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16012" w14:textId="0BC7F084" w:rsidR="004B396E" w:rsidRDefault="004D2DEE">
      <w:pPr>
        <w:pStyle w:val="Title"/>
        <w:spacing w:before="800"/>
        <w:ind w:right="2835"/>
      </w:pPr>
      <w:bookmarkStart w:id="0" w:name="_GoBack"/>
      <w:bookmarkEnd w:id="0"/>
      <w:r w:rsidRPr="006473CA">
        <w:rPr>
          <w:noProof/>
        </w:rPr>
        <w:drawing>
          <wp:anchor distT="0" distB="0" distL="114300" distR="114300" simplePos="0" relativeHeight="251660288" behindDoc="1" locked="0" layoutInCell="1" allowOverlap="1" wp14:anchorId="1A40631B" wp14:editId="3326B264">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C40D4" w:rsidRPr="00AF3CD1">
        <w:t xml:space="preserve">ENGINEERING </w:t>
      </w:r>
      <w:r w:rsidR="004B396E">
        <w:t xml:space="preserve">Design note </w:t>
      </w:r>
      <w:r w:rsidR="007D003C">
        <w:t>15</w:t>
      </w:r>
    </w:p>
    <w:p w14:paraId="5263DBD2" w14:textId="188C46B8" w:rsidR="00AF3CD1" w:rsidRDefault="00977645">
      <w:pPr>
        <w:pStyle w:val="Title"/>
        <w:spacing w:before="800"/>
        <w:ind w:right="2835"/>
        <w:rPr>
          <w:sz w:val="40"/>
          <w:szCs w:val="44"/>
        </w:rPr>
      </w:pPr>
      <w:r w:rsidRPr="00AF3CD1">
        <w:rPr>
          <w:sz w:val="40"/>
          <w:szCs w:val="44"/>
        </w:rPr>
        <w:t xml:space="preserve">Requirements </w:t>
      </w:r>
      <w:r w:rsidR="009D24BA" w:rsidRPr="00AF3CD1">
        <w:rPr>
          <w:sz w:val="40"/>
          <w:szCs w:val="44"/>
        </w:rPr>
        <w:t>For</w:t>
      </w:r>
      <w:r w:rsidR="00E45B69">
        <w:rPr>
          <w:sz w:val="40"/>
          <w:szCs w:val="44"/>
        </w:rPr>
        <w:t xml:space="preserve"> street lighting</w:t>
      </w:r>
    </w:p>
    <w:p w14:paraId="7635163D" w14:textId="6852A449" w:rsidR="00113B8E" w:rsidRPr="006473CA" w:rsidRDefault="00113B8E" w:rsidP="006473CA">
      <w:pPr>
        <w:pStyle w:val="Title"/>
        <w:spacing w:before="800"/>
        <w:ind w:right="2835"/>
        <w:rPr>
          <w:sz w:val="40"/>
          <w:szCs w:val="44"/>
        </w:rPr>
      </w:pPr>
    </w:p>
    <w:tbl>
      <w:tblPr>
        <w:tblStyle w:val="TableGrid"/>
        <w:tblW w:w="0" w:type="auto"/>
        <w:tblLook w:val="04A0" w:firstRow="1" w:lastRow="0" w:firstColumn="1" w:lastColumn="0" w:noHBand="0" w:noVBand="1"/>
      </w:tblPr>
      <w:tblGrid>
        <w:gridCol w:w="2693"/>
        <w:gridCol w:w="2693"/>
        <w:gridCol w:w="2693"/>
        <w:gridCol w:w="2694"/>
      </w:tblGrid>
      <w:tr w:rsidR="00DE63BE" w:rsidRPr="00F92413" w14:paraId="401B221F" w14:textId="77777777" w:rsidTr="00E45B69">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235C3EB6" w14:textId="77777777" w:rsidR="00DE63BE" w:rsidRPr="00F92413" w:rsidRDefault="00DE63BE" w:rsidP="00BC1DDB">
            <w:pPr>
              <w:pStyle w:val="BodyText"/>
            </w:pPr>
            <w:r w:rsidRPr="00230E64">
              <w:t>Approved by:</w:t>
            </w:r>
          </w:p>
        </w:tc>
        <w:tc>
          <w:tcPr>
            <w:tcW w:w="2693" w:type="dxa"/>
            <w:shd w:val="clear" w:color="auto" w:fill="auto"/>
          </w:tcPr>
          <w:p w14:paraId="24DE8E95" w14:textId="61FC6CCF" w:rsidR="00DE63BE" w:rsidRPr="00230E64" w:rsidRDefault="00DE63BE" w:rsidP="00BC1DDB">
            <w:pPr>
              <w:pStyle w:val="BodyText"/>
              <w:cnfStyle w:val="100000000000" w:firstRow="1" w:lastRow="0" w:firstColumn="0" w:lastColumn="0" w:oddVBand="0" w:evenVBand="0" w:oddHBand="0" w:evenHBand="0" w:firstRowFirstColumn="0" w:firstRowLastColumn="0" w:lastRowFirstColumn="0" w:lastRowLastColumn="0"/>
              <w:rPr>
                <w:color w:val="003263" w:themeColor="text2"/>
              </w:rPr>
            </w:pPr>
          </w:p>
        </w:tc>
        <w:tc>
          <w:tcPr>
            <w:tcW w:w="2693" w:type="dxa"/>
            <w:shd w:val="clear" w:color="auto" w:fill="auto"/>
          </w:tcPr>
          <w:p w14:paraId="0910A207" w14:textId="77777777" w:rsidR="00DE63BE" w:rsidRPr="00230E64" w:rsidRDefault="00DE63BE" w:rsidP="00BC1DDB">
            <w:pPr>
              <w:pStyle w:val="BodyText"/>
              <w:cnfStyle w:val="100000000000" w:firstRow="1" w:lastRow="0" w:firstColumn="0" w:lastColumn="0" w:oddVBand="0" w:evenVBand="0" w:oddHBand="0" w:evenHBand="0" w:firstRowFirstColumn="0" w:firstRowLastColumn="0" w:lastRowFirstColumn="0" w:lastRowLastColumn="0"/>
            </w:pPr>
            <w:r w:rsidRPr="00230E64">
              <w:t>APPROVAL DATE:</w:t>
            </w:r>
          </w:p>
        </w:tc>
        <w:tc>
          <w:tcPr>
            <w:tcW w:w="2694" w:type="dxa"/>
            <w:shd w:val="clear" w:color="auto" w:fill="auto"/>
          </w:tcPr>
          <w:p w14:paraId="5E24AD59" w14:textId="77777777" w:rsidR="00DE63BE" w:rsidRPr="00230E64" w:rsidRDefault="00DE63BE" w:rsidP="00BC1DDB">
            <w:pPr>
              <w:pStyle w:val="BodyText"/>
              <w:cnfStyle w:val="100000000000" w:firstRow="1" w:lastRow="0" w:firstColumn="0" w:lastColumn="0" w:oddVBand="0" w:evenVBand="0" w:oddHBand="0" w:evenHBand="0" w:firstRowFirstColumn="0" w:firstRowLastColumn="0" w:lastRowFirstColumn="0" w:lastRowLastColumn="0"/>
            </w:pPr>
            <w:r w:rsidRPr="00230E64">
              <w:t>Draft</w:t>
            </w:r>
          </w:p>
        </w:tc>
      </w:tr>
      <w:tr w:rsidR="00E45B69" w:rsidRPr="00F92413" w14:paraId="02999E5F" w14:textId="77777777" w:rsidTr="00213AEC">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6BF8E397" w14:textId="0FBC9981" w:rsidR="00E45B69" w:rsidRPr="00F92413" w:rsidRDefault="00E45B69" w:rsidP="00E45B69">
            <w:pPr>
              <w:pStyle w:val="BodyText"/>
            </w:pPr>
            <w:r>
              <w:t>Authorising Officer:</w:t>
            </w:r>
          </w:p>
        </w:tc>
        <w:tc>
          <w:tcPr>
            <w:tcW w:w="2693" w:type="dxa"/>
            <w:shd w:val="clear" w:color="auto" w:fill="auto"/>
          </w:tcPr>
          <w:p w14:paraId="463FFA03" w14:textId="79685C92" w:rsidR="00E45B69" w:rsidRPr="00230E64" w:rsidRDefault="00C47DFE" w:rsidP="00E45B69">
            <w:pPr>
              <w:pStyle w:val="BodyText"/>
              <w:cnfStyle w:val="000000000000" w:firstRow="0" w:lastRow="0" w:firstColumn="0" w:lastColumn="0" w:oddVBand="0" w:evenVBand="0" w:oddHBand="0" w:evenHBand="0" w:firstRowFirstColumn="0" w:firstRowLastColumn="0" w:lastRowFirstColumn="0" w:lastRowLastColumn="0"/>
              <w:rPr>
                <w:color w:val="003263" w:themeColor="text2"/>
              </w:rPr>
            </w:pPr>
            <w:sdt>
              <w:sdtPr>
                <w:rPr>
                  <w:rFonts w:asciiTheme="majorHAnsi" w:hAnsiTheme="majorHAnsi"/>
                  <w:b/>
                  <w:color w:val="003263" w:themeColor="text2"/>
                  <w:spacing w:val="6"/>
                </w:rPr>
                <w:id w:val="-1468278335"/>
                <w:placeholder>
                  <w:docPart w:val="EC40B83D04354D3E9D669C8851704995"/>
                </w:placeholder>
              </w:sdtPr>
              <w:sdtEndPr/>
              <w:sdtContent>
                <w:r w:rsidR="00E45B69">
                  <w:rPr>
                    <w:rFonts w:asciiTheme="majorHAnsi" w:hAnsiTheme="majorHAnsi"/>
                    <w:b/>
                    <w:color w:val="003263" w:themeColor="text2"/>
                    <w:spacing w:val="6"/>
                  </w:rPr>
                  <w:t>Director City Services</w:t>
                </w:r>
              </w:sdtContent>
            </w:sdt>
          </w:p>
        </w:tc>
        <w:tc>
          <w:tcPr>
            <w:tcW w:w="2693" w:type="dxa"/>
            <w:shd w:val="clear" w:color="auto" w:fill="auto"/>
          </w:tcPr>
          <w:p w14:paraId="1F671D22" w14:textId="27CEB413" w:rsidR="00E45B69" w:rsidRPr="00230E64" w:rsidRDefault="00E45B69" w:rsidP="00E45B69">
            <w:pPr>
              <w:pStyle w:val="BodyText"/>
              <w:cnfStyle w:val="000000000000" w:firstRow="0" w:lastRow="0" w:firstColumn="0" w:lastColumn="0" w:oddVBand="0" w:evenVBand="0" w:oddHBand="0" w:evenHBand="0" w:firstRowFirstColumn="0" w:firstRowLastColumn="0" w:lastRowFirstColumn="0" w:lastRowLastColumn="0"/>
            </w:pPr>
            <w:r w:rsidRPr="00230E64">
              <w:t>REVIEW DATE:</w:t>
            </w:r>
          </w:p>
        </w:tc>
        <w:tc>
          <w:tcPr>
            <w:tcW w:w="2694" w:type="dxa"/>
            <w:shd w:val="clear" w:color="auto" w:fill="auto"/>
          </w:tcPr>
          <w:p w14:paraId="51D5653C" w14:textId="0E8D9308" w:rsidR="00E45B69" w:rsidRPr="00230E64" w:rsidRDefault="00C47DFE" w:rsidP="00E45B69">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3263" w:themeColor="text2"/>
                <w:spacing w:val="6"/>
              </w:rPr>
            </w:pPr>
            <w:sdt>
              <w:sdtPr>
                <w:rPr>
                  <w:rFonts w:asciiTheme="majorHAnsi" w:hAnsiTheme="majorHAnsi"/>
                  <w:b/>
                  <w:color w:val="003263" w:themeColor="text2"/>
                  <w:spacing w:val="6"/>
                </w:rPr>
                <w:id w:val="-2114979094"/>
                <w:placeholder>
                  <w:docPart w:val="8B236BE1201140D6843B7526286122BA"/>
                </w:placeholder>
              </w:sdtPr>
              <w:sdtEndPr/>
              <w:sdtContent>
                <w:r w:rsidR="00E45B69">
                  <w:rPr>
                    <w:rFonts w:asciiTheme="majorHAnsi" w:hAnsiTheme="majorHAnsi"/>
                    <w:b/>
                    <w:color w:val="003263" w:themeColor="text2"/>
                    <w:spacing w:val="6"/>
                  </w:rPr>
                  <w:t>4 years from approval</w:t>
                </w:r>
              </w:sdtContent>
            </w:sdt>
          </w:p>
        </w:tc>
      </w:tr>
      <w:tr w:rsidR="00DE63BE" w:rsidRPr="00F92413" w14:paraId="09E9EF36" w14:textId="77777777" w:rsidTr="00213AEC">
        <w:trPr>
          <w:trHeight w:val="388"/>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5A5D4162" w14:textId="77777777" w:rsidR="00DE63BE" w:rsidRPr="00F92413" w:rsidRDefault="00DE63BE" w:rsidP="00BC1DDB">
            <w:pPr>
              <w:pStyle w:val="BodyText"/>
            </w:pPr>
            <w:r>
              <w:t>Responsible Officer:</w:t>
            </w:r>
          </w:p>
        </w:tc>
        <w:tc>
          <w:tcPr>
            <w:tcW w:w="2693" w:type="dxa"/>
            <w:shd w:val="clear" w:color="auto" w:fill="auto"/>
          </w:tcPr>
          <w:p w14:paraId="46A22026" w14:textId="62C1AF4E" w:rsidR="00DE63BE" w:rsidRPr="00230E64" w:rsidRDefault="00C47DFE" w:rsidP="001024D2">
            <w:pPr>
              <w:pStyle w:val="BodyText"/>
              <w:cnfStyle w:val="000000000000" w:firstRow="0" w:lastRow="0" w:firstColumn="0" w:lastColumn="0" w:oddVBand="0" w:evenVBand="0" w:oddHBand="0" w:evenHBand="0" w:firstRowFirstColumn="0" w:firstRowLastColumn="0" w:lastRowFirstColumn="0" w:lastRowLastColumn="0"/>
              <w:rPr>
                <w:color w:val="003263" w:themeColor="text2"/>
              </w:rPr>
            </w:pPr>
            <w:sdt>
              <w:sdtPr>
                <w:rPr>
                  <w:rFonts w:asciiTheme="majorHAnsi" w:hAnsiTheme="majorHAnsi"/>
                  <w:b/>
                  <w:color w:val="003263" w:themeColor="text2"/>
                  <w:spacing w:val="6"/>
                </w:rPr>
                <w:id w:val="1988903271"/>
                <w:placeholder>
                  <w:docPart w:val="A23FAD23A0CB44A7B171F23CFA1566C3"/>
                </w:placeholder>
              </w:sdtPr>
              <w:sdtEndPr/>
              <w:sdtContent>
                <w:r w:rsidR="001024D2">
                  <w:rPr>
                    <w:rFonts w:asciiTheme="majorHAnsi" w:hAnsiTheme="majorHAnsi"/>
                    <w:b/>
                    <w:color w:val="003263" w:themeColor="text2"/>
                    <w:spacing w:val="6"/>
                  </w:rPr>
                  <w:t>Manager Engineering Services</w:t>
                </w:r>
              </w:sdtContent>
            </w:sdt>
            <w:r w:rsidR="00DE63BE">
              <w:rPr>
                <w:rFonts w:asciiTheme="majorHAnsi" w:hAnsiTheme="majorHAnsi"/>
                <w:b/>
                <w:color w:val="003263" w:themeColor="text2"/>
                <w:spacing w:val="6"/>
              </w:rPr>
              <w:t xml:space="preserve"> </w:t>
            </w:r>
          </w:p>
        </w:tc>
        <w:tc>
          <w:tcPr>
            <w:tcW w:w="2693" w:type="dxa"/>
            <w:shd w:val="clear" w:color="auto" w:fill="auto"/>
          </w:tcPr>
          <w:p w14:paraId="54B83097" w14:textId="77777777" w:rsidR="00DE63BE" w:rsidRPr="00230E64" w:rsidRDefault="00DE63BE" w:rsidP="00BC1DDB">
            <w:pPr>
              <w:pStyle w:val="BodyText"/>
              <w:cnfStyle w:val="000000000000" w:firstRow="0" w:lastRow="0" w:firstColumn="0" w:lastColumn="0" w:oddVBand="0" w:evenVBand="0" w:oddHBand="0" w:evenHBand="0" w:firstRowFirstColumn="0" w:firstRowLastColumn="0" w:lastRowFirstColumn="0" w:lastRowLastColumn="0"/>
            </w:pPr>
            <w:r w:rsidRPr="00230E64">
              <w:t>EXPIRY DATE:</w:t>
            </w:r>
          </w:p>
        </w:tc>
        <w:tc>
          <w:tcPr>
            <w:tcW w:w="2694" w:type="dxa"/>
            <w:shd w:val="clear" w:color="auto" w:fill="auto"/>
          </w:tcPr>
          <w:p w14:paraId="392CE214" w14:textId="77777777" w:rsidR="00DE63BE" w:rsidRPr="00230E64" w:rsidRDefault="00DE63BE" w:rsidP="00BC1DDB">
            <w:pPr>
              <w:pStyle w:val="BodyText"/>
              <w:cnfStyle w:val="000000000000" w:firstRow="0" w:lastRow="0" w:firstColumn="0" w:lastColumn="0" w:oddVBand="0" w:evenVBand="0" w:oddHBand="0" w:evenHBand="0" w:firstRowFirstColumn="0" w:firstRowLastColumn="0" w:lastRowFirstColumn="0" w:lastRowLastColumn="0"/>
            </w:pPr>
            <w:r>
              <w:t>N/A</w:t>
            </w:r>
          </w:p>
        </w:tc>
      </w:tr>
    </w:tbl>
    <w:p w14:paraId="6E8AAB34" w14:textId="77777777" w:rsidR="00861F48" w:rsidRPr="00DE63BE" w:rsidRDefault="006867C5" w:rsidP="00990268">
      <w:pPr>
        <w:pStyle w:val="Heading1"/>
      </w:pPr>
      <w:r w:rsidRPr="00DE63BE">
        <w:t>Purpose</w:t>
      </w:r>
    </w:p>
    <w:p w14:paraId="108C3247" w14:textId="02808A8A" w:rsidR="008349F9" w:rsidRDefault="008349F9" w:rsidP="00BC1DDB">
      <w:pPr>
        <w:pStyle w:val="BodyText"/>
      </w:pPr>
      <w:r w:rsidRPr="008349F9">
        <w:t>This document</w:t>
      </w:r>
      <w:r w:rsidR="007A1F07">
        <w:t xml:space="preserve"> </w:t>
      </w:r>
      <w:r w:rsidRPr="008349F9">
        <w:t>outlines how the City will work with developers, the Distributor, and other streetlight providers to meet our street lighting requirements</w:t>
      </w:r>
      <w:r w:rsidR="003005B9">
        <w:t xml:space="preserve"> and respond to lighting requests</w:t>
      </w:r>
      <w:r w:rsidRPr="008349F9">
        <w:t>.</w:t>
      </w:r>
    </w:p>
    <w:p w14:paraId="70285D62" w14:textId="4863E1DB" w:rsidR="008349F9" w:rsidRDefault="005C3014" w:rsidP="00BC1DDB">
      <w:pPr>
        <w:pStyle w:val="BodyText"/>
      </w:pPr>
      <w:r>
        <w:t xml:space="preserve">This </w:t>
      </w:r>
      <w:r w:rsidR="006473CA">
        <w:t>Design Note 15</w:t>
      </w:r>
      <w:r w:rsidR="00430C11">
        <w:t xml:space="preserve"> </w:t>
      </w:r>
      <w:r w:rsidR="00F07338">
        <w:t>support</w:t>
      </w:r>
      <w:r w:rsidR="00CE008E">
        <w:t xml:space="preserve">s </w:t>
      </w:r>
      <w:r w:rsidR="006473CA">
        <w:t>C</w:t>
      </w:r>
      <w:r w:rsidR="00F07338">
        <w:t xml:space="preserve">ouncil’s </w:t>
      </w:r>
      <w:r w:rsidR="006473CA">
        <w:t xml:space="preserve">Street Lighting Policy and </w:t>
      </w:r>
      <w:r w:rsidR="00CE008E">
        <w:t xml:space="preserve">outlines </w:t>
      </w:r>
      <w:r w:rsidR="009D24BA">
        <w:t xml:space="preserve">additional requirements </w:t>
      </w:r>
      <w:r w:rsidR="00095D0C">
        <w:t xml:space="preserve">for use alongside the </w:t>
      </w:r>
      <w:r w:rsidR="009D24BA" w:rsidRPr="003005B9">
        <w:rPr>
          <w:i/>
          <w:iCs/>
        </w:rPr>
        <w:t>Australian/New Zealand Standard AS/NZS 1158 Road Lighting Standards</w:t>
      </w:r>
      <w:r w:rsidR="007D003C">
        <w:t xml:space="preserve"> and the</w:t>
      </w:r>
      <w:r w:rsidR="009D24BA">
        <w:t xml:space="preserve"> </w:t>
      </w:r>
      <w:r w:rsidR="009D24BA" w:rsidRPr="003005B9">
        <w:rPr>
          <w:i/>
          <w:iCs/>
        </w:rPr>
        <w:t>Infrastructure Design Manual (IDM)</w:t>
      </w:r>
      <w:r w:rsidR="007D003C">
        <w:t xml:space="preserve">.  </w:t>
      </w:r>
    </w:p>
    <w:p w14:paraId="58D6D9C2" w14:textId="6F706400" w:rsidR="00F07338" w:rsidRDefault="007D003C" w:rsidP="00BC1DDB">
      <w:pPr>
        <w:pStyle w:val="BodyText"/>
      </w:pPr>
      <w:r>
        <w:t xml:space="preserve">This </w:t>
      </w:r>
      <w:r w:rsidR="006473CA">
        <w:t xml:space="preserve">Design Note 15 </w:t>
      </w:r>
      <w:r w:rsidR="00DB25F5">
        <w:t>form</w:t>
      </w:r>
      <w:r>
        <w:t>s</w:t>
      </w:r>
      <w:r w:rsidR="00DB25F5">
        <w:t xml:space="preserve"> the basis of </w:t>
      </w:r>
      <w:r w:rsidR="00352363">
        <w:t>street light</w:t>
      </w:r>
      <w:r w:rsidR="00DB25F5">
        <w:t>ing design in the City by</w:t>
      </w:r>
      <w:r w:rsidR="00F07338">
        <w:t>:</w:t>
      </w:r>
    </w:p>
    <w:p w14:paraId="22C82E54" w14:textId="334E5DE3" w:rsidR="008E05BE" w:rsidRDefault="008E05BE" w:rsidP="00BC1DDB">
      <w:pPr>
        <w:pStyle w:val="BodyText"/>
        <w:numPr>
          <w:ilvl w:val="0"/>
          <w:numId w:val="7"/>
        </w:numPr>
      </w:pPr>
      <w:r>
        <w:t>Defining who is responsible for the</w:t>
      </w:r>
      <w:r w:rsidR="00732F0E">
        <w:t xml:space="preserve"> design and </w:t>
      </w:r>
      <w:r>
        <w:t xml:space="preserve">installation of new </w:t>
      </w:r>
      <w:r w:rsidR="00352363">
        <w:t>street light</w:t>
      </w:r>
      <w:r>
        <w:t>ing</w:t>
      </w:r>
      <w:r w:rsidR="00732F0E">
        <w:t xml:space="preserve"> from an individual </w:t>
      </w:r>
      <w:r w:rsidR="00352363">
        <w:t>street light</w:t>
      </w:r>
      <w:r w:rsidR="00732F0E">
        <w:t>, subdivision and/or precinct level</w:t>
      </w:r>
      <w:r w:rsidR="003005B9">
        <w:t xml:space="preserve"> lighting</w:t>
      </w:r>
      <w:r w:rsidR="005B1451">
        <w:t>;</w:t>
      </w:r>
    </w:p>
    <w:p w14:paraId="371B2048" w14:textId="145CC387" w:rsidR="00600630" w:rsidRPr="00C24BEB" w:rsidRDefault="003005B9" w:rsidP="00BC1DDB">
      <w:pPr>
        <w:pStyle w:val="BodyText"/>
        <w:numPr>
          <w:ilvl w:val="0"/>
          <w:numId w:val="7"/>
        </w:numPr>
      </w:pPr>
      <w:r>
        <w:t>Providing</w:t>
      </w:r>
      <w:r w:rsidR="00FD64ED">
        <w:t xml:space="preserve"> </w:t>
      </w:r>
      <w:r w:rsidR="00EA1486">
        <w:t xml:space="preserve">a consistent approach to </w:t>
      </w:r>
      <w:r w:rsidR="009E4263">
        <w:t xml:space="preserve">the installation of </w:t>
      </w:r>
      <w:r w:rsidR="00F07338" w:rsidRPr="00C24BEB">
        <w:t xml:space="preserve">new </w:t>
      </w:r>
      <w:r w:rsidR="00352363">
        <w:t xml:space="preserve">street </w:t>
      </w:r>
      <w:r>
        <w:t>lighting;</w:t>
      </w:r>
    </w:p>
    <w:p w14:paraId="795AC56C" w14:textId="21CE308E" w:rsidR="00FD54F0" w:rsidRDefault="00C24BEB" w:rsidP="00BC1DDB">
      <w:pPr>
        <w:pStyle w:val="BodyText"/>
        <w:numPr>
          <w:ilvl w:val="0"/>
          <w:numId w:val="7"/>
        </w:numPr>
      </w:pPr>
      <w:r>
        <w:t>R</w:t>
      </w:r>
      <w:r w:rsidR="00F07338">
        <w:t>eplacing existing</w:t>
      </w:r>
      <w:r w:rsidR="00D628E3">
        <w:t xml:space="preserve"> </w:t>
      </w:r>
      <w:r w:rsidR="00352363">
        <w:t>street light</w:t>
      </w:r>
      <w:r w:rsidR="00F07338">
        <w:t xml:space="preserve">ing </w:t>
      </w:r>
      <w:r w:rsidR="008A2FFE">
        <w:t xml:space="preserve">with </w:t>
      </w:r>
      <w:r w:rsidR="00F07338">
        <w:t>cost-effective, enviro</w:t>
      </w:r>
      <w:r>
        <w:t xml:space="preserve">nmentally appropriate </w:t>
      </w:r>
      <w:r w:rsidR="00E4418E">
        <w:t xml:space="preserve">fittings and </w:t>
      </w:r>
      <w:r w:rsidR="005B5422">
        <w:t>Control Management System</w:t>
      </w:r>
      <w:r>
        <w:t>;</w:t>
      </w:r>
    </w:p>
    <w:p w14:paraId="2A54ABC2" w14:textId="0881762B" w:rsidR="00F07338" w:rsidRDefault="00C24BEB" w:rsidP="00213AEC">
      <w:pPr>
        <w:pStyle w:val="BodyText"/>
        <w:numPr>
          <w:ilvl w:val="0"/>
          <w:numId w:val="7"/>
        </w:numPr>
      </w:pPr>
      <w:r>
        <w:t>I</w:t>
      </w:r>
      <w:r w:rsidR="00F07338">
        <w:t xml:space="preserve">ntegrating emerging technologies such as </w:t>
      </w:r>
      <w:r w:rsidR="009D24BA">
        <w:t xml:space="preserve">Control Management Systems, </w:t>
      </w:r>
      <w:r w:rsidR="00F07338">
        <w:t>5G network roll-out, to limit their visual impact</w:t>
      </w:r>
      <w:r w:rsidR="00F07338" w:rsidRPr="00F07338">
        <w:t xml:space="preserve"> </w:t>
      </w:r>
      <w:r w:rsidR="00F07338">
        <w:t xml:space="preserve">within the </w:t>
      </w:r>
      <w:r>
        <w:t>streetscape;</w:t>
      </w:r>
    </w:p>
    <w:p w14:paraId="4C621CE2" w14:textId="03B978B5" w:rsidR="002161B4" w:rsidRPr="002B66A5" w:rsidRDefault="002161B4" w:rsidP="00BC1DDB">
      <w:pPr>
        <w:pStyle w:val="BodyText"/>
        <w:numPr>
          <w:ilvl w:val="0"/>
          <w:numId w:val="7"/>
        </w:numPr>
      </w:pPr>
      <w:r>
        <w:t>Identifying when shields are used to address complaints glare/light spilling into property</w:t>
      </w:r>
      <w:r w:rsidR="00C24BEB">
        <w:t>.</w:t>
      </w:r>
    </w:p>
    <w:p w14:paraId="041B0ADD" w14:textId="77777777" w:rsidR="006867C5" w:rsidRPr="00DE63BE" w:rsidRDefault="006867C5" w:rsidP="00990268">
      <w:pPr>
        <w:pStyle w:val="Heading1"/>
      </w:pPr>
      <w:r w:rsidRPr="00DE63BE">
        <w:t>Scope</w:t>
      </w:r>
    </w:p>
    <w:p w14:paraId="481EFE17" w14:textId="163F43A3" w:rsidR="005F3532" w:rsidRDefault="003005B9" w:rsidP="00E4418E">
      <w:pPr>
        <w:pStyle w:val="BodyText"/>
      </w:pPr>
      <w:bookmarkStart w:id="1" w:name="_Hlk39061854"/>
      <w:r>
        <w:t>Design Note 15</w:t>
      </w:r>
      <w:r w:rsidR="00F737BC">
        <w:t xml:space="preserve"> applies to </w:t>
      </w:r>
      <w:r w:rsidR="00E27A60" w:rsidRPr="009B3955">
        <w:t>street</w:t>
      </w:r>
      <w:r w:rsidR="00442B04">
        <w:t>,</w:t>
      </w:r>
      <w:r w:rsidR="00E27A60" w:rsidRPr="009B3955">
        <w:t xml:space="preserve"> public place </w:t>
      </w:r>
      <w:r w:rsidR="00442B04">
        <w:t>and precinct</w:t>
      </w:r>
      <w:r w:rsidR="00492B6B">
        <w:t xml:space="preserve"> </w:t>
      </w:r>
      <w:r w:rsidR="00E97EEB">
        <w:t xml:space="preserve">lighting managed by the City. </w:t>
      </w:r>
    </w:p>
    <w:p w14:paraId="1A350814" w14:textId="769A8E27" w:rsidR="005B50DD" w:rsidRDefault="00365ACB" w:rsidP="00E4418E">
      <w:pPr>
        <w:pStyle w:val="BodyText"/>
      </w:pPr>
      <w:r>
        <w:t>T</w:t>
      </w:r>
      <w:r w:rsidR="005F3532">
        <w:t xml:space="preserve">he additional requirements </w:t>
      </w:r>
      <w:r w:rsidR="00091BE6">
        <w:t xml:space="preserve">in Design Note 15 build on the documents listed in the </w:t>
      </w:r>
      <w:r w:rsidR="00652B1F">
        <w:t>references</w:t>
      </w:r>
      <w:r w:rsidR="00091BE6">
        <w:t xml:space="preserve"> below. </w:t>
      </w:r>
    </w:p>
    <w:p w14:paraId="375AEEFA" w14:textId="1F8A9679" w:rsidR="00091BE6" w:rsidRDefault="00091BE6" w:rsidP="00E4418E">
      <w:pPr>
        <w:pStyle w:val="BodyText"/>
      </w:pPr>
      <w:r>
        <w:t xml:space="preserve">Passive open spaces managed by the City are in scope </w:t>
      </w:r>
      <w:r w:rsidR="00AF5FCC">
        <w:t>w</w:t>
      </w:r>
      <w:r w:rsidR="003005B9">
        <w:t xml:space="preserve">ith the exclusion of </w:t>
      </w:r>
      <w:r w:rsidR="00AF5FCC">
        <w:t xml:space="preserve">active open space. </w:t>
      </w:r>
    </w:p>
    <w:bookmarkEnd w:id="1"/>
    <w:p w14:paraId="7FBA03E5" w14:textId="77777777" w:rsidR="001377DD" w:rsidRPr="009B3955" w:rsidRDefault="001377DD" w:rsidP="00BC1DDB">
      <w:pPr>
        <w:pStyle w:val="BodyText"/>
      </w:pPr>
    </w:p>
    <w:p w14:paraId="7FA511E1" w14:textId="77777777" w:rsidR="00183D9A" w:rsidRPr="00411B6C" w:rsidRDefault="0012186D" w:rsidP="00990268">
      <w:pPr>
        <w:pStyle w:val="Heading1"/>
        <w:rPr>
          <w:sz w:val="44"/>
        </w:rPr>
      </w:pPr>
      <w:r w:rsidRPr="00F6043A">
        <w:lastRenderedPageBreak/>
        <w:t>References</w:t>
      </w:r>
    </w:p>
    <w:p w14:paraId="5DFC4F90" w14:textId="77777777" w:rsidR="00352363" w:rsidRPr="00A830BF" w:rsidRDefault="00352363" w:rsidP="00352363">
      <w:pPr>
        <w:pStyle w:val="ListBullet"/>
        <w:keepNext/>
        <w:tabs>
          <w:tab w:val="clear" w:pos="284"/>
          <w:tab w:val="num" w:pos="567"/>
          <w:tab w:val="num" w:pos="1023"/>
        </w:tabs>
        <w:ind w:left="567"/>
        <w:rPr>
          <w:i/>
          <w:iCs/>
        </w:rPr>
      </w:pPr>
      <w:bookmarkStart w:id="2" w:name="_Attachment_1_–"/>
      <w:bookmarkStart w:id="3" w:name="_Hlk66707973"/>
      <w:bookmarkStart w:id="4" w:name="_Hlk49259992"/>
      <w:bookmarkEnd w:id="2"/>
      <w:r w:rsidRPr="00A830BF">
        <w:rPr>
          <w:i/>
          <w:iCs/>
        </w:rPr>
        <w:t>Road Management Act 2004</w:t>
      </w:r>
    </w:p>
    <w:p w14:paraId="33852F8A" w14:textId="77777777" w:rsidR="00352363" w:rsidRPr="00A830BF" w:rsidRDefault="00352363" w:rsidP="00352363">
      <w:pPr>
        <w:pStyle w:val="ListBullet"/>
        <w:keepNext/>
        <w:tabs>
          <w:tab w:val="clear" w:pos="284"/>
          <w:tab w:val="num" w:pos="567"/>
          <w:tab w:val="num" w:pos="1023"/>
        </w:tabs>
        <w:ind w:left="567"/>
        <w:rPr>
          <w:i/>
          <w:iCs/>
        </w:rPr>
      </w:pPr>
      <w:r w:rsidRPr="00A830BF">
        <w:rPr>
          <w:i/>
          <w:iCs/>
        </w:rPr>
        <w:t>Electricity Industry Act 2000</w:t>
      </w:r>
    </w:p>
    <w:p w14:paraId="177D8E03" w14:textId="77777777" w:rsidR="00352363" w:rsidRPr="003005B9" w:rsidRDefault="00352363" w:rsidP="00352363">
      <w:pPr>
        <w:pStyle w:val="ListBullet"/>
        <w:keepNext/>
        <w:tabs>
          <w:tab w:val="clear" w:pos="284"/>
          <w:tab w:val="num" w:pos="567"/>
          <w:tab w:val="num" w:pos="1023"/>
        </w:tabs>
        <w:ind w:left="567"/>
        <w:rPr>
          <w:i/>
          <w:iCs/>
        </w:rPr>
      </w:pPr>
      <w:r w:rsidRPr="003005B9">
        <w:rPr>
          <w:i/>
          <w:iCs/>
        </w:rPr>
        <w:t>Australian/New Zealand Standard AS/NZS 1158 Road Lighting Standards</w:t>
      </w:r>
      <w:bookmarkEnd w:id="3"/>
    </w:p>
    <w:p w14:paraId="46BDCA81" w14:textId="77777777" w:rsidR="00352363" w:rsidRPr="009B3955" w:rsidRDefault="00352363" w:rsidP="00352363">
      <w:pPr>
        <w:pStyle w:val="ListBullet"/>
        <w:keepNext/>
        <w:tabs>
          <w:tab w:val="clear" w:pos="284"/>
          <w:tab w:val="num" w:pos="567"/>
          <w:tab w:val="num" w:pos="1023"/>
        </w:tabs>
        <w:ind w:left="567"/>
      </w:pPr>
      <w:r>
        <w:t>City of Greater Geelong:</w:t>
      </w:r>
    </w:p>
    <w:bookmarkEnd w:id="4"/>
    <w:p w14:paraId="7A0E804A" w14:textId="77777777" w:rsidR="00352363" w:rsidRDefault="00352363" w:rsidP="00352363">
      <w:pPr>
        <w:pStyle w:val="ListBullet"/>
        <w:keepNext/>
        <w:tabs>
          <w:tab w:val="clear" w:pos="284"/>
          <w:tab w:val="num" w:pos="851"/>
          <w:tab w:val="num" w:pos="1023"/>
        </w:tabs>
        <w:ind w:left="851"/>
      </w:pPr>
      <w:r>
        <w:t>Greater Geelong Planning Scheme and amendments</w:t>
      </w:r>
    </w:p>
    <w:p w14:paraId="195C9763" w14:textId="77777777" w:rsidR="00352363" w:rsidRDefault="00352363" w:rsidP="00352363">
      <w:pPr>
        <w:pStyle w:val="ListBullet"/>
        <w:keepNext/>
        <w:tabs>
          <w:tab w:val="clear" w:pos="284"/>
          <w:tab w:val="num" w:pos="851"/>
          <w:tab w:val="num" w:pos="1023"/>
        </w:tabs>
        <w:ind w:left="851"/>
      </w:pPr>
      <w:r>
        <w:t>Where the following applies to a location or precinct and have been adopted by the City:</w:t>
      </w:r>
    </w:p>
    <w:p w14:paraId="1028783A" w14:textId="77777777" w:rsidR="00352363" w:rsidRDefault="00352363" w:rsidP="00352363">
      <w:pPr>
        <w:pStyle w:val="ListBullet2"/>
        <w:tabs>
          <w:tab w:val="num" w:pos="1193"/>
        </w:tabs>
        <w:spacing w:before="110" w:after="110"/>
        <w:ind w:left="1193" w:hanging="170"/>
      </w:pPr>
      <w:r>
        <w:t>Precinct Structure Plans</w:t>
      </w:r>
    </w:p>
    <w:p w14:paraId="7B98F294" w14:textId="77777777" w:rsidR="00352363" w:rsidRDefault="00352363" w:rsidP="00352363">
      <w:pPr>
        <w:pStyle w:val="ListBullet2"/>
        <w:tabs>
          <w:tab w:val="num" w:pos="1193"/>
        </w:tabs>
        <w:spacing w:before="110" w:after="110"/>
        <w:ind w:left="1193" w:hanging="170"/>
      </w:pPr>
      <w:r>
        <w:t>Urban Design Frameworks</w:t>
      </w:r>
    </w:p>
    <w:p w14:paraId="359F09BC" w14:textId="77777777" w:rsidR="00352363" w:rsidRDefault="00352363" w:rsidP="00352363">
      <w:pPr>
        <w:pStyle w:val="ListBullet2"/>
        <w:tabs>
          <w:tab w:val="num" w:pos="1193"/>
        </w:tabs>
        <w:spacing w:before="110" w:after="110"/>
        <w:ind w:left="1193" w:hanging="170"/>
      </w:pPr>
      <w:r>
        <w:t>Other relevant plans, frameworks and documents</w:t>
      </w:r>
    </w:p>
    <w:p w14:paraId="31452F6A" w14:textId="77777777" w:rsidR="00352363" w:rsidRDefault="00352363" w:rsidP="00352363">
      <w:pPr>
        <w:pStyle w:val="ListBullet"/>
        <w:keepNext/>
        <w:tabs>
          <w:tab w:val="clear" w:pos="284"/>
          <w:tab w:val="num" w:pos="851"/>
          <w:tab w:val="num" w:pos="1023"/>
        </w:tabs>
        <w:ind w:left="851"/>
      </w:pPr>
      <w:r w:rsidRPr="00852818">
        <w:t>Public Realm Framework</w:t>
      </w:r>
      <w:r>
        <w:t>, update November 2019</w:t>
      </w:r>
    </w:p>
    <w:p w14:paraId="4638BF3D" w14:textId="1700F2C3" w:rsidR="00352363" w:rsidRPr="009B3955" w:rsidRDefault="00AF3CD1" w:rsidP="00352363">
      <w:pPr>
        <w:pStyle w:val="ListBullet"/>
        <w:tabs>
          <w:tab w:val="clear" w:pos="284"/>
          <w:tab w:val="num" w:pos="851"/>
          <w:tab w:val="num" w:pos="1023"/>
        </w:tabs>
        <w:ind w:left="851"/>
      </w:pPr>
      <w:r>
        <w:t xml:space="preserve">Street </w:t>
      </w:r>
      <w:r w:rsidR="00352363" w:rsidRPr="009B3955">
        <w:t xml:space="preserve">Lighting </w:t>
      </w:r>
      <w:r w:rsidR="00352363">
        <w:t xml:space="preserve">Design Note </w:t>
      </w:r>
      <w:r w:rsidR="00352363" w:rsidRPr="00DA435E">
        <w:t>15</w:t>
      </w:r>
      <w:r w:rsidR="00352363">
        <w:t>, Version 1, 2021</w:t>
      </w:r>
    </w:p>
    <w:p w14:paraId="0A0D56D0" w14:textId="77777777" w:rsidR="00352363" w:rsidRPr="009B3955" w:rsidRDefault="00352363" w:rsidP="00352363">
      <w:pPr>
        <w:pStyle w:val="ListBullet"/>
        <w:tabs>
          <w:tab w:val="clear" w:pos="284"/>
          <w:tab w:val="num" w:pos="567"/>
          <w:tab w:val="num" w:pos="1023"/>
        </w:tabs>
        <w:ind w:left="567"/>
      </w:pPr>
      <w:r>
        <w:t xml:space="preserve">Local Government Infrastructure Design Association: </w:t>
      </w:r>
      <w:r w:rsidRPr="009B3955">
        <w:t xml:space="preserve">Infrastructure Design Manual (IDM) Current Version </w:t>
      </w:r>
    </w:p>
    <w:p w14:paraId="3CC82043" w14:textId="77777777" w:rsidR="00352363" w:rsidRPr="009B3955" w:rsidRDefault="00352363" w:rsidP="003005B9">
      <w:pPr>
        <w:pStyle w:val="ListBullet"/>
        <w:tabs>
          <w:tab w:val="clear" w:pos="284"/>
          <w:tab w:val="num" w:pos="567"/>
          <w:tab w:val="num" w:pos="1023"/>
        </w:tabs>
        <w:ind w:left="567"/>
      </w:pPr>
      <w:proofErr w:type="spellStart"/>
      <w:r w:rsidRPr="009B3955">
        <w:t>AustRoads</w:t>
      </w:r>
      <w:proofErr w:type="spellEnd"/>
      <w:r>
        <w:t>:</w:t>
      </w:r>
      <w:r w:rsidRPr="009B3955">
        <w:t xml:space="preserve"> Guide to Road Design, Part 6B: Roadside Environment 20</w:t>
      </w:r>
      <w:r>
        <w:t>21</w:t>
      </w:r>
    </w:p>
    <w:p w14:paraId="313BF8CD" w14:textId="77777777" w:rsidR="00352363" w:rsidRDefault="00352363" w:rsidP="003005B9">
      <w:pPr>
        <w:pStyle w:val="ListBullet"/>
        <w:tabs>
          <w:tab w:val="clear" w:pos="284"/>
          <w:tab w:val="num" w:pos="567"/>
          <w:tab w:val="num" w:pos="1023"/>
        </w:tabs>
        <w:ind w:left="567"/>
      </w:pPr>
      <w:r w:rsidRPr="009B3955">
        <w:t>VicRoads: TCG 006: Guidelines to Street Lighting Design, January 2016 Rev B</w:t>
      </w:r>
    </w:p>
    <w:p w14:paraId="1C3B819A" w14:textId="1ECE5CD0" w:rsidR="009B3955" w:rsidRPr="009B3955" w:rsidRDefault="00352363" w:rsidP="006473CA">
      <w:pPr>
        <w:pStyle w:val="ListBullet"/>
        <w:tabs>
          <w:tab w:val="left" w:pos="567"/>
        </w:tabs>
        <w:ind w:firstLine="0"/>
      </w:pPr>
      <w:r>
        <w:t xml:space="preserve">Essential Services Commission: </w:t>
      </w:r>
      <w:r w:rsidRPr="009B3955">
        <w:t>Public Lighting Code</w:t>
      </w:r>
      <w:r>
        <w:t xml:space="preserve"> Version 2</w:t>
      </w:r>
      <w:r w:rsidRPr="009B3955">
        <w:t xml:space="preserve">, </w:t>
      </w:r>
      <w:r>
        <w:t>December 2015</w:t>
      </w:r>
    </w:p>
    <w:p w14:paraId="15A92BB2" w14:textId="22BB6EEF" w:rsidR="00352363" w:rsidRDefault="00352363">
      <w:pPr>
        <w:spacing w:line="260" w:lineRule="atLeast"/>
        <w:rPr>
          <w:rFonts w:asciiTheme="majorHAnsi" w:hAnsiTheme="majorHAnsi"/>
          <w:b/>
          <w:caps/>
          <w:color w:val="003263" w:themeColor="text2"/>
          <w:spacing w:val="6"/>
          <w:sz w:val="28"/>
          <w:szCs w:val="28"/>
        </w:rPr>
      </w:pPr>
    </w:p>
    <w:p w14:paraId="2229F16F" w14:textId="77777777" w:rsidR="00AF3CD1" w:rsidRDefault="00AF3CD1">
      <w:pPr>
        <w:spacing w:line="260" w:lineRule="atLeast"/>
        <w:rPr>
          <w:rFonts w:asciiTheme="majorHAnsi" w:hAnsiTheme="majorHAnsi"/>
          <w:b/>
          <w:caps/>
          <w:color w:val="003263" w:themeColor="text2"/>
          <w:spacing w:val="6"/>
          <w:sz w:val="28"/>
          <w:szCs w:val="28"/>
        </w:rPr>
      </w:pPr>
      <w:r>
        <w:br w:type="page"/>
      </w:r>
    </w:p>
    <w:p w14:paraId="5743F12A" w14:textId="49D8EDDC" w:rsidR="00616A20" w:rsidRDefault="00616A20" w:rsidP="00990268">
      <w:pPr>
        <w:pStyle w:val="Heading1"/>
      </w:pPr>
      <w:r w:rsidRPr="00DE63BE">
        <w:lastRenderedPageBreak/>
        <w:t>Definitions</w:t>
      </w:r>
    </w:p>
    <w:p w14:paraId="29E32187" w14:textId="6944CFE6" w:rsidR="00685DF4" w:rsidRDefault="00685DF4" w:rsidP="00BC1DDB">
      <w:pPr>
        <w:pStyle w:val="BodyText"/>
      </w:pPr>
      <w:bookmarkStart w:id="5" w:name="_Toc519241474"/>
      <w:bookmarkStart w:id="6" w:name="_Toc522874231"/>
      <w:bookmarkStart w:id="7" w:name="_Toc523814736"/>
      <w:r>
        <w:rPr>
          <w:rFonts w:asciiTheme="majorHAnsi" w:hAnsiTheme="majorHAnsi" w:cstheme="majorHAnsi"/>
          <w:b/>
          <w:color w:val="003361"/>
          <w:sz w:val="24"/>
          <w:szCs w:val="24"/>
        </w:rPr>
        <w:t xml:space="preserve">ACTIVITY AREA – </w:t>
      </w:r>
      <w:r>
        <w:t xml:space="preserve">An area </w:t>
      </w:r>
      <w:r w:rsidR="00B655E2">
        <w:t xml:space="preserve">that has </w:t>
      </w:r>
      <w:r>
        <w:t>high pedestrian, cyclist and vehicle traffic</w:t>
      </w:r>
      <w:r w:rsidR="00D90B8D">
        <w:t xml:space="preserve">. </w:t>
      </w:r>
      <w:r w:rsidR="003005B9">
        <w:t>e</w:t>
      </w:r>
      <w:r w:rsidR="00D90B8D">
        <w:t xml:space="preserve">.g. </w:t>
      </w:r>
      <w:r>
        <w:t>shopping precincts, sporting fields</w:t>
      </w:r>
      <w:r w:rsidR="00D90B8D">
        <w:t>,</w:t>
      </w:r>
      <w:r>
        <w:t xml:space="preserve"> and entertainment area</w:t>
      </w:r>
      <w:r w:rsidR="00D90B8D">
        <w:t>s</w:t>
      </w:r>
      <w:r>
        <w:t>.</w:t>
      </w:r>
    </w:p>
    <w:p w14:paraId="0D0BC2FD" w14:textId="30B3E39A" w:rsidR="00E27A60" w:rsidRPr="009B3955" w:rsidRDefault="006B17AC" w:rsidP="00BC1DDB">
      <w:pPr>
        <w:pStyle w:val="BodyText"/>
        <w:rPr>
          <w:rFonts w:asciiTheme="majorHAnsi" w:hAnsiTheme="majorHAnsi" w:cstheme="majorHAnsi"/>
          <w:b/>
          <w:color w:val="003361"/>
          <w:sz w:val="24"/>
          <w:szCs w:val="24"/>
        </w:rPr>
      </w:pPr>
      <w:r>
        <w:rPr>
          <w:rFonts w:asciiTheme="majorHAnsi" w:hAnsiTheme="majorHAnsi" w:cstheme="majorHAnsi"/>
          <w:b/>
          <w:color w:val="003361"/>
          <w:sz w:val="24"/>
          <w:szCs w:val="24"/>
        </w:rPr>
        <w:t>T</w:t>
      </w:r>
      <w:r w:rsidR="002852AD">
        <w:rPr>
          <w:rFonts w:asciiTheme="majorHAnsi" w:hAnsiTheme="majorHAnsi" w:cstheme="majorHAnsi"/>
          <w:b/>
          <w:color w:val="003361"/>
          <w:sz w:val="24"/>
          <w:szCs w:val="24"/>
        </w:rPr>
        <w:t xml:space="preserve">HE </w:t>
      </w:r>
      <w:r w:rsidR="00E27A60" w:rsidRPr="00351280">
        <w:rPr>
          <w:rFonts w:asciiTheme="majorHAnsi" w:hAnsiTheme="majorHAnsi" w:cstheme="majorHAnsi"/>
          <w:b/>
          <w:color w:val="003361"/>
          <w:sz w:val="24"/>
          <w:szCs w:val="24"/>
        </w:rPr>
        <w:t>CITY</w:t>
      </w:r>
      <w:bookmarkEnd w:id="5"/>
      <w:bookmarkEnd w:id="6"/>
      <w:bookmarkEnd w:id="7"/>
      <w:r w:rsidR="009B3955">
        <w:rPr>
          <w:rFonts w:asciiTheme="majorHAnsi" w:hAnsiTheme="majorHAnsi" w:cstheme="majorHAnsi"/>
          <w:b/>
          <w:color w:val="003361"/>
          <w:sz w:val="24"/>
          <w:szCs w:val="24"/>
        </w:rPr>
        <w:t xml:space="preserve"> - </w:t>
      </w:r>
      <w:r w:rsidR="00E27A60">
        <w:t>The City of Greater Geelong organisation, led by the CEO.</w:t>
      </w:r>
    </w:p>
    <w:p w14:paraId="401F5CAD" w14:textId="660A0BDC" w:rsidR="005B5422" w:rsidRDefault="005B5422" w:rsidP="005B5422">
      <w:pPr>
        <w:pStyle w:val="BodyText"/>
      </w:pPr>
      <w:bookmarkStart w:id="8" w:name="_Hlk66708384"/>
      <w:bookmarkStart w:id="9" w:name="_Toc519241475"/>
      <w:bookmarkStart w:id="10" w:name="_Toc522874232"/>
      <w:bookmarkStart w:id="11" w:name="_Toc523814737"/>
      <w:r w:rsidRPr="00351280">
        <w:rPr>
          <w:rFonts w:asciiTheme="majorHAnsi" w:hAnsiTheme="majorHAnsi" w:cstheme="majorHAnsi"/>
          <w:b/>
          <w:color w:val="003361"/>
          <w:sz w:val="24"/>
          <w:szCs w:val="24"/>
        </w:rPr>
        <w:t>CO</w:t>
      </w:r>
      <w:r>
        <w:rPr>
          <w:rFonts w:asciiTheme="majorHAnsi" w:hAnsiTheme="majorHAnsi" w:cstheme="majorHAnsi"/>
          <w:b/>
          <w:color w:val="003361"/>
          <w:sz w:val="24"/>
          <w:szCs w:val="24"/>
        </w:rPr>
        <w:t xml:space="preserve">NTROL MANAGEMENT SYSTEM – </w:t>
      </w:r>
      <w:r>
        <w:t>Lighting management system that operate</w:t>
      </w:r>
      <w:r w:rsidR="00E3144E">
        <w:t>s</w:t>
      </w:r>
      <w:r>
        <w:t xml:space="preserve"> and </w:t>
      </w:r>
      <w:r w:rsidR="003005B9">
        <w:t xml:space="preserve">remotely </w:t>
      </w:r>
      <w:r>
        <w:t>diagnose</w:t>
      </w:r>
      <w:r w:rsidR="00C91646">
        <w:t>s</w:t>
      </w:r>
      <w:r>
        <w:t xml:space="preserve"> faults in the </w:t>
      </w:r>
      <w:r w:rsidR="00352363">
        <w:t>street ligh</w:t>
      </w:r>
      <w:r w:rsidR="00C91646">
        <w:t>t</w:t>
      </w:r>
      <w:r>
        <w:t xml:space="preserve"> network</w:t>
      </w:r>
      <w:r w:rsidR="00C0494C">
        <w:t xml:space="preserve">. </w:t>
      </w:r>
    </w:p>
    <w:bookmarkEnd w:id="8"/>
    <w:p w14:paraId="2B3EF742" w14:textId="0138A210" w:rsidR="00E27A60" w:rsidRDefault="00E27A60" w:rsidP="00BC1DDB">
      <w:pPr>
        <w:pStyle w:val="BodyText"/>
      </w:pPr>
      <w:r w:rsidRPr="00351280">
        <w:rPr>
          <w:rFonts w:asciiTheme="majorHAnsi" w:hAnsiTheme="majorHAnsi" w:cstheme="majorHAnsi"/>
          <w:b/>
          <w:color w:val="003361"/>
          <w:sz w:val="24"/>
          <w:szCs w:val="24"/>
        </w:rPr>
        <w:t>COUNCIL</w:t>
      </w:r>
      <w:bookmarkEnd w:id="9"/>
      <w:bookmarkEnd w:id="10"/>
      <w:bookmarkEnd w:id="11"/>
      <w:r w:rsidR="009B3955">
        <w:rPr>
          <w:rFonts w:asciiTheme="majorHAnsi" w:hAnsiTheme="majorHAnsi" w:cstheme="majorHAnsi"/>
          <w:b/>
          <w:color w:val="003361"/>
          <w:sz w:val="24"/>
          <w:szCs w:val="24"/>
        </w:rPr>
        <w:t xml:space="preserve"> - </w:t>
      </w:r>
      <w:r>
        <w:t>The City of Greater Geelong Council comprised of elected councillors</w:t>
      </w:r>
      <w:r w:rsidR="003005B9">
        <w:t>,</w:t>
      </w:r>
      <w:r>
        <w:t xml:space="preserve"> led by the Mayor. </w:t>
      </w:r>
    </w:p>
    <w:p w14:paraId="624FD1DA" w14:textId="1AC4DA9C" w:rsidR="00E27A60" w:rsidRDefault="00E27A60" w:rsidP="00BC1DDB">
      <w:pPr>
        <w:pStyle w:val="BodyText"/>
      </w:pPr>
      <w:r w:rsidRPr="00746D7E">
        <w:rPr>
          <w:rFonts w:asciiTheme="majorHAnsi" w:hAnsiTheme="majorHAnsi" w:cstheme="majorHAnsi"/>
          <w:b/>
          <w:caps/>
          <w:color w:val="003361"/>
          <w:sz w:val="24"/>
          <w:szCs w:val="22"/>
        </w:rPr>
        <w:t>Built-up Area</w:t>
      </w:r>
      <w:r w:rsidR="009B3955">
        <w:rPr>
          <w:rFonts w:asciiTheme="majorHAnsi" w:hAnsiTheme="majorHAnsi" w:cstheme="majorHAnsi"/>
          <w:b/>
          <w:caps/>
          <w:color w:val="003361"/>
          <w:sz w:val="24"/>
          <w:szCs w:val="22"/>
        </w:rPr>
        <w:t xml:space="preserve"> - </w:t>
      </w:r>
      <w:r>
        <w:t>An area consisting of roads along which there is urban development and street lighting is provided.</w:t>
      </w:r>
    </w:p>
    <w:p w14:paraId="51354868" w14:textId="2FE22AE9" w:rsidR="00807767" w:rsidRDefault="00807767">
      <w:pPr>
        <w:pStyle w:val="BodyText"/>
      </w:pPr>
      <w:r>
        <w:rPr>
          <w:rFonts w:asciiTheme="majorHAnsi" w:hAnsiTheme="majorHAnsi" w:cstheme="majorHAnsi"/>
          <w:b/>
          <w:caps/>
          <w:color w:val="003361"/>
          <w:sz w:val="24"/>
          <w:szCs w:val="22"/>
        </w:rPr>
        <w:t xml:space="preserve">DEcorative </w:t>
      </w:r>
      <w:r w:rsidR="003005B9">
        <w:rPr>
          <w:rFonts w:asciiTheme="majorHAnsi" w:hAnsiTheme="majorHAnsi" w:cstheme="majorHAnsi"/>
          <w:b/>
          <w:caps/>
          <w:color w:val="003361"/>
          <w:sz w:val="24"/>
          <w:szCs w:val="22"/>
        </w:rPr>
        <w:t>non-</w:t>
      </w:r>
      <w:r>
        <w:rPr>
          <w:rFonts w:asciiTheme="majorHAnsi" w:hAnsiTheme="majorHAnsi" w:cstheme="majorHAnsi"/>
          <w:b/>
          <w:caps/>
          <w:color w:val="003361"/>
          <w:sz w:val="24"/>
          <w:szCs w:val="22"/>
        </w:rPr>
        <w:t xml:space="preserve">Standard lightING - </w:t>
      </w:r>
      <w:r>
        <w:t xml:space="preserve">Decorative </w:t>
      </w:r>
      <w:r w:rsidR="003005B9">
        <w:t>non-s</w:t>
      </w:r>
      <w:r>
        <w:t>tandard lighting is normally on a non-metered supply</w:t>
      </w:r>
      <w:r w:rsidR="003005B9">
        <w:t xml:space="preserve">, </w:t>
      </w:r>
      <w:r>
        <w:t>maintained</w:t>
      </w:r>
      <w:r w:rsidR="003005B9">
        <w:t xml:space="preserve"> by the City</w:t>
      </w:r>
      <w:r>
        <w:t xml:space="preserve"> a</w:t>
      </w:r>
      <w:r w:rsidR="003005B9">
        <w:t>nd</w:t>
      </w:r>
      <w:r>
        <w:t xml:space="preserve"> subject to the Public Lighting Code.  </w:t>
      </w:r>
    </w:p>
    <w:p w14:paraId="0DCEAF63" w14:textId="51074A57" w:rsidR="00807767" w:rsidRDefault="00807767" w:rsidP="00BC1DDB">
      <w:pPr>
        <w:pStyle w:val="BodyText"/>
      </w:pPr>
      <w:r>
        <w:t xml:space="preserve">Lamp, luminaire, mounting bracket, </w:t>
      </w:r>
      <w:r w:rsidR="00AF3CD1">
        <w:t>street</w:t>
      </w:r>
      <w:r>
        <w:t xml:space="preserve"> lighting pole, supply cable or control equipment </w:t>
      </w:r>
      <w:r w:rsidR="003005B9">
        <w:t xml:space="preserve">must be </w:t>
      </w:r>
      <w:r>
        <w:t>accept</w:t>
      </w:r>
      <w:r w:rsidR="003005B9">
        <w:t>able to</w:t>
      </w:r>
      <w:r w:rsidR="00A640A9">
        <w:t xml:space="preserve"> </w:t>
      </w:r>
      <w:r w:rsidR="00FE1E2E">
        <w:t xml:space="preserve">the </w:t>
      </w:r>
      <w:r w:rsidR="003005B9">
        <w:t>City</w:t>
      </w:r>
      <w:r w:rsidR="00217C5A">
        <w:t xml:space="preserve"> and Distributor</w:t>
      </w:r>
      <w:r w:rsidR="00E839BD">
        <w:t xml:space="preserve">. </w:t>
      </w:r>
    </w:p>
    <w:p w14:paraId="0D0350F1" w14:textId="47B1D87A" w:rsidR="00807767" w:rsidRDefault="00807767" w:rsidP="00BC1DDB">
      <w:pPr>
        <w:pStyle w:val="BodyText"/>
      </w:pPr>
      <w:r>
        <w:t xml:space="preserve">The following </w:t>
      </w:r>
      <w:r w:rsidR="003005B9">
        <w:t>images</w:t>
      </w:r>
      <w:r w:rsidR="00EF6C11">
        <w:t xml:space="preserve"> demonstrate the lighting styles that</w:t>
      </w:r>
      <w:r>
        <w:t xml:space="preserve"> </w:t>
      </w:r>
      <w:r w:rsidR="003005B9">
        <w:t>are the</w:t>
      </w:r>
      <w:r>
        <w:t xml:space="preserve"> only </w:t>
      </w:r>
      <w:r w:rsidR="003005B9">
        <w:t>City approved</w:t>
      </w:r>
      <w:r>
        <w:t xml:space="preserve"> decorative </w:t>
      </w:r>
      <w:r w:rsidR="003005B9">
        <w:t>non-</w:t>
      </w:r>
      <w:r>
        <w:t>standard street lights</w:t>
      </w:r>
      <w:r w:rsidR="00AF3CD1">
        <w:t>:</w:t>
      </w:r>
    </w:p>
    <w:p w14:paraId="11D42688" w14:textId="1C5D366B" w:rsidR="00807767" w:rsidRPr="00F6043A" w:rsidRDefault="00807767" w:rsidP="00807767">
      <w:pPr>
        <w:ind w:left="284"/>
        <w:rPr>
          <w:rFonts w:ascii="Arial" w:hAnsi="Arial" w:cs="Arial"/>
        </w:rPr>
      </w:pPr>
      <w:r w:rsidRPr="00AF3CD1">
        <w:rPr>
          <w:rFonts w:ascii="Arial" w:hAnsi="Arial" w:cs="Arial"/>
          <w:b/>
          <w:bCs/>
        </w:rPr>
        <w:t>Decorative (P Category)</w:t>
      </w:r>
      <w:r w:rsidRPr="00AF3CD1">
        <w:rPr>
          <w:rFonts w:ascii="Arial" w:hAnsi="Arial" w:cs="Arial"/>
          <w:b/>
          <w:bCs/>
        </w:rPr>
        <w:tab/>
      </w:r>
      <w:r w:rsidRPr="00AF3CD1">
        <w:rPr>
          <w:rFonts w:ascii="Arial" w:hAnsi="Arial" w:cs="Arial"/>
          <w:b/>
          <w:bCs/>
        </w:rPr>
        <w:tab/>
      </w:r>
      <w:r w:rsidRPr="00AF3CD1">
        <w:rPr>
          <w:rFonts w:ascii="Arial" w:hAnsi="Arial" w:cs="Arial"/>
          <w:b/>
          <w:bCs/>
        </w:rPr>
        <w:tab/>
        <w:t>Decorative (V Category</w:t>
      </w:r>
      <w:r w:rsidRPr="00E558E2">
        <w:rPr>
          <w:rFonts w:ascii="Arial" w:hAnsi="Arial" w:cs="Arial"/>
        </w:rPr>
        <w:t>)</w:t>
      </w:r>
    </w:p>
    <w:p w14:paraId="6403B997" w14:textId="0C700672" w:rsidR="00807767" w:rsidRDefault="00807767" w:rsidP="00BC1DDB">
      <w:pPr>
        <w:pStyle w:val="BodyText"/>
      </w:pPr>
      <w:r w:rsidRPr="00E669B9">
        <w:rPr>
          <w:rFonts w:ascii="Arial" w:hAnsi="Arial" w:cs="Arial"/>
          <w:noProof/>
        </w:rPr>
        <w:drawing>
          <wp:inline distT="0" distB="0" distL="0" distR="0" wp14:anchorId="5B815A7B" wp14:editId="0C790BC2">
            <wp:extent cx="4895850" cy="250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0799" cy="2511696"/>
                    </a:xfrm>
                    <a:prstGeom prst="rect">
                      <a:avLst/>
                    </a:prstGeom>
                  </pic:spPr>
                </pic:pic>
              </a:graphicData>
            </a:graphic>
          </wp:inline>
        </w:drawing>
      </w:r>
    </w:p>
    <w:p w14:paraId="40B3F983" w14:textId="37F41D9C" w:rsidR="00807767" w:rsidRDefault="00807767" w:rsidP="00BC1DDB">
      <w:pPr>
        <w:pStyle w:val="BodyText"/>
      </w:pPr>
      <w:r>
        <w:t xml:space="preserve">The street light height, spacing and luminaire outreach are defined by the AS/NZ 1158 and the IDM. </w:t>
      </w:r>
    </w:p>
    <w:p w14:paraId="49986895" w14:textId="34005BD8" w:rsidR="00E27A60" w:rsidRDefault="00E27A60" w:rsidP="00BC1DDB">
      <w:pPr>
        <w:pStyle w:val="BodyText"/>
      </w:pPr>
      <w:r w:rsidRPr="00746D7E">
        <w:rPr>
          <w:rFonts w:asciiTheme="majorHAnsi" w:hAnsiTheme="majorHAnsi" w:cstheme="majorHAnsi"/>
          <w:b/>
          <w:caps/>
          <w:color w:val="003361"/>
          <w:sz w:val="24"/>
          <w:szCs w:val="22"/>
        </w:rPr>
        <w:t>Distributor</w:t>
      </w:r>
      <w:r w:rsidR="009B3955">
        <w:rPr>
          <w:rFonts w:asciiTheme="majorHAnsi" w:hAnsiTheme="majorHAnsi" w:cstheme="majorHAnsi"/>
          <w:b/>
          <w:caps/>
          <w:color w:val="003361"/>
          <w:sz w:val="24"/>
          <w:szCs w:val="22"/>
        </w:rPr>
        <w:t xml:space="preserve"> - </w:t>
      </w:r>
      <w:r>
        <w:t xml:space="preserve">An organisation </w:t>
      </w:r>
      <w:r w:rsidR="00D62564">
        <w:t>that</w:t>
      </w:r>
      <w:r>
        <w:t xml:space="preserve"> holds a distribution licence under the </w:t>
      </w:r>
      <w:bookmarkStart w:id="12" w:name="_Hlk66717107"/>
      <w:r>
        <w:t xml:space="preserve">Electricity Industry Act 2000 </w:t>
      </w:r>
      <w:bookmarkEnd w:id="12"/>
      <w:r>
        <w:t>for the distribution and supply of electricity (Powercor is</w:t>
      </w:r>
      <w:r w:rsidR="003005B9">
        <w:t xml:space="preserve"> Geelong’s </w:t>
      </w:r>
      <w:r w:rsidR="00EB70C4">
        <w:t>current distributor)</w:t>
      </w:r>
      <w:r>
        <w:t>.</w:t>
      </w:r>
    </w:p>
    <w:p w14:paraId="129E0FFD" w14:textId="084E81EF" w:rsidR="00837D0A" w:rsidRDefault="00837D0A" w:rsidP="00BC1DDB">
      <w:pPr>
        <w:pStyle w:val="BodyText"/>
      </w:pPr>
      <w:r>
        <w:rPr>
          <w:rFonts w:asciiTheme="majorHAnsi" w:hAnsiTheme="majorHAnsi" w:cstheme="majorHAnsi"/>
          <w:b/>
          <w:caps/>
          <w:color w:val="003361"/>
          <w:sz w:val="24"/>
          <w:szCs w:val="22"/>
        </w:rPr>
        <w:t xml:space="preserve">Metered Power supply – </w:t>
      </w:r>
      <w:r>
        <w:t>Dedicated power supply for the operation of the street lighting network, typically located with Major Activity Centres or the Central Business District.</w:t>
      </w:r>
    </w:p>
    <w:p w14:paraId="3F0D968E" w14:textId="2DCD4C26" w:rsidR="00837D0A" w:rsidRDefault="00837D0A" w:rsidP="00837D0A">
      <w:pPr>
        <w:pStyle w:val="BodyText"/>
      </w:pPr>
      <w:r>
        <w:rPr>
          <w:rFonts w:asciiTheme="majorHAnsi" w:hAnsiTheme="majorHAnsi" w:cstheme="majorHAnsi"/>
          <w:b/>
          <w:caps/>
          <w:color w:val="003361"/>
          <w:sz w:val="24"/>
          <w:szCs w:val="22"/>
        </w:rPr>
        <w:t xml:space="preserve">Non-Metered POwer supply – </w:t>
      </w:r>
      <w:r>
        <w:t xml:space="preserve">The </w:t>
      </w:r>
      <w:r w:rsidR="001531CE">
        <w:t xml:space="preserve">main </w:t>
      </w:r>
      <w:r>
        <w:t xml:space="preserve">source of power for the City’s </w:t>
      </w:r>
      <w:r w:rsidR="00CF4DF2">
        <w:t>street</w:t>
      </w:r>
      <w:r>
        <w:t xml:space="preserve"> lighting network</w:t>
      </w:r>
      <w:r w:rsidR="00826E6E">
        <w:t>. O</w:t>
      </w:r>
      <w:r>
        <w:t>nly standard poles, fittings and control systems can be connected to this network.</w:t>
      </w:r>
    </w:p>
    <w:p w14:paraId="14DC9F7C" w14:textId="4A5437EE" w:rsidR="00E27A60" w:rsidRDefault="00E27A60" w:rsidP="00BC1DDB">
      <w:pPr>
        <w:pStyle w:val="BodyText"/>
      </w:pPr>
      <w:r w:rsidRPr="00746D7E">
        <w:rPr>
          <w:rFonts w:asciiTheme="majorHAnsi" w:hAnsiTheme="majorHAnsi" w:cstheme="majorHAnsi"/>
          <w:b/>
          <w:caps/>
          <w:color w:val="003361"/>
          <w:sz w:val="24"/>
          <w:szCs w:val="22"/>
        </w:rPr>
        <w:t>NON-STANDARD FITTING</w:t>
      </w:r>
      <w:r w:rsidR="009B3955">
        <w:rPr>
          <w:rFonts w:asciiTheme="majorHAnsi" w:hAnsiTheme="majorHAnsi" w:cstheme="majorHAnsi"/>
          <w:b/>
          <w:caps/>
          <w:color w:val="003361"/>
          <w:sz w:val="24"/>
          <w:szCs w:val="22"/>
        </w:rPr>
        <w:t xml:space="preserve"> - </w:t>
      </w:r>
      <w:r>
        <w:t>A</w:t>
      </w:r>
      <w:r w:rsidR="00837D0A">
        <w:t>ny</w:t>
      </w:r>
      <w:r>
        <w:t xml:space="preserve"> fitting other than </w:t>
      </w:r>
      <w:r w:rsidR="00CF4DF2">
        <w:t xml:space="preserve">standard lighting / fitting </w:t>
      </w:r>
      <w:r w:rsidR="00CF09D3">
        <w:t xml:space="preserve">that </w:t>
      </w:r>
      <w:r>
        <w:t>is on a metered supply</w:t>
      </w:r>
      <w:r w:rsidR="00837D0A">
        <w:t xml:space="preserve"> </w:t>
      </w:r>
      <w:r w:rsidR="00CF4DF2">
        <w:t xml:space="preserve">with </w:t>
      </w:r>
      <w:r w:rsidR="00837D0A">
        <w:t xml:space="preserve">replacement </w:t>
      </w:r>
      <w:r w:rsidR="007146E6">
        <w:t xml:space="preserve">managed </w:t>
      </w:r>
      <w:r w:rsidR="00837D0A">
        <w:t>by the City</w:t>
      </w:r>
      <w:r w:rsidR="00CF4DF2">
        <w:t>.</w:t>
      </w:r>
      <w:r w:rsidR="00B07A9C">
        <w:t xml:space="preserve"> </w:t>
      </w:r>
    </w:p>
    <w:p w14:paraId="06978391" w14:textId="7BEEE322" w:rsidR="00E4418E" w:rsidRDefault="00E4418E" w:rsidP="00E4418E">
      <w:pPr>
        <w:pStyle w:val="BodyText"/>
      </w:pPr>
      <w:bookmarkStart w:id="13" w:name="_Hlk39061501"/>
      <w:r w:rsidRPr="00C7096F">
        <w:rPr>
          <w:rFonts w:asciiTheme="majorHAnsi" w:hAnsiTheme="majorHAnsi" w:cstheme="majorHAnsi"/>
          <w:b/>
          <w:caps/>
          <w:color w:val="003361"/>
          <w:sz w:val="24"/>
          <w:szCs w:val="22"/>
        </w:rPr>
        <w:lastRenderedPageBreak/>
        <w:t xml:space="preserve">Precinct - </w:t>
      </w:r>
      <w:r w:rsidR="00CF4DF2">
        <w:t>An</w:t>
      </w:r>
      <w:r w:rsidRPr="00C7096F">
        <w:t xml:space="preserve"> area where a </w:t>
      </w:r>
      <w:r w:rsidR="00CF4DF2">
        <w:t>development</w:t>
      </w:r>
      <w:r w:rsidRPr="00C7096F">
        <w:t xml:space="preserve"> plan </w:t>
      </w:r>
      <w:r w:rsidR="00B3137F">
        <w:t>exist</w:t>
      </w:r>
      <w:r w:rsidR="00CF4DF2">
        <w:t>s</w:t>
      </w:r>
      <w:r w:rsidR="00B3137F">
        <w:t xml:space="preserve"> </w:t>
      </w:r>
      <w:r w:rsidRPr="00C7096F">
        <w:t>for the development and/or redevelopment</w:t>
      </w:r>
      <w:r w:rsidR="00EE66E1">
        <w:t xml:space="preserve"> of an area that creates </w:t>
      </w:r>
      <w:r w:rsidR="00CF4DF2">
        <w:t>&gt;</w:t>
      </w:r>
      <w:r w:rsidR="00EE66E1">
        <w:t>1</w:t>
      </w:r>
      <w:r w:rsidR="007C78F4">
        <w:t>,</w:t>
      </w:r>
      <w:r w:rsidR="00EE66E1">
        <w:t>000</w:t>
      </w:r>
      <w:r w:rsidRPr="00C7096F">
        <w:t>.</w:t>
      </w:r>
      <w:r>
        <w:t xml:space="preserve"> </w:t>
      </w:r>
      <w:r w:rsidR="00B3137F">
        <w:t xml:space="preserve">Plans may include </w:t>
      </w:r>
      <w:r w:rsidR="00B3137F" w:rsidRPr="00B3137F">
        <w:t xml:space="preserve">but </w:t>
      </w:r>
      <w:r w:rsidR="00B3137F">
        <w:t xml:space="preserve">are </w:t>
      </w:r>
      <w:r w:rsidR="00B3137F" w:rsidRPr="00B3137F">
        <w:t>not limited to a Precinct Structure Plan, Development Plan, Activity Centre</w:t>
      </w:r>
      <w:r w:rsidR="005647A4">
        <w:t xml:space="preserve"> Plan. </w:t>
      </w:r>
    </w:p>
    <w:bookmarkEnd w:id="13"/>
    <w:p w14:paraId="08B2EDC6" w14:textId="3F85DA83" w:rsidR="00837D0A" w:rsidRPr="00C07FFE" w:rsidRDefault="00E27A60" w:rsidP="00837D0A">
      <w:pPr>
        <w:pStyle w:val="BodyText"/>
        <w:spacing w:before="240"/>
      </w:pPr>
      <w:r w:rsidRPr="007F74A7">
        <w:rPr>
          <w:rFonts w:asciiTheme="majorHAnsi" w:hAnsiTheme="majorHAnsi" w:cstheme="majorHAnsi"/>
          <w:b/>
          <w:caps/>
          <w:color w:val="003361"/>
          <w:sz w:val="24"/>
          <w:szCs w:val="22"/>
        </w:rPr>
        <w:t>PUBLIC PLACE</w:t>
      </w:r>
      <w:r w:rsidR="009B3955" w:rsidRPr="007F74A7">
        <w:rPr>
          <w:rFonts w:asciiTheme="majorHAnsi" w:hAnsiTheme="majorHAnsi" w:cstheme="majorHAnsi"/>
          <w:b/>
          <w:caps/>
          <w:color w:val="003361"/>
          <w:sz w:val="24"/>
          <w:szCs w:val="22"/>
        </w:rPr>
        <w:t xml:space="preserve"> </w:t>
      </w:r>
      <w:r w:rsidR="00C16845">
        <w:rPr>
          <w:rFonts w:asciiTheme="majorHAnsi" w:hAnsiTheme="majorHAnsi" w:cstheme="majorHAnsi"/>
          <w:b/>
          <w:caps/>
          <w:color w:val="003361"/>
          <w:sz w:val="24"/>
          <w:szCs w:val="22"/>
        </w:rPr>
        <w:t>–</w:t>
      </w:r>
      <w:r w:rsidR="009B3955">
        <w:t xml:space="preserve"> </w:t>
      </w:r>
      <w:r w:rsidR="00837D0A" w:rsidRPr="00C07FFE">
        <w:t>includes</w:t>
      </w:r>
      <w:r w:rsidR="00C16845">
        <w:t xml:space="preserve"> places owned or managed by the City</w:t>
      </w:r>
      <w:r w:rsidR="00EA477E">
        <w:t xml:space="preserve"> such as </w:t>
      </w:r>
    </w:p>
    <w:p w14:paraId="53586E5D" w14:textId="77777777" w:rsidR="00837D0A" w:rsidRPr="00C07FFE" w:rsidRDefault="00837D0A" w:rsidP="00837D0A">
      <w:pPr>
        <w:pStyle w:val="BodyText"/>
        <w:numPr>
          <w:ilvl w:val="0"/>
          <w:numId w:val="15"/>
        </w:numPr>
        <w:spacing w:before="120" w:after="120"/>
      </w:pPr>
      <w:r w:rsidRPr="00C07FFE">
        <w:t>any bridge, footpath, court, alley, passage or thoroughfare open to or used by the public; or</w:t>
      </w:r>
    </w:p>
    <w:p w14:paraId="028ED0C9" w14:textId="77777777" w:rsidR="00837D0A" w:rsidRPr="00C07FFE" w:rsidRDefault="00837D0A" w:rsidP="00837D0A">
      <w:pPr>
        <w:pStyle w:val="BodyText"/>
        <w:numPr>
          <w:ilvl w:val="0"/>
          <w:numId w:val="15"/>
        </w:numPr>
        <w:spacing w:before="120" w:after="120"/>
      </w:pPr>
      <w:r w:rsidRPr="00C07FFE">
        <w:t>any park, garden, reserve or other place of public (passive) recreation; or</w:t>
      </w:r>
    </w:p>
    <w:p w14:paraId="3BEC712F" w14:textId="77777777" w:rsidR="00837D0A" w:rsidRPr="00C07FFE" w:rsidRDefault="00837D0A" w:rsidP="00837D0A">
      <w:pPr>
        <w:pStyle w:val="BodyText"/>
        <w:numPr>
          <w:ilvl w:val="0"/>
          <w:numId w:val="15"/>
        </w:numPr>
        <w:spacing w:before="120" w:after="120"/>
      </w:pPr>
      <w:r w:rsidRPr="00C07FFE">
        <w:t xml:space="preserve">any open </w:t>
      </w:r>
      <w:r>
        <w:t>s</w:t>
      </w:r>
      <w:r w:rsidRPr="00C07FFE">
        <w:t>pace to which the public has or is permitted to have access; or</w:t>
      </w:r>
    </w:p>
    <w:p w14:paraId="78BEDA76" w14:textId="0D1C9A67" w:rsidR="00837D0A" w:rsidRPr="00C07FFE" w:rsidRDefault="00837D0A" w:rsidP="00837D0A">
      <w:pPr>
        <w:pStyle w:val="BodyText"/>
        <w:numPr>
          <w:ilvl w:val="0"/>
          <w:numId w:val="15"/>
        </w:numPr>
        <w:spacing w:before="120" w:after="120"/>
      </w:pPr>
      <w:r w:rsidRPr="00C07FFE">
        <w:t>any wharf, pier or jetty open to or used by the public</w:t>
      </w:r>
      <w:r w:rsidR="00CE6DA7">
        <w:t xml:space="preserve">. </w:t>
      </w:r>
    </w:p>
    <w:p w14:paraId="4CCFCF29" w14:textId="636EEA0F" w:rsidR="00837D0A" w:rsidRDefault="00CF4DF2" w:rsidP="00837D0A">
      <w:pPr>
        <w:pStyle w:val="BodyText"/>
      </w:pPr>
      <w:r>
        <w:t xml:space="preserve">This definition excludes </w:t>
      </w:r>
      <w:r w:rsidR="00CE6DA7">
        <w:t>a</w:t>
      </w:r>
      <w:r>
        <w:t>rterial roads</w:t>
      </w:r>
      <w:r w:rsidR="00837D0A" w:rsidRPr="00C07FFE">
        <w:t xml:space="preserve"> managed by Regional Roads Victoria.</w:t>
      </w:r>
    </w:p>
    <w:p w14:paraId="640B458A" w14:textId="416243D2" w:rsidR="00652B1F" w:rsidRDefault="00E4418E" w:rsidP="006473CA">
      <w:pPr>
        <w:pStyle w:val="BodyText"/>
      </w:pPr>
      <w:r>
        <w:rPr>
          <w:rFonts w:asciiTheme="majorHAnsi" w:hAnsiTheme="majorHAnsi" w:cstheme="majorHAnsi"/>
          <w:b/>
          <w:color w:val="003361"/>
          <w:sz w:val="24"/>
          <w:szCs w:val="22"/>
        </w:rPr>
        <w:t xml:space="preserve">RESPONSIBLE OFFICER - </w:t>
      </w:r>
      <w:r>
        <w:t xml:space="preserve">Council Officer </w:t>
      </w:r>
      <w:r w:rsidR="008849C6">
        <w:t xml:space="preserve">in the Development Planning Unit with the responsibility to assess and endorse engineering plans including </w:t>
      </w:r>
      <w:r w:rsidR="00352363">
        <w:t>street light</w:t>
      </w:r>
      <w:r w:rsidR="008849C6">
        <w:t>ing detail.</w:t>
      </w:r>
    </w:p>
    <w:p w14:paraId="305D8DB9" w14:textId="53F8E3C4" w:rsidR="007D003C" w:rsidRDefault="007D003C" w:rsidP="00EF6C11">
      <w:pPr>
        <w:pStyle w:val="BodyText"/>
        <w:spacing w:before="240"/>
        <w:rPr>
          <w:rFonts w:asciiTheme="majorHAnsi" w:hAnsiTheme="majorHAnsi" w:cstheme="majorHAnsi"/>
          <w:b/>
          <w:color w:val="003361"/>
          <w:sz w:val="24"/>
          <w:szCs w:val="22"/>
          <w:highlight w:val="yellow"/>
        </w:rPr>
      </w:pPr>
      <w:r w:rsidRPr="00EF6C11">
        <w:rPr>
          <w:rFonts w:asciiTheme="majorHAnsi" w:hAnsiTheme="majorHAnsi" w:cstheme="majorHAnsi"/>
          <w:b/>
          <w:color w:val="003361"/>
          <w:sz w:val="24"/>
          <w:szCs w:val="22"/>
        </w:rPr>
        <w:t xml:space="preserve">SMART </w:t>
      </w:r>
      <w:r w:rsidR="00352363">
        <w:rPr>
          <w:rFonts w:asciiTheme="majorHAnsi" w:hAnsiTheme="majorHAnsi" w:cstheme="majorHAnsi"/>
          <w:b/>
          <w:color w:val="003361"/>
          <w:sz w:val="24"/>
          <w:szCs w:val="22"/>
        </w:rPr>
        <w:t>STREET LIGHT</w:t>
      </w:r>
      <w:r w:rsidRPr="00EF6C11">
        <w:rPr>
          <w:rFonts w:asciiTheme="majorHAnsi" w:hAnsiTheme="majorHAnsi" w:cstheme="majorHAnsi"/>
          <w:b/>
          <w:color w:val="003361"/>
          <w:sz w:val="24"/>
          <w:szCs w:val="22"/>
        </w:rPr>
        <w:t xml:space="preserve">ING - </w:t>
      </w:r>
      <w:r w:rsidRPr="00177F1B">
        <w:rPr>
          <w:sz w:val="19"/>
          <w:szCs w:val="19"/>
        </w:rPr>
        <w:t xml:space="preserve">A </w:t>
      </w:r>
      <w:r>
        <w:t>SMART</w:t>
      </w:r>
      <w:r w:rsidRPr="00177F1B">
        <w:rPr>
          <w:sz w:val="19"/>
          <w:szCs w:val="19"/>
        </w:rPr>
        <w:t xml:space="preserve"> </w:t>
      </w:r>
      <w:r w:rsidR="00352363">
        <w:rPr>
          <w:sz w:val="19"/>
          <w:szCs w:val="19"/>
        </w:rPr>
        <w:t>street light</w:t>
      </w:r>
      <w:r w:rsidRPr="00177F1B">
        <w:rPr>
          <w:sz w:val="19"/>
          <w:szCs w:val="19"/>
        </w:rPr>
        <w:t xml:space="preserve"> is a public light</w:t>
      </w:r>
      <w:r w:rsidR="00EF6C11">
        <w:rPr>
          <w:sz w:val="19"/>
          <w:szCs w:val="19"/>
        </w:rPr>
        <w:t xml:space="preserve"> </w:t>
      </w:r>
      <w:r w:rsidRPr="00177F1B">
        <w:rPr>
          <w:sz w:val="19"/>
          <w:szCs w:val="19"/>
        </w:rPr>
        <w:t>fixture that incorporates technology, such as cameras, light-sensing photocells and other sensors to introduce real-time monitoring</w:t>
      </w:r>
      <w:r w:rsidR="000A689C">
        <w:rPr>
          <w:sz w:val="19"/>
          <w:szCs w:val="19"/>
        </w:rPr>
        <w:t xml:space="preserve"> and control</w:t>
      </w:r>
      <w:r w:rsidRPr="00177F1B">
        <w:rPr>
          <w:sz w:val="19"/>
          <w:szCs w:val="19"/>
        </w:rPr>
        <w:t xml:space="preserve"> functionalities</w:t>
      </w:r>
      <w:r>
        <w:t>.</w:t>
      </w:r>
    </w:p>
    <w:p w14:paraId="0695CB90" w14:textId="41934A73" w:rsidR="00807767" w:rsidRDefault="00E27A60" w:rsidP="00BC1DDB">
      <w:pPr>
        <w:pStyle w:val="BodyText"/>
      </w:pPr>
      <w:r w:rsidRPr="00746D7E">
        <w:rPr>
          <w:rFonts w:asciiTheme="majorHAnsi" w:hAnsiTheme="majorHAnsi" w:cstheme="majorHAnsi"/>
          <w:b/>
          <w:color w:val="003361"/>
          <w:sz w:val="24"/>
          <w:szCs w:val="22"/>
        </w:rPr>
        <w:t>STANDARD LIGHTING</w:t>
      </w:r>
      <w:r w:rsidR="009B3955">
        <w:rPr>
          <w:rFonts w:asciiTheme="majorHAnsi" w:hAnsiTheme="majorHAnsi" w:cstheme="majorHAnsi"/>
          <w:b/>
          <w:color w:val="003361"/>
          <w:sz w:val="24"/>
          <w:szCs w:val="22"/>
        </w:rPr>
        <w:t xml:space="preserve"> - </w:t>
      </w:r>
      <w:r>
        <w:t>Lamp, luminaire, mounting bracket, lighting pole, supply cable or control equipment accept</w:t>
      </w:r>
      <w:r w:rsidR="002F13A5">
        <w:t xml:space="preserve">ed </w:t>
      </w:r>
      <w:r w:rsidR="00EF6C11">
        <w:t xml:space="preserve">and maintained </w:t>
      </w:r>
      <w:r w:rsidR="002F13A5">
        <w:t>by the D</w:t>
      </w:r>
      <w:r>
        <w:t>istributor</w:t>
      </w:r>
      <w:r w:rsidR="00EF6C11">
        <w:t xml:space="preserve"> on behalf of the City.</w:t>
      </w:r>
      <w:r>
        <w:t xml:space="preserve"> </w:t>
      </w:r>
    </w:p>
    <w:p w14:paraId="5A63E94F" w14:textId="2A24C504" w:rsidR="00E27A60" w:rsidRDefault="00E27A60" w:rsidP="00BC1DDB">
      <w:pPr>
        <w:pStyle w:val="BodyText"/>
      </w:pPr>
      <w:r>
        <w:t xml:space="preserve">Standard lighting is on a non-metered supply and </w:t>
      </w:r>
      <w:r w:rsidR="009F3B1F">
        <w:t xml:space="preserve">is </w:t>
      </w:r>
      <w:r w:rsidR="00740DB7">
        <w:t xml:space="preserve">maintained exclusively </w:t>
      </w:r>
      <w:r>
        <w:t xml:space="preserve">by the </w:t>
      </w:r>
      <w:r w:rsidR="00740DB7">
        <w:t>D</w:t>
      </w:r>
      <w:r>
        <w:t>istributor and subject to the Public Lighting Code.</w:t>
      </w:r>
    </w:p>
    <w:p w14:paraId="5FA6F2E8" w14:textId="4137B1BF" w:rsidR="00EF6C11" w:rsidRDefault="00EF6C11" w:rsidP="00BC1DDB">
      <w:pPr>
        <w:pStyle w:val="BodyText"/>
      </w:pPr>
      <w:r>
        <w:t>The following images demonstrate the current approved Distributor standard street lights:</w:t>
      </w:r>
    </w:p>
    <w:p w14:paraId="45A139AD" w14:textId="4480D64F" w:rsidR="00807767" w:rsidRDefault="00A12E99" w:rsidP="00BC1DDB">
      <w:pPr>
        <w:pStyle w:val="BodyText"/>
        <w:rPr>
          <w:rFonts w:asciiTheme="majorHAnsi" w:hAnsiTheme="majorHAnsi" w:cstheme="majorHAnsi"/>
          <w:b/>
          <w:color w:val="003361"/>
          <w:sz w:val="24"/>
          <w:szCs w:val="22"/>
        </w:rPr>
      </w:pPr>
      <w:r>
        <w:rPr>
          <w:rFonts w:ascii="Arial" w:hAnsi="Arial" w:cs="Arial"/>
          <w:noProof/>
        </w:rPr>
        <w:drawing>
          <wp:inline distT="0" distB="0" distL="0" distR="0" wp14:anchorId="39CA9B28" wp14:editId="22D212BA">
            <wp:extent cx="4629150" cy="2872799"/>
            <wp:effectExtent l="0" t="0" r="0" b="3810"/>
            <wp:docPr id="10" name="Picture 10" descr="cid:image001.png@01D644A5.C8843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644A5.C8843B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660529" cy="2892272"/>
                    </a:xfrm>
                    <a:prstGeom prst="rect">
                      <a:avLst/>
                    </a:prstGeom>
                    <a:noFill/>
                    <a:ln>
                      <a:noFill/>
                    </a:ln>
                  </pic:spPr>
                </pic:pic>
              </a:graphicData>
            </a:graphic>
          </wp:inline>
        </w:drawing>
      </w:r>
    </w:p>
    <w:p w14:paraId="12818CC0" w14:textId="7C61CE2A" w:rsidR="00A12E99" w:rsidRDefault="00807767" w:rsidP="00BC1DDB">
      <w:pPr>
        <w:pStyle w:val="BodyText"/>
      </w:pPr>
      <w:r>
        <w:t>The street light height, spacing and luminaire outreach are defined by the AS/NZ 1158 and the IDM for the safest and most practicable street light design and layout.</w:t>
      </w:r>
    </w:p>
    <w:p w14:paraId="30546EE2" w14:textId="229CF5A8" w:rsidR="00A12E99" w:rsidRDefault="00352363" w:rsidP="00A12E99">
      <w:pPr>
        <w:ind w:left="284"/>
        <w:rPr>
          <w:rFonts w:ascii="Arial" w:hAnsi="Arial" w:cs="Arial"/>
          <w:b/>
          <w:bCs/>
        </w:rPr>
      </w:pPr>
      <w:r>
        <w:rPr>
          <w:rFonts w:asciiTheme="majorHAnsi" w:hAnsiTheme="majorHAnsi" w:cstheme="majorHAnsi"/>
          <w:b/>
          <w:color w:val="003361"/>
          <w:sz w:val="24"/>
          <w:szCs w:val="22"/>
        </w:rPr>
        <w:t>STREET LIGHT</w:t>
      </w:r>
      <w:r w:rsidR="004B0FC4">
        <w:rPr>
          <w:rFonts w:asciiTheme="majorHAnsi" w:hAnsiTheme="majorHAnsi" w:cstheme="majorHAnsi"/>
          <w:b/>
          <w:color w:val="003361"/>
          <w:sz w:val="24"/>
          <w:szCs w:val="22"/>
        </w:rPr>
        <w:t>ING –</w:t>
      </w:r>
      <w:r w:rsidR="00AF3CD1">
        <w:rPr>
          <w:rFonts w:asciiTheme="majorHAnsi" w:hAnsiTheme="majorHAnsi" w:cstheme="majorHAnsi"/>
          <w:b/>
          <w:color w:val="003361"/>
          <w:sz w:val="24"/>
          <w:szCs w:val="22"/>
        </w:rPr>
        <w:t xml:space="preserve"> </w:t>
      </w:r>
      <w:r w:rsidR="00AF3CD1" w:rsidRPr="00AF3CD1">
        <w:rPr>
          <w:sz w:val="20"/>
          <w:szCs w:val="20"/>
        </w:rPr>
        <w:t>Lighting</w:t>
      </w:r>
      <w:r w:rsidR="00AF3CD1">
        <w:rPr>
          <w:sz w:val="20"/>
          <w:szCs w:val="20"/>
        </w:rPr>
        <w:t xml:space="preserve"> managed by the City or Distributor</w:t>
      </w:r>
      <w:r w:rsidR="00AF3CD1" w:rsidRPr="00AF3CD1">
        <w:rPr>
          <w:sz w:val="20"/>
          <w:szCs w:val="20"/>
        </w:rPr>
        <w:t xml:space="preserve"> that illuminates public places at night.</w:t>
      </w:r>
    </w:p>
    <w:p w14:paraId="116E32F6" w14:textId="77777777" w:rsidR="004B0FC4" w:rsidRDefault="004B0FC4" w:rsidP="00F6043A">
      <w:pPr>
        <w:pStyle w:val="BodyText"/>
      </w:pPr>
    </w:p>
    <w:p w14:paraId="176F3205" w14:textId="5FB20E6C" w:rsidR="008F3F1F" w:rsidRPr="008F3F1F" w:rsidRDefault="00F65E90" w:rsidP="008F3F1F">
      <w:pPr>
        <w:keepNext/>
        <w:pageBreakBefore/>
        <w:framePr w:w="10319" w:hSpace="11340" w:wrap="around" w:vAnchor="page" w:hAnchor="page" w:x="795" w:y="795"/>
        <w:pBdr>
          <w:top w:val="single" w:sz="4" w:space="7" w:color="8ACED7"/>
          <w:bottom w:val="single" w:sz="12" w:space="8" w:color="8ACED7"/>
        </w:pBdr>
        <w:spacing w:line="560" w:lineRule="exact"/>
        <w:outlineLvl w:val="0"/>
        <w:rPr>
          <w:rFonts w:ascii="Calibri" w:hAnsi="Calibri"/>
          <w:b/>
          <w:color w:val="8ACED7"/>
          <w:spacing w:val="6"/>
          <w:sz w:val="56"/>
          <w:szCs w:val="19"/>
        </w:rPr>
      </w:pPr>
      <w:r>
        <w:rPr>
          <w:rFonts w:ascii="Calibri" w:hAnsi="Calibri"/>
          <w:b/>
          <w:color w:val="8ACED7"/>
          <w:spacing w:val="6"/>
          <w:sz w:val="56"/>
          <w:szCs w:val="19"/>
        </w:rPr>
        <w:lastRenderedPageBreak/>
        <w:t>S</w:t>
      </w:r>
      <w:r w:rsidR="008F3F1F">
        <w:rPr>
          <w:rFonts w:ascii="Calibri" w:hAnsi="Calibri"/>
          <w:b/>
          <w:color w:val="8ACED7"/>
          <w:spacing w:val="6"/>
          <w:sz w:val="56"/>
          <w:szCs w:val="19"/>
        </w:rPr>
        <w:t>ummary</w:t>
      </w:r>
      <w:r w:rsidR="00D50BCC">
        <w:rPr>
          <w:rFonts w:ascii="Calibri" w:hAnsi="Calibri"/>
          <w:b/>
          <w:color w:val="8ACED7"/>
          <w:spacing w:val="6"/>
          <w:sz w:val="56"/>
          <w:szCs w:val="19"/>
        </w:rPr>
        <w:t xml:space="preserve"> &amp; Roles</w:t>
      </w:r>
    </w:p>
    <w:p w14:paraId="52B78D57" w14:textId="4CE02DAF" w:rsidR="00BC1DDB" w:rsidRDefault="00BC1DDB" w:rsidP="00BC1DDB">
      <w:pPr>
        <w:pStyle w:val="BodyText"/>
      </w:pPr>
    </w:p>
    <w:p w14:paraId="4F45745B" w14:textId="1C61BB47" w:rsidR="00D50BCC" w:rsidRDefault="00D50BCC" w:rsidP="00D50BCC">
      <w:pPr>
        <w:pStyle w:val="Heading1"/>
      </w:pPr>
      <w:r>
        <w:t xml:space="preserve">Summary </w:t>
      </w:r>
    </w:p>
    <w:p w14:paraId="498C82A8" w14:textId="77777777" w:rsidR="00AF3CD1" w:rsidRDefault="009B3955" w:rsidP="00AF3CD1">
      <w:pPr>
        <w:pStyle w:val="ListBullet"/>
        <w:keepNext/>
        <w:numPr>
          <w:ilvl w:val="0"/>
          <w:numId w:val="0"/>
        </w:numPr>
        <w:tabs>
          <w:tab w:val="num" w:pos="1023"/>
        </w:tabs>
        <w:ind w:left="283"/>
      </w:pPr>
      <w:r w:rsidRPr="00BC1DDB">
        <w:t xml:space="preserve">All </w:t>
      </w:r>
      <w:r w:rsidR="00352363">
        <w:t>street light</w:t>
      </w:r>
      <w:r w:rsidRPr="00BC1DDB">
        <w:t xml:space="preserve">s to </w:t>
      </w:r>
      <w:r w:rsidR="00F357AA">
        <w:t xml:space="preserve">be designed in accordance </w:t>
      </w:r>
      <w:r w:rsidR="003B4AF8">
        <w:t>with</w:t>
      </w:r>
      <w:r w:rsidR="00F357AA">
        <w:t xml:space="preserve"> </w:t>
      </w:r>
      <w:r w:rsidR="00AF3CD1" w:rsidRPr="00AF3CD1">
        <w:rPr>
          <w:i/>
          <w:iCs/>
        </w:rPr>
        <w:t>Australian/New Zealand Standard AS/NZS 1158 Road Lighting Standards</w:t>
      </w:r>
      <w:r w:rsidR="00AF3CD1">
        <w:rPr>
          <w:i/>
          <w:iCs/>
        </w:rPr>
        <w:t xml:space="preserve"> </w:t>
      </w:r>
      <w:r w:rsidR="008E2B36">
        <w:t xml:space="preserve">and </w:t>
      </w:r>
      <w:r w:rsidR="003B4AF8">
        <w:t>the P</w:t>
      </w:r>
      <w:r w:rsidR="008E2B36" w:rsidRPr="00BC1DDB">
        <w:t xml:space="preserve">ublic </w:t>
      </w:r>
      <w:r w:rsidR="003B4AF8">
        <w:t>L</w:t>
      </w:r>
      <w:r w:rsidR="008E2B36" w:rsidRPr="00BC1DDB">
        <w:t xml:space="preserve">ighting </w:t>
      </w:r>
      <w:r w:rsidR="003B4AF8">
        <w:t>C</w:t>
      </w:r>
      <w:r w:rsidR="008E2B36" w:rsidRPr="00BC1DDB">
        <w:t>ode</w:t>
      </w:r>
      <w:r w:rsidR="003B4AF8">
        <w:t>.</w:t>
      </w:r>
      <w:r w:rsidR="00F357AA">
        <w:t xml:space="preserve"> </w:t>
      </w:r>
    </w:p>
    <w:p w14:paraId="474B98DB" w14:textId="4F398387" w:rsidR="00E96B22" w:rsidRDefault="00F357AA" w:rsidP="00AF3CD1">
      <w:pPr>
        <w:pStyle w:val="ListBullet"/>
        <w:keepNext/>
        <w:numPr>
          <w:ilvl w:val="0"/>
          <w:numId w:val="0"/>
        </w:numPr>
        <w:tabs>
          <w:tab w:val="num" w:pos="1023"/>
        </w:tabs>
        <w:ind w:left="283"/>
      </w:pPr>
      <w:r>
        <w:t>T</w:t>
      </w:r>
      <w:r w:rsidR="00BC1DDB">
        <w:t xml:space="preserve">his </w:t>
      </w:r>
      <w:r w:rsidR="00B3128E">
        <w:t>document</w:t>
      </w:r>
      <w:r w:rsidR="00BC1DDB">
        <w:t xml:space="preserve"> outlines</w:t>
      </w:r>
      <w:r w:rsidR="00685DF4">
        <w:t xml:space="preserve"> the City’s</w:t>
      </w:r>
      <w:r w:rsidR="00BC1DDB">
        <w:t xml:space="preserve"> additional </w:t>
      </w:r>
      <w:r w:rsidR="00352363">
        <w:t>street light</w:t>
      </w:r>
      <w:r w:rsidR="00BC1DDB">
        <w:t xml:space="preserve">ing requirements for </w:t>
      </w:r>
      <w:r w:rsidR="00155D11">
        <w:t xml:space="preserve">our municipality </w:t>
      </w:r>
      <w:r>
        <w:t xml:space="preserve">and who is responsible for the design, operation and </w:t>
      </w:r>
      <w:r w:rsidR="00AF3CD1">
        <w:t>management</w:t>
      </w:r>
      <w:r>
        <w:t xml:space="preserve"> of the </w:t>
      </w:r>
      <w:r w:rsidR="00352363">
        <w:t>street light</w:t>
      </w:r>
      <w:r>
        <w:t>ing network</w:t>
      </w:r>
      <w:r w:rsidR="00BC1DDB">
        <w:t>.</w:t>
      </w:r>
    </w:p>
    <w:p w14:paraId="1796A1C2" w14:textId="6B3AFC30" w:rsidR="00BC1DDB" w:rsidRPr="00BC1DDB" w:rsidRDefault="00130559" w:rsidP="00BC1DDB">
      <w:pPr>
        <w:pStyle w:val="BodyText"/>
      </w:pPr>
      <w:r>
        <w:t xml:space="preserve">Street </w:t>
      </w:r>
      <w:r w:rsidR="00155D11">
        <w:t>l</w:t>
      </w:r>
      <w:r>
        <w:t>ight</w:t>
      </w:r>
      <w:r w:rsidR="00BC1DDB">
        <w:t>ing</w:t>
      </w:r>
      <w:r w:rsidR="00C0605B">
        <w:t xml:space="preserve"> services</w:t>
      </w:r>
      <w:r w:rsidR="008E0577">
        <w:t xml:space="preserve"> are delivered by</w:t>
      </w:r>
      <w:r w:rsidR="00BC1DDB">
        <w:t>:</w:t>
      </w:r>
    </w:p>
    <w:p w14:paraId="69CA81A9" w14:textId="2379F7A0" w:rsidR="00BC1DDB" w:rsidRDefault="00BC1DDB" w:rsidP="00BC1DDB">
      <w:pPr>
        <w:pStyle w:val="BodyText"/>
        <w:numPr>
          <w:ilvl w:val="0"/>
          <w:numId w:val="25"/>
        </w:numPr>
      </w:pPr>
      <w:r w:rsidRPr="00C24BEB">
        <w:t xml:space="preserve">Installing new </w:t>
      </w:r>
      <w:r w:rsidR="00352363">
        <w:t>street light</w:t>
      </w:r>
      <w:r w:rsidRPr="00C24BEB">
        <w:t xml:space="preserve">s </w:t>
      </w:r>
      <w:r w:rsidR="00E4418E">
        <w:t xml:space="preserve">at an </w:t>
      </w:r>
      <w:r w:rsidR="00C0605B">
        <w:t>individual</w:t>
      </w:r>
      <w:r w:rsidR="00AF3CD1">
        <w:t xml:space="preserve">, through </w:t>
      </w:r>
      <w:r w:rsidR="00C0605B">
        <w:t>to subdivision</w:t>
      </w:r>
      <w:r w:rsidR="00442B04">
        <w:t>/precinct</w:t>
      </w:r>
      <w:r w:rsidR="00C0605B">
        <w:t xml:space="preserve"> level</w:t>
      </w:r>
      <w:r w:rsidRPr="00C24BEB">
        <w:t>;</w:t>
      </w:r>
    </w:p>
    <w:p w14:paraId="18DD22D0" w14:textId="1F2F3591" w:rsidR="00BC1DDB" w:rsidRDefault="00BC1DDB" w:rsidP="00BC1DDB">
      <w:pPr>
        <w:pStyle w:val="BodyText"/>
        <w:numPr>
          <w:ilvl w:val="0"/>
          <w:numId w:val="25"/>
        </w:numPr>
      </w:pPr>
      <w:r>
        <w:t xml:space="preserve">Replacing existing </w:t>
      </w:r>
      <w:r w:rsidR="00352363">
        <w:t>street light</w:t>
      </w:r>
      <w:r>
        <w:t xml:space="preserve">ing with cost-effective, environmentally appropriate </w:t>
      </w:r>
      <w:r w:rsidR="00E4418E">
        <w:t>fittings and control management systems</w:t>
      </w:r>
      <w:r>
        <w:t>;</w:t>
      </w:r>
    </w:p>
    <w:p w14:paraId="6F73BCE2" w14:textId="1E982D82" w:rsidR="001377DD" w:rsidRDefault="00BC1DDB" w:rsidP="00BC1DDB">
      <w:pPr>
        <w:pStyle w:val="BodyText"/>
        <w:numPr>
          <w:ilvl w:val="0"/>
          <w:numId w:val="25"/>
        </w:numPr>
      </w:pPr>
      <w:r>
        <w:t>Identifying when shields are used to address c</w:t>
      </w:r>
      <w:r w:rsidR="00AF3CD1">
        <w:t>oncerns</w:t>
      </w:r>
      <w:r>
        <w:t xml:space="preserve"> </w:t>
      </w:r>
      <w:r w:rsidR="00AF3CD1">
        <w:t xml:space="preserve">of </w:t>
      </w:r>
      <w:r>
        <w:t>glare/light spilling into</w:t>
      </w:r>
      <w:r w:rsidR="00AF3CD1">
        <w:t xml:space="preserve"> a</w:t>
      </w:r>
      <w:r>
        <w:t xml:space="preserve"> property</w:t>
      </w:r>
      <w:r w:rsidR="00AF3CD1">
        <w:t>;</w:t>
      </w:r>
      <w:r w:rsidR="001377DD">
        <w:t xml:space="preserve"> and</w:t>
      </w:r>
    </w:p>
    <w:p w14:paraId="24EB8E1F" w14:textId="728ABF20" w:rsidR="00BC1DDB" w:rsidRDefault="001377DD" w:rsidP="00BC1DDB">
      <w:pPr>
        <w:pStyle w:val="BodyText"/>
        <w:numPr>
          <w:ilvl w:val="0"/>
          <w:numId w:val="25"/>
        </w:numPr>
      </w:pPr>
      <w:r>
        <w:t xml:space="preserve">Organising repair of faulty or damaged </w:t>
      </w:r>
      <w:r w:rsidR="00352363">
        <w:t>street light</w:t>
      </w:r>
      <w:r>
        <w:t xml:space="preserve">ing </w:t>
      </w:r>
      <w:r w:rsidR="00AF3CD1">
        <w:t>managed by t</w:t>
      </w:r>
      <w:r>
        <w:t>he City.</w:t>
      </w:r>
    </w:p>
    <w:p w14:paraId="6F2F8176" w14:textId="4E9D8DD8" w:rsidR="00791BE3" w:rsidRDefault="00791BE3" w:rsidP="00BC1DDB">
      <w:pPr>
        <w:pStyle w:val="BodyText"/>
        <w:rPr>
          <w:noProof/>
        </w:rPr>
      </w:pPr>
    </w:p>
    <w:p w14:paraId="0C867CA3" w14:textId="1F67584A" w:rsidR="00C637EF" w:rsidRDefault="00C637EF" w:rsidP="00990268">
      <w:pPr>
        <w:pStyle w:val="Heading1"/>
      </w:pPr>
      <w:r w:rsidRPr="00DE63BE">
        <w:t>Roles and Responsibilities</w:t>
      </w:r>
      <w:r w:rsidR="00BA15CC">
        <w:t xml:space="preserve"> </w:t>
      </w:r>
    </w:p>
    <w:p w14:paraId="7FE9322B" w14:textId="47E705F3" w:rsidR="003A313B" w:rsidRPr="003A313B" w:rsidRDefault="003A313B" w:rsidP="00E65FFD">
      <w:pPr>
        <w:pStyle w:val="BodyText"/>
      </w:pPr>
      <w:r>
        <w:t xml:space="preserve">The following table outlines the responsibilities of </w:t>
      </w:r>
      <w:r w:rsidR="00AF3CD1">
        <w:t xml:space="preserve">the </w:t>
      </w:r>
      <w:r w:rsidR="00E65FFD">
        <w:t xml:space="preserve">City </w:t>
      </w:r>
      <w:r>
        <w:t xml:space="preserve">in relation to </w:t>
      </w:r>
      <w:r w:rsidR="00352363">
        <w:t>street light</w:t>
      </w:r>
      <w:r>
        <w:t>ing design, delivery</w:t>
      </w:r>
      <w:r w:rsidR="00AF3CD1">
        <w:t>, management</w:t>
      </w:r>
      <w:r>
        <w:t xml:space="preserve"> and maintenance.</w:t>
      </w:r>
    </w:p>
    <w:tbl>
      <w:tblPr>
        <w:tblStyle w:val="TableGrid"/>
        <w:tblW w:w="4935" w:type="pct"/>
        <w:tblLook w:val="04A0" w:firstRow="1" w:lastRow="0" w:firstColumn="1" w:lastColumn="0" w:noHBand="0" w:noVBand="1"/>
      </w:tblPr>
      <w:tblGrid>
        <w:gridCol w:w="3403"/>
        <w:gridCol w:w="7230"/>
      </w:tblGrid>
      <w:tr w:rsidR="00C637EF" w:rsidRPr="00DE63BE" w14:paraId="43EFE813" w14:textId="77777777" w:rsidTr="007F7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1E683AEE" w14:textId="77777777" w:rsidR="00C637EF" w:rsidRPr="00DE63BE" w:rsidRDefault="00C637EF" w:rsidP="00D50BCC">
            <w:pPr>
              <w:pStyle w:val="ListBullet"/>
              <w:numPr>
                <w:ilvl w:val="0"/>
                <w:numId w:val="0"/>
              </w:numPr>
              <w:ind w:left="709"/>
            </w:pPr>
            <w:r w:rsidRPr="00DE63BE">
              <w:t>Role</w:t>
            </w:r>
          </w:p>
        </w:tc>
        <w:tc>
          <w:tcPr>
            <w:tcW w:w="3400" w:type="pct"/>
          </w:tcPr>
          <w:p w14:paraId="1FA97B67" w14:textId="77777777" w:rsidR="00C637EF" w:rsidRPr="00DE63BE" w:rsidRDefault="00C637EF" w:rsidP="00D50BCC">
            <w:pPr>
              <w:pStyle w:val="ListBullet"/>
              <w:numPr>
                <w:ilvl w:val="0"/>
                <w:numId w:val="0"/>
              </w:numPr>
              <w:ind w:left="709"/>
              <w:cnfStyle w:val="100000000000" w:firstRow="1" w:lastRow="0" w:firstColumn="0" w:lastColumn="0" w:oddVBand="0" w:evenVBand="0" w:oddHBand="0" w:evenHBand="0" w:firstRowFirstColumn="0" w:firstRowLastColumn="0" w:lastRowFirstColumn="0" w:lastRowLastColumn="0"/>
            </w:pPr>
            <w:r w:rsidRPr="00DE63BE">
              <w:t>Key Responsibilities</w:t>
            </w:r>
          </w:p>
        </w:tc>
      </w:tr>
      <w:tr w:rsidR="00C637EF" w:rsidRPr="002B66A5" w14:paraId="11D2F918" w14:textId="77777777" w:rsidTr="007F74A7">
        <w:tc>
          <w:tcPr>
            <w:cnfStyle w:val="001000000000" w:firstRow="0" w:lastRow="0" w:firstColumn="1" w:lastColumn="0" w:oddVBand="0" w:evenVBand="0" w:oddHBand="0" w:evenHBand="0" w:firstRowFirstColumn="0" w:firstRowLastColumn="0" w:lastRowFirstColumn="0" w:lastRowLastColumn="0"/>
            <w:tcW w:w="1600" w:type="pct"/>
          </w:tcPr>
          <w:p w14:paraId="65A6E995" w14:textId="755EC94A" w:rsidR="00C637EF" w:rsidRPr="002B66A5" w:rsidRDefault="00C47DFE" w:rsidP="00D50BCC">
            <w:pPr>
              <w:pStyle w:val="Heading2"/>
              <w:keepNext w:val="0"/>
              <w:outlineLvl w:val="1"/>
              <w:rPr>
                <w:b/>
              </w:rPr>
            </w:pPr>
            <w:sdt>
              <w:sdtPr>
                <w:id w:val="-1667544299"/>
                <w:placeholder>
                  <w:docPart w:val="2B2F4421252142E39EF0037C2F9E2348"/>
                </w:placeholder>
              </w:sdtPr>
              <w:sdtEndPr/>
              <w:sdtContent>
                <w:r w:rsidR="00C0605B">
                  <w:t>Manager Engineering Services</w:t>
                </w:r>
              </w:sdtContent>
            </w:sdt>
          </w:p>
        </w:tc>
        <w:tc>
          <w:tcPr>
            <w:tcW w:w="3400" w:type="pct"/>
          </w:tcPr>
          <w:p w14:paraId="4F5BDA4F" w14:textId="393C30F0" w:rsidR="00C637EF" w:rsidRPr="002B66A5" w:rsidRDefault="00C47DFE" w:rsidP="00D50BCC">
            <w:pPr>
              <w:pStyle w:val="ListBullet"/>
              <w:cnfStyle w:val="000000000000" w:firstRow="0" w:lastRow="0" w:firstColumn="0" w:lastColumn="0" w:oddVBand="0" w:evenVBand="0" w:oddHBand="0" w:evenHBand="0" w:firstRowFirstColumn="0" w:firstRowLastColumn="0" w:lastRowFirstColumn="0" w:lastRowLastColumn="0"/>
            </w:pPr>
            <w:sdt>
              <w:sdtPr>
                <w:id w:val="1484193172"/>
                <w:placeholder>
                  <w:docPart w:val="5645E5B6988E471C8807C234FF27E89B"/>
                </w:placeholder>
              </w:sdtPr>
              <w:sdtEndPr/>
              <w:sdtContent>
                <w:r w:rsidR="00C0605B">
                  <w:t xml:space="preserve">Oversees the development and operation of the </w:t>
                </w:r>
                <w:r w:rsidR="00352363">
                  <w:t>street light</w:t>
                </w:r>
                <w:r w:rsidR="00C0605B">
                  <w:t>ing network</w:t>
                </w:r>
              </w:sdtContent>
            </w:sdt>
          </w:p>
        </w:tc>
      </w:tr>
      <w:tr w:rsidR="00045883" w:rsidRPr="002B66A5" w14:paraId="245C89EC" w14:textId="77777777" w:rsidTr="007F74A7">
        <w:tc>
          <w:tcPr>
            <w:cnfStyle w:val="001000000000" w:firstRow="0" w:lastRow="0" w:firstColumn="1" w:lastColumn="0" w:oddVBand="0" w:evenVBand="0" w:oddHBand="0" w:evenHBand="0" w:firstRowFirstColumn="0" w:firstRowLastColumn="0" w:lastRowFirstColumn="0" w:lastRowLastColumn="0"/>
            <w:tcW w:w="1600" w:type="pct"/>
          </w:tcPr>
          <w:p w14:paraId="6B116743" w14:textId="77777777" w:rsidR="00045883" w:rsidRDefault="00045883" w:rsidP="00D50BCC">
            <w:pPr>
              <w:pStyle w:val="Heading2"/>
              <w:keepNext w:val="0"/>
              <w:outlineLvl w:val="1"/>
            </w:pPr>
            <w:r>
              <w:t>Manager Smart Cities</w:t>
            </w:r>
          </w:p>
          <w:p w14:paraId="52FE2FF1" w14:textId="13652FBD" w:rsidR="00E27387" w:rsidRPr="00E27387" w:rsidRDefault="00E27387" w:rsidP="00D50BCC">
            <w:pPr>
              <w:pStyle w:val="BodyText"/>
            </w:pPr>
          </w:p>
        </w:tc>
        <w:tc>
          <w:tcPr>
            <w:tcW w:w="3400" w:type="pct"/>
          </w:tcPr>
          <w:p w14:paraId="3B4C388A" w14:textId="1ACD0746" w:rsidR="00045883" w:rsidRDefault="00045883" w:rsidP="00D50BCC">
            <w:pPr>
              <w:pStyle w:val="ListBullet"/>
              <w:cnfStyle w:val="000000000000" w:firstRow="0" w:lastRow="0" w:firstColumn="0" w:lastColumn="0" w:oddVBand="0" w:evenVBand="0" w:oddHBand="0" w:evenHBand="0" w:firstRowFirstColumn="0" w:firstRowLastColumn="0" w:lastRowFirstColumn="0" w:lastRowLastColumn="0"/>
            </w:pPr>
            <w:r>
              <w:t xml:space="preserve">Supports the delivery of new </w:t>
            </w:r>
            <w:r w:rsidR="00352363">
              <w:t>street light</w:t>
            </w:r>
            <w:r>
              <w:t>s in development areas</w:t>
            </w:r>
          </w:p>
          <w:p w14:paraId="7C820DE8" w14:textId="5B52D293" w:rsidR="00045883" w:rsidRDefault="00045883" w:rsidP="00D50BCC">
            <w:pPr>
              <w:pStyle w:val="ListBullet"/>
              <w:cnfStyle w:val="000000000000" w:firstRow="0" w:lastRow="0" w:firstColumn="0" w:lastColumn="0" w:oddVBand="0" w:evenVBand="0" w:oddHBand="0" w:evenHBand="0" w:firstRowFirstColumn="0" w:firstRowLastColumn="0" w:lastRowFirstColumn="0" w:lastRowLastColumn="0"/>
            </w:pPr>
            <w:r>
              <w:t xml:space="preserve">Ensures that new </w:t>
            </w:r>
            <w:r w:rsidR="00352363">
              <w:t>street light</w:t>
            </w:r>
            <w:r>
              <w:t xml:space="preserve"> technology connects seamlessly with existing infrastructure (</w:t>
            </w:r>
            <w:r w:rsidR="008A7F60">
              <w:t>e.g.</w:t>
            </w:r>
            <w:r>
              <w:t xml:space="preserve"> smart lighting and CCTV)</w:t>
            </w:r>
          </w:p>
        </w:tc>
      </w:tr>
      <w:tr w:rsidR="00045883" w:rsidRPr="002B66A5" w14:paraId="229341AE" w14:textId="77777777" w:rsidTr="007F74A7">
        <w:trPr>
          <w:trHeight w:val="310"/>
        </w:trPr>
        <w:tc>
          <w:tcPr>
            <w:cnfStyle w:val="001000000000" w:firstRow="0" w:lastRow="0" w:firstColumn="1" w:lastColumn="0" w:oddVBand="0" w:evenVBand="0" w:oddHBand="0" w:evenHBand="0" w:firstRowFirstColumn="0" w:firstRowLastColumn="0" w:lastRowFirstColumn="0" w:lastRowLastColumn="0"/>
            <w:tcW w:w="1600" w:type="pct"/>
          </w:tcPr>
          <w:sdt>
            <w:sdtPr>
              <w:rPr>
                <w:rFonts w:asciiTheme="minorHAnsi" w:hAnsiTheme="minorHAnsi"/>
                <w:color w:val="auto"/>
                <w:spacing w:val="0"/>
              </w:rPr>
              <w:id w:val="-2096315533"/>
              <w:placeholder>
                <w:docPart w:val="30D758463A3940608D134270E6B9ECFB"/>
              </w:placeholder>
            </w:sdtPr>
            <w:sdtEndPr>
              <w:rPr>
                <w:b/>
              </w:rPr>
            </w:sdtEndPr>
            <w:sdtContent>
              <w:p w14:paraId="3DA983F7" w14:textId="77777777" w:rsidR="00E27387" w:rsidRDefault="00045883" w:rsidP="00D50BCC">
                <w:pPr>
                  <w:pStyle w:val="Heading2"/>
                  <w:keepNext w:val="0"/>
                  <w:outlineLvl w:val="1"/>
                </w:pPr>
                <w:r>
                  <w:t>Coordinator Development PLanning</w:t>
                </w:r>
              </w:p>
              <w:p w14:paraId="5802016E" w14:textId="2BE53370" w:rsidR="00045883" w:rsidRPr="00E27387" w:rsidRDefault="00C47DFE" w:rsidP="00D50BCC">
                <w:pPr>
                  <w:pStyle w:val="BodyText"/>
                </w:pPr>
              </w:p>
            </w:sdtContent>
          </w:sdt>
        </w:tc>
        <w:tc>
          <w:tcPr>
            <w:tcW w:w="3400" w:type="pct"/>
          </w:tcPr>
          <w:sdt>
            <w:sdtPr>
              <w:id w:val="-980529943"/>
              <w:placeholder>
                <w:docPart w:val="CAE9D27C621247CCA67EA755C3B8E24E"/>
              </w:placeholder>
            </w:sdtPr>
            <w:sdtEndPr/>
            <w:sdtContent>
              <w:p w14:paraId="276E21DF" w14:textId="29A3BF5D" w:rsidR="00045883" w:rsidRDefault="00045883" w:rsidP="00D50BCC">
                <w:pPr>
                  <w:pStyle w:val="ListBullet"/>
                  <w:cnfStyle w:val="000000000000" w:firstRow="0" w:lastRow="0" w:firstColumn="0" w:lastColumn="0" w:oddVBand="0" w:evenVBand="0" w:oddHBand="0" w:evenHBand="0" w:firstRowFirstColumn="0" w:firstRowLastColumn="0" w:lastRowFirstColumn="0" w:lastRowLastColumn="0"/>
                </w:pPr>
                <w:r>
                  <w:t xml:space="preserve">Oversees and approves the delivery of new </w:t>
                </w:r>
                <w:r w:rsidR="00352363">
                  <w:t>street light</w:t>
                </w:r>
                <w:r>
                  <w:t>s in development areas</w:t>
                </w:r>
                <w:r w:rsidR="00E27387">
                  <w:t>/subdivisions</w:t>
                </w:r>
                <w:r w:rsidR="00E97B9E">
                  <w:t>/precincts;</w:t>
                </w:r>
              </w:p>
              <w:p w14:paraId="1255EE76" w14:textId="1D60787A" w:rsidR="00E97B9E" w:rsidRDefault="00E97B9E" w:rsidP="00D50BCC">
                <w:pPr>
                  <w:pStyle w:val="ListBullet"/>
                  <w:cnfStyle w:val="000000000000" w:firstRow="0" w:lastRow="0" w:firstColumn="0" w:lastColumn="0" w:oddVBand="0" w:evenVBand="0" w:oddHBand="0" w:evenHBand="0" w:firstRowFirstColumn="0" w:firstRowLastColumn="0" w:lastRowFirstColumn="0" w:lastRowLastColumn="0"/>
                </w:pPr>
                <w:r>
                  <w:t xml:space="preserve">Ensures that </w:t>
                </w:r>
                <w:r w:rsidR="00352363">
                  <w:t>street light</w:t>
                </w:r>
                <w:r>
                  <w:t xml:space="preserve">ing </w:t>
                </w:r>
                <w:r w:rsidR="008A7F60">
                  <w:t xml:space="preserve">assets </w:t>
                </w:r>
                <w:r>
                  <w:t xml:space="preserve">in a precinct </w:t>
                </w:r>
                <w:r w:rsidR="008A7F60">
                  <w:t>are</w:t>
                </w:r>
                <w:r>
                  <w:t xml:space="preserve"> consistent with appropriate controls in place</w:t>
                </w:r>
                <w:r w:rsidR="00C01B98">
                  <w:t>,</w:t>
                </w:r>
                <w:r>
                  <w:t xml:space="preserve"> including section 173 agreements;</w:t>
                </w:r>
              </w:p>
              <w:p w14:paraId="15F16AF8" w14:textId="18FAAA5A" w:rsidR="00977645" w:rsidRDefault="00045883" w:rsidP="00977645">
                <w:pPr>
                  <w:pStyle w:val="ListBullet"/>
                  <w:cnfStyle w:val="000000000000" w:firstRow="0" w:lastRow="0" w:firstColumn="0" w:lastColumn="0" w:oddVBand="0" w:evenVBand="0" w:oddHBand="0" w:evenHBand="0" w:firstRowFirstColumn="0" w:firstRowLastColumn="0" w:lastRowFirstColumn="0" w:lastRowLastColumn="0"/>
                </w:pPr>
                <w:r>
                  <w:t xml:space="preserve">Supports the development of Urban Design Frameworks (and associated strategy urban planning processes) where </w:t>
                </w:r>
                <w:r w:rsidR="00352363">
                  <w:t>street light</w:t>
                </w:r>
                <w:r>
                  <w:t>ing design is required</w:t>
                </w:r>
                <w:r w:rsidR="008A7F60">
                  <w:t>;</w:t>
                </w:r>
              </w:p>
              <w:p w14:paraId="2F2A00E7" w14:textId="441E9230" w:rsidR="00977645" w:rsidRDefault="00977645" w:rsidP="00977645">
                <w:pPr>
                  <w:pStyle w:val="ListBullet"/>
                  <w:cnfStyle w:val="000000000000" w:firstRow="0" w:lastRow="0" w:firstColumn="0" w:lastColumn="0" w:oddVBand="0" w:evenVBand="0" w:oddHBand="0" w:evenHBand="0" w:firstRowFirstColumn="0" w:firstRowLastColumn="0" w:lastRowFirstColumn="0" w:lastRowLastColumn="0"/>
                </w:pPr>
                <w:r>
                  <w:t xml:space="preserve">Ensures the </w:t>
                </w:r>
                <w:r w:rsidR="00352363">
                  <w:t>street light</w:t>
                </w:r>
                <w:r>
                  <w:t xml:space="preserve">ing network </w:t>
                </w:r>
                <w:r w:rsidR="008A7F60">
                  <w:t>meets design requirements</w:t>
                </w:r>
              </w:p>
              <w:p w14:paraId="0134A553" w14:textId="43014E24" w:rsidR="008A7F60" w:rsidRDefault="00977645" w:rsidP="008A7F60">
                <w:pPr>
                  <w:pStyle w:val="ListBullet"/>
                  <w:cnfStyle w:val="000000000000" w:firstRow="0" w:lastRow="0" w:firstColumn="0" w:lastColumn="0" w:oddVBand="0" w:evenVBand="0" w:oddHBand="0" w:evenHBand="0" w:firstRowFirstColumn="0" w:firstRowLastColumn="0" w:lastRowFirstColumn="0" w:lastRowLastColumn="0"/>
                </w:pPr>
                <w:r>
                  <w:t xml:space="preserve">Manages </w:t>
                </w:r>
                <w:r w:rsidR="008A7F60">
                  <w:t>street lighting assets, including maintenance</w:t>
                </w:r>
              </w:p>
              <w:p w14:paraId="5FFDB19A" w14:textId="5BB71719" w:rsidR="00045883" w:rsidRPr="008A7F60" w:rsidRDefault="008A7F60" w:rsidP="008A7F60">
                <w:pPr>
                  <w:pStyle w:val="ListBullet"/>
                  <w:cnfStyle w:val="000000000000" w:firstRow="0" w:lastRow="0" w:firstColumn="0" w:lastColumn="0" w:oddVBand="0" w:evenVBand="0" w:oddHBand="0" w:evenHBand="0" w:firstRowFirstColumn="0" w:firstRowLastColumn="0" w:lastRowFirstColumn="0" w:lastRowLastColumn="0"/>
                </w:pPr>
                <w:r>
                  <w:t>A</w:t>
                </w:r>
                <w:r w:rsidR="00977645">
                  <w:t xml:space="preserve">pproves the delivery of the individual </w:t>
                </w:r>
                <w:r w:rsidR="00352363">
                  <w:t>street light</w:t>
                </w:r>
                <w:r w:rsidR="00977645">
                  <w:t xml:space="preserve"> requests and shields</w:t>
                </w:r>
              </w:p>
            </w:sdtContent>
          </w:sdt>
        </w:tc>
      </w:tr>
    </w:tbl>
    <w:p w14:paraId="2E4A2BD2" w14:textId="77777777" w:rsidR="00C637EF" w:rsidRDefault="00C637EF" w:rsidP="00D50BCC">
      <w:pPr>
        <w:pStyle w:val="BodyText"/>
        <w:ind w:left="0"/>
      </w:pPr>
    </w:p>
    <w:p w14:paraId="6E7FF5BC" w14:textId="6DBBAB96" w:rsidR="00CD04BA" w:rsidRPr="008F3F1F" w:rsidRDefault="00B3128E" w:rsidP="00E96B22">
      <w:pPr>
        <w:keepNext/>
        <w:pageBreakBefore/>
        <w:framePr w:w="10319" w:hSpace="11340" w:wrap="around" w:vAnchor="page" w:hAnchor="page" w:x="795" w:y="795"/>
        <w:pBdr>
          <w:top w:val="single" w:sz="4" w:space="7" w:color="8ACED7"/>
          <w:bottom w:val="single" w:sz="12" w:space="8" w:color="8ACED7"/>
        </w:pBdr>
        <w:spacing w:line="560" w:lineRule="exact"/>
        <w:ind w:left="284"/>
        <w:outlineLvl w:val="0"/>
        <w:rPr>
          <w:rFonts w:ascii="Calibri" w:hAnsi="Calibri"/>
          <w:b/>
          <w:color w:val="8ACED7"/>
          <w:spacing w:val="6"/>
          <w:sz w:val="56"/>
          <w:szCs w:val="19"/>
        </w:rPr>
      </w:pPr>
      <w:r>
        <w:rPr>
          <w:rFonts w:ascii="Calibri" w:hAnsi="Calibri"/>
          <w:b/>
          <w:color w:val="8ACED7"/>
          <w:spacing w:val="6"/>
          <w:sz w:val="56"/>
          <w:szCs w:val="19"/>
        </w:rPr>
        <w:lastRenderedPageBreak/>
        <w:t xml:space="preserve">Additional </w:t>
      </w:r>
      <w:r w:rsidR="00463136">
        <w:rPr>
          <w:rFonts w:ascii="Calibri" w:hAnsi="Calibri"/>
          <w:b/>
          <w:color w:val="8ACED7"/>
          <w:spacing w:val="6"/>
          <w:sz w:val="56"/>
          <w:szCs w:val="19"/>
        </w:rPr>
        <w:t>R</w:t>
      </w:r>
      <w:r>
        <w:rPr>
          <w:rFonts w:ascii="Calibri" w:hAnsi="Calibri"/>
          <w:b/>
          <w:color w:val="8ACED7"/>
          <w:spacing w:val="6"/>
          <w:sz w:val="56"/>
          <w:szCs w:val="19"/>
        </w:rPr>
        <w:t>equirements</w:t>
      </w:r>
    </w:p>
    <w:sdt>
      <w:sdtPr>
        <w:id w:val="-308709803"/>
        <w:placeholder>
          <w:docPart w:val="B49B47686EAD451BA54E1751B502DDBB"/>
        </w:placeholder>
      </w:sdtPr>
      <w:sdtEndPr/>
      <w:sdtContent>
        <w:p w14:paraId="4C03DBD2" w14:textId="77777777" w:rsidR="00352363" w:rsidRDefault="00352363" w:rsidP="006473CA">
          <w:pPr>
            <w:pStyle w:val="BodyText"/>
          </w:pPr>
        </w:p>
        <w:p w14:paraId="1E620BCB" w14:textId="02F6337D" w:rsidR="00F86498" w:rsidRDefault="00E4418E" w:rsidP="00990268">
          <w:pPr>
            <w:pStyle w:val="Heading1"/>
          </w:pPr>
          <w:r>
            <w:t xml:space="preserve">General </w:t>
          </w:r>
          <w:r w:rsidR="00130559">
            <w:t>Street Light</w:t>
          </w:r>
          <w:r w:rsidR="00F86498">
            <w:t>ing Design</w:t>
          </w:r>
          <w:r>
            <w:t xml:space="preserve"> Considerations</w:t>
          </w:r>
        </w:p>
        <w:p w14:paraId="49668DFC" w14:textId="17F15799" w:rsidR="00D62291" w:rsidRDefault="000511F6" w:rsidP="00BC1DDB">
          <w:pPr>
            <w:pStyle w:val="BodyText"/>
          </w:pPr>
          <w:r>
            <w:t xml:space="preserve">Street lighting design </w:t>
          </w:r>
          <w:r w:rsidR="00CC7B94">
            <w:t xml:space="preserve">should apply the </w:t>
          </w:r>
          <w:r w:rsidR="00D62291">
            <w:t>m</w:t>
          </w:r>
          <w:r w:rsidR="00F86498">
            <w:t xml:space="preserve">ost practicable </w:t>
          </w:r>
          <w:r w:rsidR="00352363">
            <w:t>street light</w:t>
          </w:r>
          <w:r w:rsidR="00F86498">
            <w:t xml:space="preserve"> layout </w:t>
          </w:r>
          <w:r w:rsidR="00D62291">
            <w:t xml:space="preserve">and conform to </w:t>
          </w:r>
          <w:r w:rsidRPr="00AF3CD1">
            <w:rPr>
              <w:i/>
              <w:iCs/>
            </w:rPr>
            <w:t>Australian/New Zealand Standard AS/NZS 1158 Road Lighting Standards</w:t>
          </w:r>
          <w:r w:rsidR="00D62291">
            <w:t>.</w:t>
          </w:r>
        </w:p>
        <w:p w14:paraId="463C110D" w14:textId="6D0968BE" w:rsidR="00F86498" w:rsidRDefault="005B1451" w:rsidP="00BC1DDB">
          <w:pPr>
            <w:pStyle w:val="BodyText"/>
          </w:pPr>
          <w:r>
            <w:t>T</w:t>
          </w:r>
          <w:r w:rsidR="00F86498">
            <w:t xml:space="preserve">he provision of lighting </w:t>
          </w:r>
          <w:r w:rsidR="000511F6">
            <w:t>to</w:t>
          </w:r>
          <w:r w:rsidR="00F86498">
            <w:t xml:space="preserve"> </w:t>
          </w:r>
          <w:r w:rsidR="00D62291">
            <w:t>follow</w:t>
          </w:r>
          <w:r w:rsidR="00F86498">
            <w:t xml:space="preserve"> the lighting categories </w:t>
          </w:r>
          <w:r w:rsidR="00D45163">
            <w:t>i</w:t>
          </w:r>
          <w:r w:rsidR="00F86498">
            <w:t xml:space="preserve">n </w:t>
          </w:r>
          <w:r w:rsidR="000511F6" w:rsidRPr="00AF3CD1">
            <w:rPr>
              <w:i/>
              <w:iCs/>
            </w:rPr>
            <w:t>Australian/New Zealand Standard AS/NZS 1158 Road Lighting Standards</w:t>
          </w:r>
          <w:r w:rsidR="00F86498">
            <w:t xml:space="preserve"> and other </w:t>
          </w:r>
          <w:r w:rsidR="00D45163">
            <w:t xml:space="preserve">related </w:t>
          </w:r>
          <w:r w:rsidR="00F86498">
            <w:t xml:space="preserve">documents </w:t>
          </w:r>
          <w:r w:rsidR="00D45163">
            <w:t xml:space="preserve">(see </w:t>
          </w:r>
          <w:r w:rsidR="004E010A">
            <w:t>R</w:t>
          </w:r>
          <w:r w:rsidR="00F86498">
            <w:t>eference</w:t>
          </w:r>
          <w:r w:rsidR="004E010A">
            <w:t>s).</w:t>
          </w:r>
          <w:r w:rsidR="00F86498">
            <w:t xml:space="preserve"> </w:t>
          </w:r>
        </w:p>
        <w:p w14:paraId="1FB04E2F" w14:textId="2D22A18F" w:rsidR="00EF6CE9" w:rsidRPr="00620898" w:rsidRDefault="006229CD" w:rsidP="00EF6CE9">
          <w:pPr>
            <w:pStyle w:val="BodyText"/>
          </w:pPr>
          <w:r>
            <w:t>N</w:t>
          </w:r>
          <w:r w:rsidR="00EF6CE9" w:rsidRPr="00620898">
            <w:t xml:space="preserve">ew </w:t>
          </w:r>
          <w:r w:rsidR="00EF6CE9">
            <w:t xml:space="preserve">LED </w:t>
          </w:r>
          <w:r w:rsidR="00EF6CE9" w:rsidRPr="00620898">
            <w:t>l</w:t>
          </w:r>
          <w:r w:rsidR="00EF6CE9">
            <w:t>anterns must be controllable</w:t>
          </w:r>
          <w:r w:rsidR="00CE20D5">
            <w:t xml:space="preserve"> with a smart cell installed</w:t>
          </w:r>
          <w:r w:rsidR="00EF6CE9">
            <w:t>, conforming to the Distributor’s standards</w:t>
          </w:r>
          <w:r w:rsidR="00247015">
            <w:t xml:space="preserve"> (</w:t>
          </w:r>
          <w:proofErr w:type="spellStart"/>
          <w:r w:rsidR="00247015">
            <w:t>ie</w:t>
          </w:r>
          <w:proofErr w:type="spellEnd"/>
          <w:r w:rsidR="00247015">
            <w:t xml:space="preserve"> PE cells with 7-pin NEMA socket)</w:t>
          </w:r>
          <w:r w:rsidR="00EF6CE9" w:rsidRPr="00620898">
            <w:t xml:space="preserve">. </w:t>
          </w:r>
        </w:p>
        <w:p w14:paraId="777BB9DF" w14:textId="32067DF9" w:rsidR="00F86498" w:rsidRDefault="00306C4A" w:rsidP="006473CA">
          <w:pPr>
            <w:pStyle w:val="Heading1"/>
          </w:pPr>
          <w:r>
            <w:t xml:space="preserve">Specific </w:t>
          </w:r>
          <w:r w:rsidR="00130559">
            <w:t>Street Light</w:t>
          </w:r>
          <w:r>
            <w:t xml:space="preserve"> Design Requirement</w:t>
          </w:r>
          <w:r w:rsidR="00536462">
            <w:t xml:space="preserve">s </w:t>
          </w:r>
          <w:r>
            <w:t xml:space="preserve"> </w:t>
          </w:r>
        </w:p>
        <w:p w14:paraId="20816704" w14:textId="77777777" w:rsidR="00DD3139" w:rsidRDefault="00DD3139" w:rsidP="00DD3139">
          <w:pPr>
            <w:pStyle w:val="BodyText"/>
          </w:pPr>
          <w:r>
            <w:t>These standards do not apply;</w:t>
          </w:r>
        </w:p>
        <w:p w14:paraId="1F59B502" w14:textId="77777777" w:rsidR="00DD3139" w:rsidRDefault="00DD3139" w:rsidP="00DD3139">
          <w:pPr>
            <w:pStyle w:val="BodyText"/>
            <w:numPr>
              <w:ilvl w:val="0"/>
              <w:numId w:val="20"/>
            </w:numPr>
          </w:pPr>
          <w:r>
            <w:t xml:space="preserve">where </w:t>
          </w:r>
          <w:r w:rsidRPr="00620898">
            <w:t>residential allotments exceed half a hectare</w:t>
          </w:r>
          <w:r>
            <w:t xml:space="preserve"> (5,000 square metres). S</w:t>
          </w:r>
          <w:r w:rsidRPr="00620898">
            <w:t xml:space="preserve">tandard street lighting </w:t>
          </w:r>
          <w:r>
            <w:t xml:space="preserve">is not required unless </w:t>
          </w:r>
          <w:r w:rsidRPr="00620898">
            <w:t>there is significant pedestrian traffic.</w:t>
          </w:r>
          <w:r w:rsidRPr="00593CE5">
            <w:t xml:space="preserve"> </w:t>
          </w:r>
        </w:p>
        <w:p w14:paraId="4F81DC2D" w14:textId="77777777" w:rsidR="00DD3139" w:rsidRPr="00620898" w:rsidRDefault="00DD3139" w:rsidP="00DD3139">
          <w:pPr>
            <w:pStyle w:val="BodyText"/>
            <w:numPr>
              <w:ilvl w:val="0"/>
              <w:numId w:val="20"/>
            </w:numPr>
          </w:pPr>
          <w:r>
            <w:t>i</w:t>
          </w:r>
          <w:r w:rsidRPr="00620898">
            <w:t>n rural living areas</w:t>
          </w:r>
          <w:r>
            <w:t>. E</w:t>
          </w:r>
          <w:r w:rsidRPr="00620898">
            <w:t>xcept for public safety reasons or where the developer request</w:t>
          </w:r>
          <w:r>
            <w:t>ing</w:t>
          </w:r>
          <w:r w:rsidRPr="00620898">
            <w:t xml:space="preserve"> </w:t>
          </w:r>
          <w:r>
            <w:t>the street light meets the purchase and installation costs.</w:t>
          </w:r>
        </w:p>
        <w:p w14:paraId="43E88B01" w14:textId="24D351D4" w:rsidR="00DD3139" w:rsidRPr="00620898" w:rsidRDefault="00DD3139" w:rsidP="00DD3139">
          <w:pPr>
            <w:pStyle w:val="BodyText"/>
          </w:pPr>
          <w:r>
            <w:t xml:space="preserve">The City </w:t>
          </w:r>
          <w:r w:rsidRPr="00620898">
            <w:t xml:space="preserve">will not </w:t>
          </w:r>
          <w:r>
            <w:t>fund</w:t>
          </w:r>
          <w:r w:rsidRPr="00620898">
            <w:t xml:space="preserve"> </w:t>
          </w:r>
          <w:r>
            <w:t xml:space="preserve">undergrounding </w:t>
          </w:r>
          <w:r w:rsidRPr="00620898">
            <w:t>overhead power in a</w:t>
          </w:r>
          <w:r>
            <w:t xml:space="preserve">n urban </w:t>
          </w:r>
          <w:r w:rsidRPr="00620898">
            <w:t>or rural residential area.</w:t>
          </w:r>
        </w:p>
        <w:p w14:paraId="4B8DF874" w14:textId="77777777" w:rsidR="00DD3139" w:rsidRDefault="00DD3139" w:rsidP="00D50BCC">
          <w:pPr>
            <w:pStyle w:val="BodyText"/>
            <w:keepNext/>
          </w:pPr>
        </w:p>
        <w:p w14:paraId="609689F5" w14:textId="396272A3" w:rsidR="00F86498" w:rsidRDefault="00DD3139" w:rsidP="00D50BCC">
          <w:pPr>
            <w:pStyle w:val="BodyText"/>
            <w:keepNext/>
          </w:pPr>
          <w:r>
            <w:t>S</w:t>
          </w:r>
          <w:r w:rsidR="00F86498">
            <w:t>pecific street lighting requirements for the precinct type/land use zoning</w:t>
          </w:r>
          <w:r w:rsidR="000511F6">
            <w:t xml:space="preserve"> are</w:t>
          </w:r>
          <w:r w:rsidR="00F86498">
            <w:t>:</w:t>
          </w:r>
        </w:p>
        <w:p w14:paraId="0A377637" w14:textId="6BA26882" w:rsidR="00F86498" w:rsidRPr="006473CA" w:rsidRDefault="007A57D6" w:rsidP="006473CA">
          <w:pPr>
            <w:pStyle w:val="Heading2"/>
            <w:rPr>
              <w:rStyle w:val="Strong"/>
              <w:b/>
              <w:bCs w:val="0"/>
              <w:i/>
              <w:szCs w:val="18"/>
            </w:rPr>
          </w:pPr>
          <w:bookmarkStart w:id="14" w:name="OLE_LINK1"/>
          <w:r w:rsidRPr="0010489F">
            <w:rPr>
              <w:rStyle w:val="Strong"/>
              <w:bCs w:val="0"/>
            </w:rPr>
            <w:t xml:space="preserve">Existing </w:t>
          </w:r>
          <w:r w:rsidR="00F86498" w:rsidRPr="0010489F">
            <w:rPr>
              <w:rStyle w:val="Strong"/>
              <w:bCs w:val="0"/>
            </w:rPr>
            <w:t>Residential &amp; Rural Living Areas</w:t>
          </w:r>
        </w:p>
        <w:bookmarkEnd w:id="14"/>
        <w:p w14:paraId="7624F8A7" w14:textId="62D1870C" w:rsidR="00ED71F6" w:rsidRDefault="006E3363" w:rsidP="00BC1DDB">
          <w:pPr>
            <w:pStyle w:val="BodyText"/>
          </w:pPr>
          <w:r>
            <w:t xml:space="preserve">Street lights serviced </w:t>
          </w:r>
          <w:r w:rsidR="00F86498" w:rsidRPr="00620898">
            <w:t xml:space="preserve">by </w:t>
          </w:r>
          <w:r>
            <w:t>o</w:t>
          </w:r>
          <w:r w:rsidR="00F86498" w:rsidRPr="00620898">
            <w:t xml:space="preserve">verhead power </w:t>
          </w:r>
          <w:r>
            <w:t>lines</w:t>
          </w:r>
          <w:r w:rsidR="00893343">
            <w:t xml:space="preserve"> require</w:t>
          </w:r>
          <w:r w:rsidR="00F86498" w:rsidRPr="00620898">
            <w:t xml:space="preserve"> a </w:t>
          </w:r>
          <w:r w:rsidR="00893343">
            <w:t>c</w:t>
          </w:r>
          <w:r w:rsidR="00F86498" w:rsidRPr="00620898">
            <w:t xml:space="preserve">ontrollable </w:t>
          </w:r>
          <w:r w:rsidR="00893343">
            <w:t>D</w:t>
          </w:r>
          <w:r w:rsidR="00F86498" w:rsidRPr="00620898">
            <w:t>istributor</w:t>
          </w:r>
          <w:r w:rsidR="00893343">
            <w:t>-</w:t>
          </w:r>
          <w:bookmarkStart w:id="15" w:name="OLE_LINK2"/>
          <w:r w:rsidR="00F86498" w:rsidRPr="00620898">
            <w:t>approved LED luminaire</w:t>
          </w:r>
          <w:r w:rsidR="00893343">
            <w:t xml:space="preserve">. </w:t>
          </w:r>
        </w:p>
        <w:p w14:paraId="2D2A71AD" w14:textId="2A70D2F6" w:rsidR="00ED71F6" w:rsidRDefault="00ED71F6" w:rsidP="00BC1DDB">
          <w:pPr>
            <w:pStyle w:val="BodyText"/>
          </w:pPr>
          <w:r>
            <w:t>The</w:t>
          </w:r>
          <w:r w:rsidR="00193F23">
            <w:t xml:space="preserve"> L</w:t>
          </w:r>
          <w:r>
            <w:t xml:space="preserve">ED luminaire should be </w:t>
          </w:r>
          <w:r w:rsidR="00F86498" w:rsidRPr="00620898">
            <w:t xml:space="preserve">placed on </w:t>
          </w:r>
          <w:r w:rsidR="00306C4A">
            <w:t xml:space="preserve">at least </w:t>
          </w:r>
          <w:r w:rsidR="00F86498" w:rsidRPr="00620898">
            <w:t xml:space="preserve">every second pole after </w:t>
          </w:r>
          <w:r w:rsidR="000E6863" w:rsidRPr="00620898">
            <w:t>consider</w:t>
          </w:r>
          <w:r>
            <w:t xml:space="preserve">ing </w:t>
          </w:r>
        </w:p>
        <w:bookmarkEnd w:id="15"/>
        <w:p w14:paraId="2B7E5C3A" w14:textId="77777777" w:rsidR="00BC731C" w:rsidRDefault="000511F6" w:rsidP="00ED71F6">
          <w:pPr>
            <w:pStyle w:val="ListBullet"/>
            <w:numPr>
              <w:ilvl w:val="0"/>
              <w:numId w:val="35"/>
            </w:numPr>
          </w:pPr>
          <w:r w:rsidRPr="00AF3CD1">
            <w:rPr>
              <w:i/>
              <w:iCs/>
            </w:rPr>
            <w:t>Australian/New Zealand Standard AS/NZS 1158 Road Lighting Standards</w:t>
          </w:r>
          <w:r w:rsidRPr="00620898">
            <w:t xml:space="preserve"> </w:t>
          </w:r>
        </w:p>
        <w:p w14:paraId="10852D05" w14:textId="77777777" w:rsidR="00BC731C" w:rsidRDefault="00F86498" w:rsidP="00347209">
          <w:pPr>
            <w:pStyle w:val="ListBullet"/>
            <w:numPr>
              <w:ilvl w:val="0"/>
              <w:numId w:val="35"/>
            </w:numPr>
          </w:pPr>
          <w:r w:rsidRPr="00620898">
            <w:t>variations in pole spacing</w:t>
          </w:r>
          <w:r w:rsidR="00BC731C">
            <w:t xml:space="preserve"> </w:t>
          </w:r>
        </w:p>
        <w:p w14:paraId="5882896F" w14:textId="1A9CE836" w:rsidR="00ED71F6" w:rsidRDefault="00F86498" w:rsidP="00347209">
          <w:pPr>
            <w:pStyle w:val="ListBullet"/>
            <w:numPr>
              <w:ilvl w:val="0"/>
              <w:numId w:val="35"/>
            </w:numPr>
          </w:pPr>
          <w:r w:rsidRPr="00620898">
            <w:t>the need to light intersections</w:t>
          </w:r>
        </w:p>
        <w:p w14:paraId="3DE03ADC" w14:textId="45071790" w:rsidR="00ED71F6" w:rsidRDefault="00F86498" w:rsidP="00ED71F6">
          <w:pPr>
            <w:pStyle w:val="ListBullet"/>
            <w:numPr>
              <w:ilvl w:val="0"/>
              <w:numId w:val="35"/>
            </w:numPr>
          </w:pPr>
          <w:r w:rsidRPr="00620898">
            <w:t>changes in road alignment</w:t>
          </w:r>
        </w:p>
        <w:p w14:paraId="417B1F89" w14:textId="2C071CBC" w:rsidR="00ED71F6" w:rsidRDefault="00F86498" w:rsidP="00ED71F6">
          <w:pPr>
            <w:pStyle w:val="ListBullet"/>
            <w:numPr>
              <w:ilvl w:val="0"/>
              <w:numId w:val="35"/>
            </w:numPr>
          </w:pPr>
          <w:r w:rsidRPr="00620898">
            <w:t>traffic management devices</w:t>
          </w:r>
        </w:p>
        <w:p w14:paraId="53FA7D3D" w14:textId="4C0AA2F7" w:rsidR="00ED71F6" w:rsidRDefault="00F86498" w:rsidP="00ED71F6">
          <w:pPr>
            <w:pStyle w:val="ListBullet"/>
            <w:numPr>
              <w:ilvl w:val="0"/>
              <w:numId w:val="35"/>
            </w:numPr>
          </w:pPr>
          <w:r w:rsidRPr="00620898">
            <w:t xml:space="preserve">nature strip trees </w:t>
          </w:r>
        </w:p>
        <w:p w14:paraId="0CBED946" w14:textId="585BC752" w:rsidR="00F86498" w:rsidRPr="00620898" w:rsidRDefault="00F86498" w:rsidP="006473CA">
          <w:pPr>
            <w:pStyle w:val="ListBullet"/>
            <w:numPr>
              <w:ilvl w:val="0"/>
              <w:numId w:val="35"/>
            </w:numPr>
          </w:pPr>
          <w:r w:rsidRPr="00620898">
            <w:t>particularly dark areas.</w:t>
          </w:r>
        </w:p>
        <w:p w14:paraId="1D3D1403" w14:textId="75274A3F" w:rsidR="00F86498" w:rsidRPr="00620898" w:rsidRDefault="00BC731C" w:rsidP="00BC1DDB">
          <w:pPr>
            <w:pStyle w:val="BodyText"/>
          </w:pPr>
          <w:r>
            <w:t>A</w:t>
          </w:r>
          <w:r w:rsidR="00F86498" w:rsidRPr="00620898">
            <w:t xml:space="preserve">rterial, sub arterial or principal roads that correspond with </w:t>
          </w:r>
          <w:r w:rsidRPr="00AF3CD1">
            <w:rPr>
              <w:i/>
              <w:iCs/>
            </w:rPr>
            <w:t>Australian/New Zealand Standard AS/NZS 1158 Road Lighting Standards</w:t>
          </w:r>
          <w:r w:rsidRPr="00620898">
            <w:t xml:space="preserve"> </w:t>
          </w:r>
          <w:r w:rsidR="00F86498" w:rsidRPr="00620898">
            <w:t xml:space="preserve">Road Lighting Categories V2, V4 and V5, </w:t>
          </w:r>
          <w:r w:rsidR="00327ACC">
            <w:t>also require a c</w:t>
          </w:r>
          <w:r w:rsidR="00F86498" w:rsidRPr="00620898">
            <w:t>ontrollable Distributor</w:t>
          </w:r>
          <w:r w:rsidR="00327ACC">
            <w:t>-</w:t>
          </w:r>
          <w:r w:rsidR="00F86498" w:rsidRPr="00620898">
            <w:t xml:space="preserve">approved LED luminaire </w:t>
          </w:r>
          <w:proofErr w:type="gramStart"/>
          <w:r w:rsidR="00F86498" w:rsidRPr="00620898">
            <w:t>lanterns</w:t>
          </w:r>
          <w:proofErr w:type="gramEnd"/>
          <w:r w:rsidR="00327ACC">
            <w:t xml:space="preserve">. </w:t>
          </w:r>
        </w:p>
        <w:p w14:paraId="027EA112" w14:textId="27A34F11" w:rsidR="007A57D6" w:rsidRPr="006473CA" w:rsidRDefault="007A57D6">
          <w:pPr>
            <w:pStyle w:val="Heading3"/>
            <w:rPr>
              <w:rStyle w:val="Strong"/>
              <w:b w:val="0"/>
              <w:bCs w:val="0"/>
            </w:rPr>
          </w:pPr>
          <w:r w:rsidRPr="006473CA">
            <w:rPr>
              <w:rStyle w:val="Strong"/>
              <w:b w:val="0"/>
              <w:bCs w:val="0"/>
            </w:rPr>
            <w:t>New Residential &amp; Rural Living Areas</w:t>
          </w:r>
        </w:p>
        <w:p w14:paraId="3C6E02EC" w14:textId="03C6AB94" w:rsidR="007A57D6" w:rsidRPr="00620898" w:rsidRDefault="00CF31F9" w:rsidP="007A57D6">
          <w:pPr>
            <w:pStyle w:val="BodyText"/>
          </w:pPr>
          <w:r>
            <w:t xml:space="preserve">Street lights in </w:t>
          </w:r>
          <w:r w:rsidR="007A57D6" w:rsidRPr="00620898">
            <w:t xml:space="preserve">residential areas that front arterial, sub arterial or principal roads that correspond with </w:t>
          </w:r>
          <w:r w:rsidR="00DD3139" w:rsidRPr="00AF3CD1">
            <w:rPr>
              <w:i/>
              <w:iCs/>
            </w:rPr>
            <w:t>Australian/New Zealand Standard AS/NZS 1158 Road Lighting Standards</w:t>
          </w:r>
          <w:r w:rsidR="00DD3139" w:rsidRPr="00620898">
            <w:t xml:space="preserve"> </w:t>
          </w:r>
          <w:r w:rsidR="007A57D6" w:rsidRPr="00620898">
            <w:t>Categories V2, V4 and V5</w:t>
          </w:r>
          <w:r w:rsidR="005E754A">
            <w:t xml:space="preserve"> require a c</w:t>
          </w:r>
          <w:r w:rsidR="007A57D6" w:rsidRPr="00620898">
            <w:t>ontrollable</w:t>
          </w:r>
          <w:r w:rsidR="005E754A">
            <w:t xml:space="preserve">, </w:t>
          </w:r>
          <w:r w:rsidR="007A57D6" w:rsidRPr="00620898">
            <w:t>Distributor</w:t>
          </w:r>
          <w:r w:rsidR="005E754A">
            <w:t>-</w:t>
          </w:r>
          <w:r w:rsidR="007A57D6" w:rsidRPr="00620898">
            <w:t xml:space="preserve"> approved LED luminaire lanterns</w:t>
          </w:r>
          <w:r w:rsidR="00707FD2">
            <w:t xml:space="preserve">. </w:t>
          </w:r>
        </w:p>
        <w:p w14:paraId="6372DAF1" w14:textId="394339F7" w:rsidR="007A57D6" w:rsidRPr="00620898" w:rsidRDefault="007A57D6" w:rsidP="007A57D6">
          <w:pPr>
            <w:pStyle w:val="BodyText"/>
          </w:pPr>
          <w:r w:rsidRPr="00620898">
            <w:lastRenderedPageBreak/>
            <w:t>Where access to a rural subdivision is from a principal or arterial road</w:t>
          </w:r>
          <w:r w:rsidR="00EF6CE9">
            <w:t>,</w:t>
          </w:r>
          <w:r w:rsidRPr="00620898">
            <w:t xml:space="preserve"> lighting of the access intersection </w:t>
          </w:r>
          <w:r w:rsidR="00DD3139">
            <w:t xml:space="preserve">to </w:t>
          </w:r>
          <w:r w:rsidRPr="00620898">
            <w:t xml:space="preserve">be provided </w:t>
          </w:r>
          <w:r w:rsidR="00DD3139">
            <w:t>by the Developer as part of the development works.</w:t>
          </w:r>
        </w:p>
        <w:p w14:paraId="22FE3E9E" w14:textId="77777777" w:rsidR="00F86498" w:rsidRPr="006473CA" w:rsidRDefault="00F86498">
          <w:pPr>
            <w:pStyle w:val="Heading3"/>
            <w:rPr>
              <w:rStyle w:val="Strong"/>
              <w:b w:val="0"/>
              <w:bCs w:val="0"/>
            </w:rPr>
          </w:pPr>
          <w:r w:rsidRPr="006473CA">
            <w:rPr>
              <w:rStyle w:val="Strong"/>
              <w:b w:val="0"/>
              <w:bCs w:val="0"/>
            </w:rPr>
            <w:t>Commercial Areas</w:t>
          </w:r>
        </w:p>
        <w:p w14:paraId="0EB4EBBF" w14:textId="3285E943" w:rsidR="00F86498" w:rsidRPr="00620898" w:rsidRDefault="002E5904" w:rsidP="00BC1DDB">
          <w:pPr>
            <w:pStyle w:val="BodyText"/>
          </w:pPr>
          <w:r>
            <w:t xml:space="preserve">The City </w:t>
          </w:r>
          <w:r w:rsidR="00F86498" w:rsidRPr="00620898">
            <w:t>will provi</w:t>
          </w:r>
          <w:r w:rsidR="00B945C6">
            <w:t xml:space="preserve">de </w:t>
          </w:r>
          <w:r w:rsidR="00F86498" w:rsidRPr="00620898">
            <w:t xml:space="preserve">effective </w:t>
          </w:r>
          <w:r w:rsidR="00F46F7B">
            <w:t xml:space="preserve">and </w:t>
          </w:r>
          <w:r w:rsidR="00F86498" w:rsidRPr="00620898">
            <w:t xml:space="preserve">consistent </w:t>
          </w:r>
          <w:r w:rsidR="00F46F7B">
            <w:t xml:space="preserve">lighting to </w:t>
          </w:r>
          <w:r w:rsidR="00D45672">
            <w:t>minimise</w:t>
          </w:r>
          <w:r w:rsidR="00F86498" w:rsidRPr="00620898">
            <w:t xml:space="preserve"> dark areas</w:t>
          </w:r>
          <w:r w:rsidR="00D45672">
            <w:t xml:space="preserve"> for public safety. </w:t>
          </w:r>
          <w:r w:rsidR="00F86498" w:rsidRPr="00620898">
            <w:t>Controllable Distribut</w:t>
          </w:r>
          <w:r w:rsidR="00EF6CE9">
            <w:t>o</w:t>
          </w:r>
          <w:r w:rsidR="00F86498" w:rsidRPr="00620898">
            <w:t>r</w:t>
          </w:r>
          <w:r w:rsidR="00EF6CE9">
            <w:t>-</w:t>
          </w:r>
          <w:r w:rsidR="00F86498" w:rsidRPr="00620898">
            <w:t>approved LED lights will be placed on each pole</w:t>
          </w:r>
          <w:r w:rsidR="003A5DAE">
            <w:t xml:space="preserve"> except in </w:t>
          </w:r>
          <w:r w:rsidR="00F86498" w:rsidRPr="00620898">
            <w:t>small commercial centres</w:t>
          </w:r>
          <w:r w:rsidR="00DD3139">
            <w:t>.</w:t>
          </w:r>
        </w:p>
        <w:p w14:paraId="4DC4C8A4" w14:textId="189E6FDC" w:rsidR="00F86498" w:rsidRPr="00620898" w:rsidRDefault="00F86498" w:rsidP="00BC1DDB">
          <w:pPr>
            <w:pStyle w:val="BodyText"/>
          </w:pPr>
          <w:r w:rsidRPr="00620898">
            <w:t xml:space="preserve">Where an arterial road abuts a commercial area, lighting </w:t>
          </w:r>
          <w:r w:rsidR="00DD3139">
            <w:t>to</w:t>
          </w:r>
          <w:r w:rsidRPr="00620898">
            <w:t xml:space="preserve"> be designed and provided to </w:t>
          </w:r>
          <w:r w:rsidR="00DD3139" w:rsidRPr="00AF3CD1">
            <w:rPr>
              <w:i/>
              <w:iCs/>
            </w:rPr>
            <w:t>Australian/New Zealand Standard AS/NZS 1158 Road Lighting Standards</w:t>
          </w:r>
          <w:r w:rsidR="00DD3139" w:rsidRPr="00620898">
            <w:t xml:space="preserve"> </w:t>
          </w:r>
          <w:r w:rsidRPr="00620898">
            <w:t>Category V1.</w:t>
          </w:r>
        </w:p>
        <w:p w14:paraId="115215A5" w14:textId="576B55CF" w:rsidR="00F86498" w:rsidRPr="00620898" w:rsidRDefault="00F86498" w:rsidP="00BC1DDB">
          <w:pPr>
            <w:pStyle w:val="BodyText"/>
          </w:pPr>
          <w:r w:rsidRPr="00620898">
            <w:t xml:space="preserve">In areas of special significance such as heritage, specialised retail development, cultural and civic centres, non-standard lighting in conjunction with underground </w:t>
          </w:r>
          <w:r w:rsidR="003C24F5">
            <w:t>servicing</w:t>
          </w:r>
          <w:r w:rsidRPr="00620898">
            <w:t xml:space="preserve"> </w:t>
          </w:r>
          <w:r w:rsidR="003C24F5">
            <w:t>will</w:t>
          </w:r>
          <w:r w:rsidRPr="00620898">
            <w:t xml:space="preserve"> be considered. The preferred option is for approved lighting on the distributor’s network.</w:t>
          </w:r>
        </w:p>
        <w:p w14:paraId="15151B28" w14:textId="4D6BFFC6" w:rsidR="00F86498" w:rsidRPr="00620898" w:rsidRDefault="00292F38" w:rsidP="00BC1DDB">
          <w:pPr>
            <w:pStyle w:val="BodyText"/>
          </w:pPr>
          <w:r>
            <w:t>C</w:t>
          </w:r>
          <w:r w:rsidR="00F86498" w:rsidRPr="00620898">
            <w:t>ontrollable</w:t>
          </w:r>
          <w:r>
            <w:t>,</w:t>
          </w:r>
          <w:r w:rsidR="00F86498" w:rsidRPr="00620898">
            <w:t xml:space="preserve"> </w:t>
          </w:r>
          <w:r w:rsidR="00EF6CE9" w:rsidRPr="00620898">
            <w:t>Distribut</w:t>
          </w:r>
          <w:r w:rsidR="00EF6CE9">
            <w:t>o</w:t>
          </w:r>
          <w:r w:rsidR="00EF6CE9" w:rsidRPr="00620898">
            <w:t>r</w:t>
          </w:r>
          <w:r w:rsidR="00EF6CE9">
            <w:t>-</w:t>
          </w:r>
          <w:r w:rsidR="00F86498" w:rsidRPr="00620898">
            <w:t xml:space="preserve">approved LED lighting should be used </w:t>
          </w:r>
          <w:r w:rsidR="00131E4B">
            <w:t>in c</w:t>
          </w:r>
          <w:r w:rsidRPr="00620898">
            <w:t>entral Geelong</w:t>
          </w:r>
          <w:r>
            <w:t>, c</w:t>
          </w:r>
          <w:r w:rsidRPr="00620898">
            <w:t>ommercial spaces and high-profile centres</w:t>
          </w:r>
          <w:r w:rsidR="00131E4B">
            <w:t>.</w:t>
          </w:r>
          <w:r w:rsidR="00F15E4B">
            <w:t xml:space="preserve"> </w:t>
          </w:r>
        </w:p>
        <w:p w14:paraId="49B85E29" w14:textId="77777777" w:rsidR="00F86498" w:rsidRDefault="00F86498" w:rsidP="00D50BCC">
          <w:pPr>
            <w:pStyle w:val="Heading3"/>
          </w:pPr>
          <w:r>
            <w:t>Major Carparks at Reserves and Community Facilities</w:t>
          </w:r>
        </w:p>
        <w:p w14:paraId="410125C9" w14:textId="284758C0" w:rsidR="00F86498" w:rsidRPr="00620898" w:rsidRDefault="00F86498" w:rsidP="00BC1DDB">
          <w:pPr>
            <w:pStyle w:val="BodyText"/>
          </w:pPr>
          <w:r w:rsidRPr="00620898">
            <w:t xml:space="preserve">Lighting </w:t>
          </w:r>
          <w:r w:rsidR="003C24F5">
            <w:t>to</w:t>
          </w:r>
          <w:r w:rsidRPr="00620898">
            <w:t xml:space="preserve"> be designed to </w:t>
          </w:r>
          <w:r w:rsidR="003C24F5" w:rsidRPr="00AF3CD1">
            <w:rPr>
              <w:i/>
              <w:iCs/>
            </w:rPr>
            <w:t>Australian/New Zealand Standard AS/NZS 1158 Road Lighting Standards</w:t>
          </w:r>
          <w:r w:rsidR="003C24F5" w:rsidRPr="00620898">
            <w:t xml:space="preserve"> </w:t>
          </w:r>
          <w:r w:rsidR="00213AEC">
            <w:t xml:space="preserve">using </w:t>
          </w:r>
          <w:r w:rsidR="00352363">
            <w:t>street light</w:t>
          </w:r>
          <w:r w:rsidR="00213AEC">
            <w:t xml:space="preserve"> e</w:t>
          </w:r>
          <w:r w:rsidR="00213AEC" w:rsidRPr="00620898">
            <w:t>ngineering</w:t>
          </w:r>
          <w:r w:rsidR="00213AEC">
            <w:t xml:space="preserve">/design </w:t>
          </w:r>
          <w:r w:rsidR="00213AEC" w:rsidRPr="00620898">
            <w:t>software.</w:t>
          </w:r>
        </w:p>
        <w:p w14:paraId="57697340" w14:textId="791010D4" w:rsidR="00F86498" w:rsidRPr="00620898" w:rsidRDefault="00F86498" w:rsidP="00BC1DDB">
          <w:pPr>
            <w:pStyle w:val="BodyText"/>
          </w:pPr>
          <w:r w:rsidRPr="00620898">
            <w:t>Lighting must be a metered supply</w:t>
          </w:r>
          <w:r w:rsidR="009B109C">
            <w:t xml:space="preserve"> </w:t>
          </w:r>
          <w:r w:rsidR="00213AEC" w:rsidRPr="00620898">
            <w:t xml:space="preserve">and </w:t>
          </w:r>
          <w:r w:rsidR="003C24F5">
            <w:t>c</w:t>
          </w:r>
          <w:r w:rsidR="00213AEC" w:rsidRPr="00620898">
            <w:t>ontrollable</w:t>
          </w:r>
          <w:r w:rsidR="00213AEC">
            <w:t>.</w:t>
          </w:r>
        </w:p>
        <w:p w14:paraId="0377328C" w14:textId="77777777" w:rsidR="00F86498" w:rsidRDefault="00F86498" w:rsidP="00D50BCC">
          <w:pPr>
            <w:pStyle w:val="Heading3"/>
          </w:pPr>
          <w:r>
            <w:t>Industrial Areas</w:t>
          </w:r>
        </w:p>
        <w:p w14:paraId="0EDAE59A" w14:textId="47F621E5" w:rsidR="00F86498" w:rsidRDefault="00F86498" w:rsidP="00BC1DDB">
          <w:pPr>
            <w:pStyle w:val="BodyText"/>
          </w:pPr>
          <w:r>
            <w:t>Lighting considerations</w:t>
          </w:r>
          <w:r w:rsidR="0010489F">
            <w:t xml:space="preserve"> should </w:t>
          </w:r>
          <w:r>
            <w:t xml:space="preserve">be </w:t>
          </w:r>
          <w:proofErr w:type="gramStart"/>
          <w:r>
            <w:t>similar to</w:t>
          </w:r>
          <w:proofErr w:type="gramEnd"/>
          <w:r>
            <w:t xml:space="preserve"> residential </w:t>
          </w:r>
          <w:r w:rsidR="009B109C">
            <w:t>areas</w:t>
          </w:r>
          <w:r w:rsidR="00D35482">
            <w:t>. H</w:t>
          </w:r>
          <w:r w:rsidR="00652B1F">
            <w:t>owever,</w:t>
          </w:r>
          <w:r>
            <w:t xml:space="preserve"> lighting standards may be reduced </w:t>
          </w:r>
          <w:r w:rsidR="00066221">
            <w:t>at the discretion of the</w:t>
          </w:r>
          <w:r w:rsidR="003C24F5">
            <w:t xml:space="preserve"> R</w:t>
          </w:r>
          <w:r w:rsidR="00066221">
            <w:t xml:space="preserve">esponsible </w:t>
          </w:r>
          <w:r w:rsidR="003C24F5">
            <w:t>O</w:t>
          </w:r>
          <w:r w:rsidR="00066221">
            <w:t xml:space="preserve">fficer </w:t>
          </w:r>
          <w:r w:rsidR="00334676">
            <w:t xml:space="preserve">based on </w:t>
          </w:r>
          <w:r>
            <w:t>allotment size and frontage width.</w:t>
          </w:r>
        </w:p>
        <w:p w14:paraId="7EA6F605" w14:textId="52F04319" w:rsidR="00F86498" w:rsidRDefault="007319C4" w:rsidP="00BC1DDB">
          <w:pPr>
            <w:pStyle w:val="BodyText"/>
          </w:pPr>
          <w:r>
            <w:t xml:space="preserve">The City </w:t>
          </w:r>
          <w:r w:rsidR="00F86498">
            <w:t>does not provide private security lighting.</w:t>
          </w:r>
          <w:r>
            <w:t xml:space="preserve"> If security is a concern, private properties are to install their own security lighting. </w:t>
          </w:r>
        </w:p>
        <w:p w14:paraId="66391D0B" w14:textId="0E17C3D1" w:rsidR="00F86498" w:rsidRDefault="00F86498" w:rsidP="00BC1DDB">
          <w:pPr>
            <w:pStyle w:val="BodyText"/>
          </w:pPr>
          <w:r>
            <w:t xml:space="preserve">For industrial premises abutting category V roadways which have heavy vehicles entering and leaving the property, </w:t>
          </w:r>
          <w:r w:rsidR="007319C4">
            <w:t>c</w:t>
          </w:r>
          <w:r>
            <w:t>ontrollable</w:t>
          </w:r>
          <w:r w:rsidR="007319C4">
            <w:t>,</w:t>
          </w:r>
          <w:r>
            <w:t xml:space="preserve"> </w:t>
          </w:r>
          <w:r w:rsidR="003C24F5">
            <w:t>Distributor</w:t>
          </w:r>
          <w:r>
            <w:t xml:space="preserve"> approved LED lanterns </w:t>
          </w:r>
          <w:r w:rsidR="00213AEC">
            <w:t>must be used</w:t>
          </w:r>
          <w:r>
            <w:t>.</w:t>
          </w:r>
        </w:p>
        <w:p w14:paraId="381C1952" w14:textId="447F4F66" w:rsidR="00F86498" w:rsidRDefault="00F86498" w:rsidP="00BC1DDB">
          <w:pPr>
            <w:pStyle w:val="BodyText"/>
          </w:pPr>
          <w:r>
            <w:t xml:space="preserve">All new </w:t>
          </w:r>
          <w:r w:rsidR="00AF3CD1">
            <w:t xml:space="preserve">street </w:t>
          </w:r>
          <w:r>
            <w:t>lighting</w:t>
          </w:r>
          <w:r w:rsidR="00C426AA">
            <w:t xml:space="preserve"> </w:t>
          </w:r>
          <w:r w:rsidR="003C24F5">
            <w:t>to</w:t>
          </w:r>
          <w:r w:rsidR="00C426AA">
            <w:t xml:space="preserve"> be</w:t>
          </w:r>
          <w:r>
            <w:t xml:space="preserve"> designed to </w:t>
          </w:r>
          <w:r w:rsidR="003C24F5">
            <w:t>Distributor</w:t>
          </w:r>
          <w:r>
            <w:t xml:space="preserve"> standard</w:t>
          </w:r>
          <w:r w:rsidR="00970D5E">
            <w:t>s</w:t>
          </w:r>
          <w:r>
            <w:t xml:space="preserve"> utilising standard poles, outreaches and lanterns.</w:t>
          </w:r>
        </w:p>
        <w:p w14:paraId="7B978463" w14:textId="77777777" w:rsidR="00F86498" w:rsidRDefault="00F86498" w:rsidP="00D50BCC">
          <w:pPr>
            <w:pStyle w:val="Heading3"/>
          </w:pPr>
          <w:r>
            <w:t>Major Traffic Routes</w:t>
          </w:r>
        </w:p>
        <w:p w14:paraId="7EBEB496" w14:textId="75C19B8A" w:rsidR="00F86498" w:rsidRDefault="00F86498" w:rsidP="00BC1DDB">
          <w:pPr>
            <w:pStyle w:val="BodyText"/>
          </w:pPr>
          <w:r>
            <w:t xml:space="preserve">Lighting will </w:t>
          </w:r>
          <w:r w:rsidR="00FF2D95">
            <w:t xml:space="preserve">follow </w:t>
          </w:r>
          <w:r w:rsidR="003C24F5" w:rsidRPr="00AF3CD1">
            <w:rPr>
              <w:i/>
              <w:iCs/>
            </w:rPr>
            <w:t>Australian/New Zealand Standard AS/NZS 1158 Road Lighting Standards</w:t>
          </w:r>
          <w:r w:rsidR="003C24F5" w:rsidRPr="00620898">
            <w:t xml:space="preserve"> </w:t>
          </w:r>
          <w:r>
            <w:t>Category V</w:t>
          </w:r>
          <w:r w:rsidR="00FF2D95">
            <w:t xml:space="preserve"> standards</w:t>
          </w:r>
          <w:r>
            <w:t>.</w:t>
          </w:r>
        </w:p>
        <w:p w14:paraId="7522CA9C" w14:textId="4E25AD9F" w:rsidR="00F86498" w:rsidRDefault="00FC62C3" w:rsidP="00BC1DDB">
          <w:pPr>
            <w:pStyle w:val="BodyText"/>
          </w:pPr>
          <w:r>
            <w:t xml:space="preserve">The City </w:t>
          </w:r>
          <w:r w:rsidR="00F86498">
            <w:t xml:space="preserve">will assess the need for appropriate lighting to be installed </w:t>
          </w:r>
          <w:r w:rsidR="008C6023">
            <w:t xml:space="preserve">where Common Property roads intersect with Road Reserves and traffic volumes </w:t>
          </w:r>
          <w:r w:rsidR="003C24F5">
            <w:t xml:space="preserve">that may </w:t>
          </w:r>
          <w:r w:rsidR="008C6023">
            <w:t>impact safety</w:t>
          </w:r>
          <w:r w:rsidR="008E5924">
            <w:t xml:space="preserve">. </w:t>
          </w:r>
          <w:r w:rsidR="003C24F5">
            <w:t>If required, a</w:t>
          </w:r>
          <w:r w:rsidR="008E5924">
            <w:t xml:space="preserve">dditional lighting </w:t>
          </w:r>
          <w:r w:rsidR="003C24F5">
            <w:t>to be provided by the Developer as part of the development works.</w:t>
          </w:r>
          <w:r w:rsidR="00F86498" w:rsidRPr="00620898">
            <w:t xml:space="preserve"> </w:t>
          </w:r>
        </w:p>
        <w:p w14:paraId="3BB8D5E1" w14:textId="77777777" w:rsidR="00F86498" w:rsidRDefault="00F86498" w:rsidP="00D50BCC">
          <w:pPr>
            <w:pStyle w:val="Heading3"/>
          </w:pPr>
          <w:r>
            <w:t>Rural Intersections</w:t>
          </w:r>
        </w:p>
        <w:p w14:paraId="3CF1F87F" w14:textId="49186E3A" w:rsidR="00F86498" w:rsidRDefault="00301DA6" w:rsidP="00BC1DDB">
          <w:pPr>
            <w:pStyle w:val="BodyText"/>
          </w:pPr>
          <w:r>
            <w:t xml:space="preserve">Street lighting at a </w:t>
          </w:r>
          <w:r w:rsidR="00F86498">
            <w:t xml:space="preserve">rural intersection </w:t>
          </w:r>
          <w:r w:rsidR="000328EE">
            <w:t>is</w:t>
          </w:r>
          <w:r w:rsidR="00F86498">
            <w:t xml:space="preserve"> dependent on</w:t>
          </w:r>
          <w:r w:rsidR="003C24F5">
            <w:t xml:space="preserve"> traffic volumes and</w:t>
          </w:r>
          <w:r w:rsidR="00F86498">
            <w:t xml:space="preserve"> the availability of low voltage power supply</w:t>
          </w:r>
          <w:r w:rsidR="001B389C">
            <w:t xml:space="preserve">. </w:t>
          </w:r>
          <w:r w:rsidR="00F86498">
            <w:t xml:space="preserve"> </w:t>
          </w:r>
        </w:p>
        <w:p w14:paraId="29D6FF39" w14:textId="1640D89D" w:rsidR="00F86498" w:rsidRDefault="004A2D0E" w:rsidP="00BC1DDB">
          <w:pPr>
            <w:pStyle w:val="BodyText"/>
          </w:pPr>
          <w:r>
            <w:t xml:space="preserve">High risk intersections </w:t>
          </w:r>
          <w:r w:rsidR="001D1FE1">
            <w:t xml:space="preserve">may be </w:t>
          </w:r>
          <w:proofErr w:type="gramStart"/>
          <w:r w:rsidR="001D1FE1">
            <w:t>require</w:t>
          </w:r>
          <w:proofErr w:type="gramEnd"/>
          <w:r w:rsidR="001D1FE1">
            <w:t xml:space="preserve"> </w:t>
          </w:r>
          <w:r w:rsidR="000E6863">
            <w:t>r</w:t>
          </w:r>
          <w:r w:rsidR="00442B04">
            <w:t>eflectorized</w:t>
          </w:r>
          <w:r w:rsidR="00F86498">
            <w:t xml:space="preserve"> </w:t>
          </w:r>
          <w:r w:rsidR="00BC12C2">
            <w:t>d</w:t>
          </w:r>
          <w:r w:rsidR="00F86498">
            <w:t xml:space="preserve">elineation </w:t>
          </w:r>
          <w:r w:rsidR="002B5DFE">
            <w:t>and/or</w:t>
          </w:r>
          <w:r w:rsidR="00F86498">
            <w:t xml:space="preserve"> solar powered lights </w:t>
          </w:r>
          <w:r w:rsidR="002B5DFE">
            <w:t>where</w:t>
          </w:r>
          <w:r w:rsidR="00A45175">
            <w:t xml:space="preserve"> a</w:t>
          </w:r>
          <w:r w:rsidR="002B5DFE">
            <w:t xml:space="preserve"> low voltage supply is not economical</w:t>
          </w:r>
          <w:r w:rsidR="00F86498">
            <w:t>.</w:t>
          </w:r>
        </w:p>
        <w:p w14:paraId="3809F471" w14:textId="27E82C6C" w:rsidR="00F86498" w:rsidRDefault="00F86498" w:rsidP="00D50BCC">
          <w:pPr>
            <w:pStyle w:val="Heading3"/>
          </w:pPr>
          <w:r>
            <w:t>Parks, Reserves and Community Facilities</w:t>
          </w:r>
        </w:p>
        <w:p w14:paraId="70F35882" w14:textId="7793E2FC" w:rsidR="00F86498" w:rsidRDefault="00F86498" w:rsidP="00BC1DDB">
          <w:pPr>
            <w:pStyle w:val="BodyText"/>
          </w:pPr>
          <w:r>
            <w:t>Lighting of parks will be considered where the park is used for passive night time recreation</w:t>
          </w:r>
          <w:r w:rsidR="0080329A">
            <w:t>,</w:t>
          </w:r>
          <w:r>
            <w:t xml:space="preserve"> public safety </w:t>
          </w:r>
          <w:r w:rsidR="003C24F5">
            <w:t xml:space="preserve">concerns </w:t>
          </w:r>
          <w:r>
            <w:t>or when the park</w:t>
          </w:r>
          <w:r w:rsidR="00097326">
            <w:t xml:space="preserve"> </w:t>
          </w:r>
          <w:r w:rsidR="003C24F5">
            <w:t>is an access route</w:t>
          </w:r>
          <w:r>
            <w:t xml:space="preserve"> from one road to another</w:t>
          </w:r>
          <w:r w:rsidR="005B50DD">
            <w:t>.</w:t>
          </w:r>
        </w:p>
        <w:p w14:paraId="42975BAD" w14:textId="26F0751E" w:rsidR="00F86498" w:rsidRDefault="00F86498" w:rsidP="00BC1DDB">
          <w:pPr>
            <w:pStyle w:val="BodyText"/>
          </w:pPr>
          <w:r>
            <w:t xml:space="preserve">Lighting of small parks may </w:t>
          </w:r>
          <w:r w:rsidR="00097326">
            <w:t xml:space="preserve">require </w:t>
          </w:r>
          <w:r w:rsidR="003C24F5">
            <w:t xml:space="preserve">movement sensor </w:t>
          </w:r>
          <w:r>
            <w:t xml:space="preserve">security lights </w:t>
          </w:r>
          <w:r w:rsidR="001C6D2D">
            <w:t xml:space="preserve">to maintain </w:t>
          </w:r>
          <w:r>
            <w:t xml:space="preserve">amenity for </w:t>
          </w:r>
          <w:r w:rsidR="001C6D2D">
            <w:t>n</w:t>
          </w:r>
          <w:r>
            <w:t>eighbouring properties.</w:t>
          </w:r>
        </w:p>
        <w:p w14:paraId="43A4DDC7" w14:textId="77777777" w:rsidR="00F86498" w:rsidRDefault="00F86498" w:rsidP="00D50BCC">
          <w:pPr>
            <w:pStyle w:val="Heading3"/>
          </w:pPr>
          <w:r>
            <w:lastRenderedPageBreak/>
            <w:t>Laneways</w:t>
          </w:r>
        </w:p>
        <w:p w14:paraId="26DD04A5" w14:textId="7FFD1819" w:rsidR="00F86498" w:rsidRDefault="003C24F5" w:rsidP="00BC1DDB">
          <w:pPr>
            <w:pStyle w:val="BodyText"/>
          </w:pPr>
          <w:r>
            <w:t xml:space="preserve">Lighting to be provided </w:t>
          </w:r>
          <w:r w:rsidR="00706D29" w:rsidRPr="00706D29">
            <w:t xml:space="preserve">at each end of a laneway, but not within laneways. The laneway may require extra lighting if it is in a high activity area or there are concerns </w:t>
          </w:r>
          <w:r>
            <w:t xml:space="preserve">of </w:t>
          </w:r>
          <w:r w:rsidR="00706D29" w:rsidRPr="00706D29">
            <w:t>anti-social behaviour or public safety.</w:t>
          </w:r>
        </w:p>
        <w:p w14:paraId="12B708AF" w14:textId="3C51BEA6" w:rsidR="00F86498" w:rsidRDefault="003C24F5" w:rsidP="00B534DB">
          <w:pPr>
            <w:pStyle w:val="Heading2"/>
          </w:pPr>
          <w:r>
            <w:t>Decorative n</w:t>
          </w:r>
          <w:r w:rsidR="001603CF">
            <w:t>on-standard</w:t>
          </w:r>
          <w:r>
            <w:t xml:space="preserve"> </w:t>
          </w:r>
          <w:r w:rsidR="00E669B9">
            <w:t xml:space="preserve">street lighting - </w:t>
          </w:r>
          <w:r w:rsidR="001603CF">
            <w:t>p</w:t>
          </w:r>
          <w:r w:rsidR="00F86498">
            <w:t xml:space="preserve">oles and </w:t>
          </w:r>
          <w:r w:rsidR="001603CF">
            <w:t>fittings</w:t>
          </w:r>
        </w:p>
        <w:p w14:paraId="55F464AF" w14:textId="5AD36BB8" w:rsidR="00602C4A" w:rsidRDefault="00D629B9" w:rsidP="00BC1DDB">
          <w:pPr>
            <w:pStyle w:val="BodyText"/>
          </w:pPr>
          <w:r>
            <w:t>N</w:t>
          </w:r>
          <w:r w:rsidR="00F86498" w:rsidRPr="00620898">
            <w:t xml:space="preserve">ew </w:t>
          </w:r>
          <w:r w:rsidR="00AF3CD1">
            <w:t xml:space="preserve">street </w:t>
          </w:r>
          <w:r w:rsidR="00F86498" w:rsidRPr="00620898">
            <w:t xml:space="preserve">lighting </w:t>
          </w:r>
          <w:r w:rsidR="003C24F5">
            <w:t>shall</w:t>
          </w:r>
          <w:r w:rsidR="00F86498" w:rsidRPr="00620898">
            <w:t xml:space="preserve"> </w:t>
          </w:r>
          <w:r w:rsidR="00602C4A">
            <w:t xml:space="preserve">meet </w:t>
          </w:r>
          <w:r w:rsidR="00F86498" w:rsidRPr="00620898">
            <w:t xml:space="preserve">the </w:t>
          </w:r>
          <w:r w:rsidR="00E4418E">
            <w:t>D</w:t>
          </w:r>
          <w:r w:rsidR="00F86498" w:rsidRPr="00620898">
            <w:t>istributor</w:t>
          </w:r>
          <w:r w:rsidR="00E4418E">
            <w:t>’s</w:t>
          </w:r>
          <w:r w:rsidR="00F86498" w:rsidRPr="00620898">
            <w:t xml:space="preserve"> standard</w:t>
          </w:r>
          <w:r w:rsidR="00E4418E">
            <w:t>s</w:t>
          </w:r>
          <w:r w:rsidR="00F86498" w:rsidRPr="00620898">
            <w:t xml:space="preserve"> using </w:t>
          </w:r>
          <w:r w:rsidR="00DF365B" w:rsidRPr="00DF365B">
            <w:t>approved</w:t>
          </w:r>
          <w:r w:rsidR="00F86498" w:rsidRPr="00DF365B">
            <w:t xml:space="preserve"> poles, outreaches</w:t>
          </w:r>
          <w:r w:rsidR="00F86498" w:rsidRPr="00620898">
            <w:t xml:space="preserve">, and </w:t>
          </w:r>
          <w:r w:rsidR="00F86498">
            <w:t>luminaires</w:t>
          </w:r>
          <w:r w:rsidR="00CA7D91">
            <w:t xml:space="preserve">.  These poles and fittings can be either galvanised or powder coated </w:t>
          </w:r>
          <w:r w:rsidR="00F86498" w:rsidRPr="00620898">
            <w:t xml:space="preserve">black, </w:t>
          </w:r>
          <w:r w:rsidR="004275A9">
            <w:t xml:space="preserve">navy blue, heritage green or </w:t>
          </w:r>
          <w:r w:rsidR="00F86498" w:rsidRPr="00620898">
            <w:t>silver.</w:t>
          </w:r>
          <w:r w:rsidR="004275A9">
            <w:t xml:space="preserve"> </w:t>
          </w:r>
          <w:r w:rsidR="00F86498" w:rsidRPr="00620898">
            <w:t xml:space="preserve"> </w:t>
          </w:r>
        </w:p>
        <w:p w14:paraId="28138D35" w14:textId="7958106A" w:rsidR="003C24F5" w:rsidRDefault="003C24F5" w:rsidP="00BC1DDB">
          <w:pPr>
            <w:pStyle w:val="BodyText"/>
          </w:pPr>
          <w:r>
            <w:t>Standard street lights are considered decorative non-standard if they are powder coated in black, navy blue, heritage green or silver.</w:t>
          </w:r>
        </w:p>
        <w:p w14:paraId="71E16ABD" w14:textId="01C34EFA" w:rsidR="00F86498" w:rsidRDefault="0055320C" w:rsidP="00BC1DDB">
          <w:pPr>
            <w:pStyle w:val="BodyText"/>
          </w:pPr>
          <w:r>
            <w:t xml:space="preserve">Developers </w:t>
          </w:r>
          <w:r w:rsidR="003C24F5">
            <w:t xml:space="preserve">shall contribute </w:t>
          </w:r>
          <w:r>
            <w:t xml:space="preserve">a </w:t>
          </w:r>
          <w:r w:rsidR="00F86498" w:rsidRPr="00620898">
            <w:t xml:space="preserve">maintenance </w:t>
          </w:r>
          <w:r w:rsidR="00A64B00">
            <w:t>levy of 100% of the</w:t>
          </w:r>
          <w:r w:rsidR="003C24F5">
            <w:t xml:space="preserve"> initial</w:t>
          </w:r>
          <w:r w:rsidR="00A64B00">
            <w:t xml:space="preserve"> capital cost to cover </w:t>
          </w:r>
          <w:r w:rsidR="003C24F5">
            <w:t>additional</w:t>
          </w:r>
          <w:r w:rsidR="00A64B00">
            <w:t xml:space="preserve"> maintenance </w:t>
          </w:r>
          <w:r w:rsidR="00F86498" w:rsidRPr="00620898">
            <w:t>and replacement</w:t>
          </w:r>
          <w:r w:rsidR="00CA7D91">
            <w:t xml:space="preserve"> </w:t>
          </w:r>
          <w:r w:rsidR="00390ACE">
            <w:t>for each</w:t>
          </w:r>
          <w:r w:rsidR="00CA7D91">
            <w:t xml:space="preserve"> </w:t>
          </w:r>
          <w:r w:rsidR="003C24F5">
            <w:t>decorative non-standard street light</w:t>
          </w:r>
          <w:r w:rsidR="00390ACE">
            <w:t xml:space="preserve"> installed</w:t>
          </w:r>
          <w:r w:rsidR="00A64B00">
            <w:t xml:space="preserve">. </w:t>
          </w:r>
          <w:r w:rsidR="00CA7D91">
            <w:t xml:space="preserve"> </w:t>
          </w:r>
        </w:p>
        <w:p w14:paraId="47B2F917" w14:textId="7BD85964" w:rsidR="0028736E" w:rsidRDefault="00E4418E" w:rsidP="00BC1DDB">
          <w:pPr>
            <w:pStyle w:val="BodyText"/>
          </w:pPr>
          <w:r>
            <w:t xml:space="preserve">Non-standard </w:t>
          </w:r>
          <w:r w:rsidR="001603CF">
            <w:t>fittings</w:t>
          </w:r>
          <w:r>
            <w:t xml:space="preserve"> and non-standard poles are </w:t>
          </w:r>
          <w:r w:rsidR="0027567E">
            <w:t xml:space="preserve">only permitted in exceptional </w:t>
          </w:r>
          <w:r>
            <w:t>circumstances</w:t>
          </w:r>
          <w:r w:rsidR="0027567E">
            <w:t xml:space="preserve">. This may include </w:t>
          </w:r>
          <w:r>
            <w:t>heritage precinct</w:t>
          </w:r>
          <w:r w:rsidR="0028736E">
            <w:t>s</w:t>
          </w:r>
          <w:r w:rsidR="00CA7D91">
            <w:t xml:space="preserve"> or </w:t>
          </w:r>
          <w:r w:rsidR="0028736E">
            <w:t xml:space="preserve">as </w:t>
          </w:r>
          <w:r w:rsidR="00CA7D91">
            <w:t>defined in the Precinct Structure Plan, Urban Design Framework or supporting Council plan</w:t>
          </w:r>
          <w:r w:rsidR="0028736E">
            <w:t>.</w:t>
          </w:r>
          <w:r>
            <w:t xml:space="preserve"> </w:t>
          </w:r>
        </w:p>
        <w:p w14:paraId="35EA5295" w14:textId="0D0399B4" w:rsidR="0027491D" w:rsidRDefault="0027491D" w:rsidP="00BC1DDB">
          <w:pPr>
            <w:pStyle w:val="BodyText"/>
          </w:pPr>
          <w:r>
            <w:t>Decorative non-standard street lighting is only available within a development precinct.</w:t>
          </w:r>
        </w:p>
        <w:p w14:paraId="0C1022D6" w14:textId="22EEBFE3" w:rsidR="00873556" w:rsidRDefault="00873556" w:rsidP="00BC1DDB">
          <w:pPr>
            <w:pStyle w:val="BodyText"/>
          </w:pPr>
          <w:r>
            <w:t>The table below outlines the approved decorative characters of non-standard street lights and their commensurate maintenance levy.</w:t>
          </w:r>
        </w:p>
        <w:tbl>
          <w:tblPr>
            <w:tblStyle w:val="TableGrid"/>
            <w:tblW w:w="0" w:type="auto"/>
            <w:tblLook w:val="04A0" w:firstRow="1" w:lastRow="0" w:firstColumn="1" w:lastColumn="0" w:noHBand="0" w:noVBand="1"/>
          </w:tblPr>
          <w:tblGrid>
            <w:gridCol w:w="3591"/>
            <w:gridCol w:w="3591"/>
            <w:gridCol w:w="3591"/>
          </w:tblGrid>
          <w:tr w:rsidR="00F86498" w14:paraId="3ABAA321" w14:textId="77777777" w:rsidTr="00213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1" w:type="dxa"/>
              </w:tcPr>
              <w:p w14:paraId="6FC8B89D" w14:textId="77777777" w:rsidR="00F86498" w:rsidRDefault="00F86498" w:rsidP="00BC1DDB">
                <w:pPr>
                  <w:pStyle w:val="BodyText"/>
                </w:pPr>
                <w:r>
                  <w:t>Pole Colour</w:t>
                </w:r>
              </w:p>
            </w:tc>
            <w:tc>
              <w:tcPr>
                <w:tcW w:w="3591" w:type="dxa"/>
              </w:tcPr>
              <w:p w14:paraId="025F44DE" w14:textId="1A2F8095" w:rsidR="00F86498" w:rsidRDefault="00B1694D" w:rsidP="006473CA">
                <w:pPr>
                  <w:pStyle w:val="BodyText"/>
                  <w:jc w:val="center"/>
                  <w:cnfStyle w:val="100000000000" w:firstRow="1" w:lastRow="0" w:firstColumn="0" w:lastColumn="0" w:oddVBand="0" w:evenVBand="0" w:oddHBand="0" w:evenHBand="0" w:firstRowFirstColumn="0" w:firstRowLastColumn="0" w:lastRowFirstColumn="0" w:lastRowLastColumn="0"/>
                </w:pPr>
                <w:r>
                  <w:t>Luminaire/</w:t>
                </w:r>
                <w:r w:rsidR="00F86498">
                  <w:t>Fitting Type</w:t>
                </w:r>
              </w:p>
            </w:tc>
            <w:tc>
              <w:tcPr>
                <w:tcW w:w="3591" w:type="dxa"/>
              </w:tcPr>
              <w:p w14:paraId="1BE1A66F" w14:textId="77777777" w:rsidR="00F86498" w:rsidRDefault="00F86498" w:rsidP="006473CA">
                <w:pPr>
                  <w:pStyle w:val="BodyText"/>
                  <w:jc w:val="center"/>
                  <w:cnfStyle w:val="100000000000" w:firstRow="1" w:lastRow="0" w:firstColumn="0" w:lastColumn="0" w:oddVBand="0" w:evenVBand="0" w:oddHBand="0" w:evenHBand="0" w:firstRowFirstColumn="0" w:firstRowLastColumn="0" w:lastRowFirstColumn="0" w:lastRowLastColumn="0"/>
                </w:pPr>
                <w:r>
                  <w:t>Maintenance Levy</w:t>
                </w:r>
              </w:p>
            </w:tc>
          </w:tr>
          <w:tr w:rsidR="00F86498" w14:paraId="7B981FFC" w14:textId="77777777" w:rsidTr="00213AEC">
            <w:tc>
              <w:tcPr>
                <w:cnfStyle w:val="001000000000" w:firstRow="0" w:lastRow="0" w:firstColumn="1" w:lastColumn="0" w:oddVBand="0" w:evenVBand="0" w:oddHBand="0" w:evenHBand="0" w:firstRowFirstColumn="0" w:firstRowLastColumn="0" w:lastRowFirstColumn="0" w:lastRowLastColumn="0"/>
                <w:tcW w:w="3591" w:type="dxa"/>
              </w:tcPr>
              <w:p w14:paraId="2510F950" w14:textId="56E73B0C" w:rsidR="00F86498" w:rsidRPr="006473CA" w:rsidRDefault="007C78F4" w:rsidP="00AF3CD1">
                <w:pPr>
                  <w:rPr>
                    <w:b w:val="0"/>
                    <w:bCs/>
                    <w:szCs w:val="22"/>
                  </w:rPr>
                </w:pPr>
                <w:r w:rsidRPr="006473CA">
                  <w:rPr>
                    <w:bCs/>
                    <w:sz w:val="20"/>
                    <w:szCs w:val="22"/>
                  </w:rPr>
                  <w:t>galvanised</w:t>
                </w:r>
              </w:p>
            </w:tc>
            <w:tc>
              <w:tcPr>
                <w:tcW w:w="3591" w:type="dxa"/>
              </w:tcPr>
              <w:p w14:paraId="1739411D" w14:textId="77777777" w:rsidR="00F86498" w:rsidRDefault="00F86498" w:rsidP="006473CA">
                <w:pPr>
                  <w:pStyle w:val="BodyText"/>
                  <w:jc w:val="center"/>
                  <w:cnfStyle w:val="000000000000" w:firstRow="0" w:lastRow="0" w:firstColumn="0" w:lastColumn="0" w:oddVBand="0" w:evenVBand="0" w:oddHBand="0" w:evenHBand="0" w:firstRowFirstColumn="0" w:firstRowLastColumn="0" w:lastRowFirstColumn="0" w:lastRowLastColumn="0"/>
                </w:pPr>
                <w:r>
                  <w:t>Standard</w:t>
                </w:r>
              </w:p>
            </w:tc>
            <w:tc>
              <w:tcPr>
                <w:tcW w:w="3591" w:type="dxa"/>
              </w:tcPr>
              <w:p w14:paraId="0A83C137" w14:textId="77777777" w:rsidR="00F86498" w:rsidRDefault="00F86498" w:rsidP="006473CA">
                <w:pPr>
                  <w:pStyle w:val="BodyText"/>
                  <w:jc w:val="center"/>
                  <w:cnfStyle w:val="000000000000" w:firstRow="0" w:lastRow="0" w:firstColumn="0" w:lastColumn="0" w:oddVBand="0" w:evenVBand="0" w:oddHBand="0" w:evenHBand="0" w:firstRowFirstColumn="0" w:firstRowLastColumn="0" w:lastRowFirstColumn="0" w:lastRowLastColumn="0"/>
                </w:pPr>
                <w:r>
                  <w:t>0%</w:t>
                </w:r>
              </w:p>
            </w:tc>
          </w:tr>
          <w:tr w:rsidR="00F86498" w14:paraId="456E0B90" w14:textId="77777777" w:rsidTr="00213AEC">
            <w:tc>
              <w:tcPr>
                <w:cnfStyle w:val="001000000000" w:firstRow="0" w:lastRow="0" w:firstColumn="1" w:lastColumn="0" w:oddVBand="0" w:evenVBand="0" w:oddHBand="0" w:evenHBand="0" w:firstRowFirstColumn="0" w:firstRowLastColumn="0" w:lastRowFirstColumn="0" w:lastRowLastColumn="0"/>
                <w:tcW w:w="3591" w:type="dxa"/>
              </w:tcPr>
              <w:p w14:paraId="161011EB" w14:textId="45009FD1" w:rsidR="00F86498" w:rsidRPr="006473CA" w:rsidRDefault="007C78F4" w:rsidP="00AF3CD1">
                <w:pPr>
                  <w:rPr>
                    <w:b w:val="0"/>
                    <w:bCs/>
                    <w:szCs w:val="22"/>
                  </w:rPr>
                </w:pPr>
                <w:r w:rsidRPr="006473CA">
                  <w:rPr>
                    <w:bCs/>
                    <w:sz w:val="20"/>
                    <w:szCs w:val="22"/>
                  </w:rPr>
                  <w:t xml:space="preserve">Powder coated black, </w:t>
                </w:r>
                <w:r w:rsidRPr="00AF3CD1">
                  <w:rPr>
                    <w:bCs/>
                    <w:sz w:val="20"/>
                    <w:szCs w:val="22"/>
                  </w:rPr>
                  <w:t xml:space="preserve">navy blue, heritage green, </w:t>
                </w:r>
                <w:r w:rsidRPr="006473CA">
                  <w:rPr>
                    <w:bCs/>
                    <w:sz w:val="20"/>
                    <w:szCs w:val="22"/>
                  </w:rPr>
                  <w:t xml:space="preserve">silver </w:t>
                </w:r>
              </w:p>
            </w:tc>
            <w:tc>
              <w:tcPr>
                <w:tcW w:w="3591" w:type="dxa"/>
              </w:tcPr>
              <w:p w14:paraId="018C1228" w14:textId="77777777" w:rsidR="00F86498" w:rsidRDefault="00F86498" w:rsidP="006473CA">
                <w:pPr>
                  <w:pStyle w:val="BodyText"/>
                  <w:jc w:val="center"/>
                  <w:cnfStyle w:val="000000000000" w:firstRow="0" w:lastRow="0" w:firstColumn="0" w:lastColumn="0" w:oddVBand="0" w:evenVBand="0" w:oddHBand="0" w:evenHBand="0" w:firstRowFirstColumn="0" w:firstRowLastColumn="0" w:lastRowFirstColumn="0" w:lastRowLastColumn="0"/>
                </w:pPr>
                <w:r>
                  <w:t>Standard</w:t>
                </w:r>
              </w:p>
            </w:tc>
            <w:tc>
              <w:tcPr>
                <w:tcW w:w="3591" w:type="dxa"/>
              </w:tcPr>
              <w:p w14:paraId="75A13B54" w14:textId="4825D43C" w:rsidR="00F86498" w:rsidRDefault="00966E45" w:rsidP="006473CA">
                <w:pPr>
                  <w:pStyle w:val="BodyText"/>
                  <w:jc w:val="center"/>
                  <w:cnfStyle w:val="000000000000" w:firstRow="0" w:lastRow="0" w:firstColumn="0" w:lastColumn="0" w:oddVBand="0" w:evenVBand="0" w:oddHBand="0" w:evenHBand="0" w:firstRowFirstColumn="0" w:firstRowLastColumn="0" w:lastRowFirstColumn="0" w:lastRowLastColumn="0"/>
                </w:pPr>
                <w:r>
                  <w:t>100</w:t>
                </w:r>
                <w:r w:rsidR="00F86498">
                  <w:t>%</w:t>
                </w:r>
              </w:p>
            </w:tc>
          </w:tr>
          <w:tr w:rsidR="00CC25E9" w14:paraId="7973673B" w14:textId="77777777" w:rsidTr="00213AEC">
            <w:tc>
              <w:tcPr>
                <w:cnfStyle w:val="001000000000" w:firstRow="0" w:lastRow="0" w:firstColumn="1" w:lastColumn="0" w:oddVBand="0" w:evenVBand="0" w:oddHBand="0" w:evenHBand="0" w:firstRowFirstColumn="0" w:firstRowLastColumn="0" w:lastRowFirstColumn="0" w:lastRowLastColumn="0"/>
                <w:tcW w:w="3591" w:type="dxa"/>
              </w:tcPr>
              <w:p w14:paraId="751CF57A" w14:textId="24469D1C" w:rsidR="00CC25E9" w:rsidRPr="006473CA" w:rsidDel="009B109C" w:rsidRDefault="007C78F4" w:rsidP="00AF3CD1">
                <w:pPr>
                  <w:rPr>
                    <w:b w:val="0"/>
                    <w:bCs/>
                    <w:szCs w:val="22"/>
                  </w:rPr>
                </w:pPr>
                <w:r w:rsidRPr="006473CA">
                  <w:rPr>
                    <w:bCs/>
                    <w:sz w:val="20"/>
                    <w:szCs w:val="22"/>
                  </w:rPr>
                  <w:t>Other colours (painted or powder coated)</w:t>
                </w:r>
              </w:p>
            </w:tc>
            <w:tc>
              <w:tcPr>
                <w:tcW w:w="3591" w:type="dxa"/>
              </w:tcPr>
              <w:p w14:paraId="73023E81" w14:textId="43D33946" w:rsidR="00CC25E9" w:rsidRDefault="00CC25E9" w:rsidP="006473CA">
                <w:pPr>
                  <w:pStyle w:val="BodyText"/>
                  <w:jc w:val="center"/>
                  <w:cnfStyle w:val="000000000000" w:firstRow="0" w:lastRow="0" w:firstColumn="0" w:lastColumn="0" w:oddVBand="0" w:evenVBand="0" w:oddHBand="0" w:evenHBand="0" w:firstRowFirstColumn="0" w:firstRowLastColumn="0" w:lastRowFirstColumn="0" w:lastRowLastColumn="0"/>
                </w:pPr>
                <w:r>
                  <w:t>Standard</w:t>
                </w:r>
              </w:p>
            </w:tc>
            <w:tc>
              <w:tcPr>
                <w:tcW w:w="3591" w:type="dxa"/>
              </w:tcPr>
              <w:p w14:paraId="3824DE5D" w14:textId="13A937D4" w:rsidR="00CC25E9" w:rsidDel="009B109C" w:rsidRDefault="00CC25E9" w:rsidP="006473CA">
                <w:pPr>
                  <w:pStyle w:val="BodyText"/>
                  <w:jc w:val="center"/>
                  <w:cnfStyle w:val="000000000000" w:firstRow="0" w:lastRow="0" w:firstColumn="0" w:lastColumn="0" w:oddVBand="0" w:evenVBand="0" w:oddHBand="0" w:evenHBand="0" w:firstRowFirstColumn="0" w:firstRowLastColumn="0" w:lastRowFirstColumn="0" w:lastRowLastColumn="0"/>
                </w:pPr>
                <w:r>
                  <w:t>Not Allowed</w:t>
                </w:r>
              </w:p>
            </w:tc>
          </w:tr>
          <w:tr w:rsidR="00873556" w14:paraId="51981A38" w14:textId="77777777" w:rsidTr="00213AEC">
            <w:tc>
              <w:tcPr>
                <w:cnfStyle w:val="001000000000" w:firstRow="0" w:lastRow="0" w:firstColumn="1" w:lastColumn="0" w:oddVBand="0" w:evenVBand="0" w:oddHBand="0" w:evenHBand="0" w:firstRowFirstColumn="0" w:firstRowLastColumn="0" w:lastRowFirstColumn="0" w:lastRowLastColumn="0"/>
                <w:tcW w:w="3591" w:type="dxa"/>
              </w:tcPr>
              <w:p w14:paraId="1BCEB962" w14:textId="727BF82A" w:rsidR="00873556" w:rsidRPr="006473CA" w:rsidRDefault="00873556" w:rsidP="00AF3CD1">
                <w:pPr>
                  <w:rPr>
                    <w:bCs/>
                    <w:sz w:val="20"/>
                    <w:szCs w:val="22"/>
                  </w:rPr>
                </w:pPr>
                <w:r>
                  <w:rPr>
                    <w:bCs/>
                    <w:sz w:val="20"/>
                    <w:szCs w:val="22"/>
                  </w:rPr>
                  <w:t>galvanised</w:t>
                </w:r>
              </w:p>
            </w:tc>
            <w:tc>
              <w:tcPr>
                <w:tcW w:w="3591" w:type="dxa"/>
              </w:tcPr>
              <w:p w14:paraId="64AAB7D8" w14:textId="004D1D54" w:rsidR="00873556" w:rsidRDefault="00873556" w:rsidP="006473CA">
                <w:pPr>
                  <w:pStyle w:val="BodyText"/>
                  <w:jc w:val="center"/>
                  <w:cnfStyle w:val="000000000000" w:firstRow="0" w:lastRow="0" w:firstColumn="0" w:lastColumn="0" w:oddVBand="0" w:evenVBand="0" w:oddHBand="0" w:evenHBand="0" w:firstRowFirstColumn="0" w:firstRowLastColumn="0" w:lastRowFirstColumn="0" w:lastRowLastColumn="0"/>
                </w:pPr>
                <w:r>
                  <w:t>Non-Standard</w:t>
                </w:r>
              </w:p>
            </w:tc>
            <w:tc>
              <w:tcPr>
                <w:tcW w:w="3591" w:type="dxa"/>
              </w:tcPr>
              <w:p w14:paraId="045BD21B" w14:textId="31097EA8" w:rsidR="00873556" w:rsidRDefault="00873556" w:rsidP="006473CA">
                <w:pPr>
                  <w:pStyle w:val="BodyText"/>
                  <w:jc w:val="center"/>
                  <w:cnfStyle w:val="000000000000" w:firstRow="0" w:lastRow="0" w:firstColumn="0" w:lastColumn="0" w:oddVBand="0" w:evenVBand="0" w:oddHBand="0" w:evenHBand="0" w:firstRowFirstColumn="0" w:firstRowLastColumn="0" w:lastRowFirstColumn="0" w:lastRowLastColumn="0"/>
                </w:pPr>
                <w:r>
                  <w:t>100%</w:t>
                </w:r>
              </w:p>
            </w:tc>
          </w:tr>
          <w:tr w:rsidR="0073587F" w14:paraId="6AAA3020" w14:textId="77777777" w:rsidTr="00213AEC">
            <w:tc>
              <w:tcPr>
                <w:cnfStyle w:val="001000000000" w:firstRow="0" w:lastRow="0" w:firstColumn="1" w:lastColumn="0" w:oddVBand="0" w:evenVBand="0" w:oddHBand="0" w:evenHBand="0" w:firstRowFirstColumn="0" w:firstRowLastColumn="0" w:lastRowFirstColumn="0" w:lastRowLastColumn="0"/>
                <w:tcW w:w="3591" w:type="dxa"/>
              </w:tcPr>
              <w:p w14:paraId="29BE770B" w14:textId="650E8F1C" w:rsidR="0073587F" w:rsidRPr="006473CA" w:rsidRDefault="007C78F4" w:rsidP="00AF3CD1">
                <w:pPr>
                  <w:rPr>
                    <w:b w:val="0"/>
                    <w:bCs/>
                    <w:szCs w:val="22"/>
                  </w:rPr>
                </w:pPr>
                <w:r w:rsidRPr="006473CA">
                  <w:rPr>
                    <w:bCs/>
                    <w:sz w:val="20"/>
                    <w:szCs w:val="22"/>
                  </w:rPr>
                  <w:t>Powder coated black,</w:t>
                </w:r>
                <w:r w:rsidR="0073587F" w:rsidRPr="006473CA">
                  <w:rPr>
                    <w:bCs/>
                    <w:sz w:val="20"/>
                    <w:szCs w:val="22"/>
                  </w:rPr>
                  <w:t xml:space="preserve"> </w:t>
                </w:r>
                <w:r w:rsidRPr="00AF3CD1">
                  <w:rPr>
                    <w:bCs/>
                    <w:sz w:val="20"/>
                    <w:szCs w:val="22"/>
                  </w:rPr>
                  <w:t>navy blue, heritage green</w:t>
                </w:r>
                <w:r w:rsidR="0073587F" w:rsidRPr="00AF3CD1">
                  <w:rPr>
                    <w:bCs/>
                    <w:sz w:val="20"/>
                    <w:szCs w:val="22"/>
                  </w:rPr>
                  <w:t xml:space="preserve">, </w:t>
                </w:r>
                <w:r w:rsidRPr="006473CA">
                  <w:rPr>
                    <w:bCs/>
                    <w:sz w:val="20"/>
                    <w:szCs w:val="22"/>
                  </w:rPr>
                  <w:t xml:space="preserve">silver </w:t>
                </w:r>
              </w:p>
            </w:tc>
            <w:tc>
              <w:tcPr>
                <w:tcW w:w="3591" w:type="dxa"/>
              </w:tcPr>
              <w:p w14:paraId="0AE9B1C6" w14:textId="77777777" w:rsidR="0073587F" w:rsidRDefault="0073587F" w:rsidP="006473CA">
                <w:pPr>
                  <w:pStyle w:val="BodyText"/>
                  <w:jc w:val="center"/>
                  <w:cnfStyle w:val="000000000000" w:firstRow="0" w:lastRow="0" w:firstColumn="0" w:lastColumn="0" w:oddVBand="0" w:evenVBand="0" w:oddHBand="0" w:evenHBand="0" w:firstRowFirstColumn="0" w:firstRowLastColumn="0" w:lastRowFirstColumn="0" w:lastRowLastColumn="0"/>
                </w:pPr>
                <w:r>
                  <w:t>Non-Standard</w:t>
                </w:r>
              </w:p>
            </w:tc>
            <w:tc>
              <w:tcPr>
                <w:tcW w:w="3591" w:type="dxa"/>
              </w:tcPr>
              <w:p w14:paraId="4255A510" w14:textId="69EDEB60" w:rsidR="0073587F" w:rsidRDefault="00873556" w:rsidP="006473CA">
                <w:pPr>
                  <w:pStyle w:val="BodyText"/>
                  <w:jc w:val="center"/>
                  <w:cnfStyle w:val="000000000000" w:firstRow="0" w:lastRow="0" w:firstColumn="0" w:lastColumn="0" w:oddVBand="0" w:evenVBand="0" w:oddHBand="0" w:evenHBand="0" w:firstRowFirstColumn="0" w:firstRowLastColumn="0" w:lastRowFirstColumn="0" w:lastRowLastColumn="0"/>
                </w:pPr>
                <w:r>
                  <w:t>100%</w:t>
                </w:r>
              </w:p>
            </w:tc>
          </w:tr>
          <w:tr w:rsidR="0073587F" w14:paraId="10D35475" w14:textId="77777777" w:rsidTr="00213AEC">
            <w:tc>
              <w:tcPr>
                <w:cnfStyle w:val="001000000000" w:firstRow="0" w:lastRow="0" w:firstColumn="1" w:lastColumn="0" w:oddVBand="0" w:evenVBand="0" w:oddHBand="0" w:evenHBand="0" w:firstRowFirstColumn="0" w:firstRowLastColumn="0" w:lastRowFirstColumn="0" w:lastRowLastColumn="0"/>
                <w:tcW w:w="3591" w:type="dxa"/>
              </w:tcPr>
              <w:p w14:paraId="1E05293F" w14:textId="1F743025" w:rsidR="0073587F" w:rsidRPr="006473CA" w:rsidRDefault="007C78F4" w:rsidP="00AF3CD1">
                <w:pPr>
                  <w:rPr>
                    <w:b w:val="0"/>
                    <w:bCs/>
                    <w:szCs w:val="22"/>
                  </w:rPr>
                </w:pPr>
                <w:r w:rsidRPr="006473CA">
                  <w:rPr>
                    <w:bCs/>
                    <w:sz w:val="20"/>
                    <w:szCs w:val="22"/>
                  </w:rPr>
                  <w:t>Other colours (painted or powder coated)</w:t>
                </w:r>
              </w:p>
            </w:tc>
            <w:tc>
              <w:tcPr>
                <w:tcW w:w="3591" w:type="dxa"/>
              </w:tcPr>
              <w:p w14:paraId="470C25C3" w14:textId="77777777" w:rsidR="0073587F" w:rsidRDefault="0073587F" w:rsidP="006473CA">
                <w:pPr>
                  <w:pStyle w:val="BodyText"/>
                  <w:jc w:val="center"/>
                  <w:cnfStyle w:val="000000000000" w:firstRow="0" w:lastRow="0" w:firstColumn="0" w:lastColumn="0" w:oddVBand="0" w:evenVBand="0" w:oddHBand="0" w:evenHBand="0" w:firstRowFirstColumn="0" w:firstRowLastColumn="0" w:lastRowFirstColumn="0" w:lastRowLastColumn="0"/>
                </w:pPr>
                <w:r>
                  <w:t>Non-Standard</w:t>
                </w:r>
              </w:p>
            </w:tc>
            <w:tc>
              <w:tcPr>
                <w:tcW w:w="3591" w:type="dxa"/>
              </w:tcPr>
              <w:p w14:paraId="38117571" w14:textId="16FCC56B" w:rsidR="0073587F" w:rsidRDefault="0073587F" w:rsidP="006473CA">
                <w:pPr>
                  <w:pStyle w:val="BodyText"/>
                  <w:jc w:val="center"/>
                  <w:cnfStyle w:val="000000000000" w:firstRow="0" w:lastRow="0" w:firstColumn="0" w:lastColumn="0" w:oddVBand="0" w:evenVBand="0" w:oddHBand="0" w:evenHBand="0" w:firstRowFirstColumn="0" w:firstRowLastColumn="0" w:lastRowFirstColumn="0" w:lastRowLastColumn="0"/>
                </w:pPr>
                <w:r>
                  <w:t>Not Allowed</w:t>
                </w:r>
              </w:p>
            </w:tc>
          </w:tr>
        </w:tbl>
        <w:p w14:paraId="10770F4C" w14:textId="7DF3EC59" w:rsidR="00873556" w:rsidRDefault="00873556" w:rsidP="00BC1DDB">
          <w:pPr>
            <w:pStyle w:val="BodyText"/>
          </w:pPr>
          <w:r>
            <w:t xml:space="preserve">When a decorative non-standard street light requires replacement, the City reserves the right to replace the light with a standard light that will be </w:t>
          </w:r>
          <w:r w:rsidR="00AF26DA">
            <w:t>maintained by t</w:t>
          </w:r>
          <w:r>
            <w:t>he Distributo</w:t>
          </w:r>
          <w:r w:rsidR="00AF26DA">
            <w:t>r</w:t>
          </w:r>
          <w:r>
            <w:t>.</w:t>
          </w:r>
        </w:p>
        <w:p w14:paraId="415136C6" w14:textId="783C22E7" w:rsidR="005B1451" w:rsidRDefault="00130559" w:rsidP="005B1451">
          <w:pPr>
            <w:pStyle w:val="Heading2"/>
          </w:pPr>
          <w:r>
            <w:t>Street Light</w:t>
          </w:r>
          <w:r w:rsidR="005B1451">
            <w:t xml:space="preserve"> Pole Placement</w:t>
          </w:r>
        </w:p>
        <w:p w14:paraId="408A40B6" w14:textId="78BF72FF" w:rsidR="00A404E5" w:rsidRDefault="00A404E5" w:rsidP="005B1451">
          <w:pPr>
            <w:pStyle w:val="BodyText"/>
          </w:pPr>
          <w:r w:rsidRPr="00A404E5">
            <w:t>Where practicable, all light poles must be installed at an offset of 0.8m from the back of kerb. The exception is where it is located within an intersection or curved radius</w:t>
          </w:r>
          <w:r w:rsidR="00AF26DA">
            <w:t xml:space="preserve">, </w:t>
          </w:r>
          <w:r w:rsidRPr="00A404E5">
            <w:t>then the offset will be 1.0m and at least 500mm from footpath.</w:t>
          </w:r>
        </w:p>
        <w:p w14:paraId="4E4FED04" w14:textId="3FB3DC0F" w:rsidR="005B1451" w:rsidRDefault="005B1451" w:rsidP="005B1451">
          <w:pPr>
            <w:pStyle w:val="BodyText"/>
          </w:pPr>
          <w:r>
            <w:t>All light poles shall be offset 1.0m from infrastructure e.g. pits</w:t>
          </w:r>
          <w:r w:rsidR="00790B97">
            <w:t xml:space="preserve"> and</w:t>
          </w:r>
          <w:r>
            <w:t xml:space="preserve"> driveways</w:t>
          </w:r>
          <w:r w:rsidR="00790B97">
            <w:t>.</w:t>
          </w:r>
          <w:r w:rsidR="00790B97" w:rsidRPr="00790B97">
            <w:t xml:space="preserve"> Where heavy traffic will be entering/exiting near street lights, turning circle templates t</w:t>
          </w:r>
          <w:r w:rsidR="00AF26DA">
            <w:t>o be used to ensure</w:t>
          </w:r>
          <w:r w:rsidR="00790B97" w:rsidRPr="00790B97">
            <w:t xml:space="preserve"> accidental damage </w:t>
          </w:r>
          <w:r w:rsidR="00AF26DA">
            <w:t>is avoided</w:t>
          </w:r>
          <w:r w:rsidR="00790B97">
            <w:t xml:space="preserve">. </w:t>
          </w:r>
        </w:p>
        <w:p w14:paraId="13E589BA" w14:textId="720E056F" w:rsidR="00FA290A" w:rsidRPr="00620898" w:rsidRDefault="00C47DFE" w:rsidP="00B534DB">
          <w:pPr>
            <w:pStyle w:val="BodyText"/>
          </w:pPr>
        </w:p>
      </w:sdtContent>
    </w:sdt>
    <w:p w14:paraId="4D944CB4" w14:textId="7A797D59" w:rsidR="00713E29" w:rsidRPr="008F3F1F" w:rsidRDefault="00107ABB" w:rsidP="00713E29">
      <w:pPr>
        <w:keepNext/>
        <w:pageBreakBefore/>
        <w:pBdr>
          <w:top w:val="single" w:sz="4" w:space="7" w:color="8ACED7"/>
          <w:bottom w:val="single" w:sz="12" w:space="8" w:color="8ACED7"/>
        </w:pBdr>
        <w:spacing w:line="560" w:lineRule="exact"/>
        <w:ind w:left="284"/>
        <w:outlineLvl w:val="0"/>
        <w:rPr>
          <w:rFonts w:ascii="Calibri" w:hAnsi="Calibri"/>
          <w:b/>
          <w:color w:val="8ACED7"/>
          <w:spacing w:val="6"/>
          <w:sz w:val="56"/>
          <w:szCs w:val="19"/>
        </w:rPr>
      </w:pPr>
      <w:r>
        <w:rPr>
          <w:rFonts w:ascii="Calibri" w:hAnsi="Calibri"/>
          <w:b/>
          <w:color w:val="8ACED7"/>
          <w:spacing w:val="6"/>
          <w:sz w:val="56"/>
          <w:szCs w:val="19"/>
        </w:rPr>
        <w:lastRenderedPageBreak/>
        <w:t xml:space="preserve">New </w:t>
      </w:r>
      <w:r w:rsidR="00130559">
        <w:rPr>
          <w:rFonts w:ascii="Calibri" w:hAnsi="Calibri"/>
          <w:b/>
          <w:color w:val="8ACED7"/>
          <w:spacing w:val="6"/>
          <w:sz w:val="56"/>
          <w:szCs w:val="19"/>
        </w:rPr>
        <w:t>Street Light</w:t>
      </w:r>
      <w:r w:rsidR="00D50BCC">
        <w:rPr>
          <w:rFonts w:ascii="Calibri" w:hAnsi="Calibri"/>
          <w:b/>
          <w:color w:val="8ACED7"/>
          <w:spacing w:val="6"/>
          <w:sz w:val="56"/>
          <w:szCs w:val="19"/>
        </w:rPr>
        <w:t xml:space="preserve">ing </w:t>
      </w:r>
    </w:p>
    <w:p w14:paraId="424CC521" w14:textId="11593318" w:rsidR="00107ABB" w:rsidRDefault="00107ABB" w:rsidP="004B0FC4">
      <w:pPr>
        <w:pStyle w:val="Heading1"/>
      </w:pPr>
      <w:r>
        <w:t>Overview</w:t>
      </w:r>
    </w:p>
    <w:p w14:paraId="34305E63" w14:textId="190818B0" w:rsidR="00107ABB" w:rsidRDefault="00AF26DA" w:rsidP="00107ABB">
      <w:pPr>
        <w:pStyle w:val="BodyText"/>
      </w:pPr>
      <w:r>
        <w:t>T</w:t>
      </w:r>
      <w:r w:rsidR="004E20ED">
        <w:t xml:space="preserve">he </w:t>
      </w:r>
      <w:r w:rsidR="00107ABB">
        <w:t xml:space="preserve">two pathways for new </w:t>
      </w:r>
      <w:r w:rsidR="00352363">
        <w:t>street light</w:t>
      </w:r>
      <w:r w:rsidR="00107ABB">
        <w:t>s in the City</w:t>
      </w:r>
      <w:r>
        <w:t xml:space="preserve"> are</w:t>
      </w:r>
      <w:r w:rsidR="00107ABB">
        <w:t>:</w:t>
      </w:r>
    </w:p>
    <w:p w14:paraId="4DF35B47" w14:textId="52F781F1" w:rsidR="00107ABB" w:rsidRDefault="00107ABB" w:rsidP="00107ABB">
      <w:pPr>
        <w:pStyle w:val="BodyText"/>
        <w:numPr>
          <w:ilvl w:val="0"/>
          <w:numId w:val="27"/>
        </w:numPr>
      </w:pPr>
      <w:r>
        <w:t xml:space="preserve">New </w:t>
      </w:r>
      <w:r w:rsidR="00352363">
        <w:t>street light</w:t>
      </w:r>
      <w:r>
        <w:t>s</w:t>
      </w:r>
      <w:r w:rsidR="00034678">
        <w:t xml:space="preserve"> scheme</w:t>
      </w:r>
      <w:r>
        <w:t xml:space="preserve"> in a precinct or subdivision</w:t>
      </w:r>
      <w:r w:rsidR="002B38C1">
        <w:t>;</w:t>
      </w:r>
    </w:p>
    <w:p w14:paraId="6AB4CBE4" w14:textId="66A7E2CA" w:rsidR="00107ABB" w:rsidRDefault="00107ABB" w:rsidP="00107ABB">
      <w:pPr>
        <w:pStyle w:val="BodyText"/>
        <w:numPr>
          <w:ilvl w:val="0"/>
          <w:numId w:val="27"/>
        </w:numPr>
      </w:pPr>
      <w:r>
        <w:t xml:space="preserve">Individual </w:t>
      </w:r>
      <w:r w:rsidR="00352363">
        <w:t>street light</w:t>
      </w:r>
      <w:r>
        <w:t>s (and shields) requested in established areas.</w:t>
      </w:r>
    </w:p>
    <w:p w14:paraId="4FFAFF3C" w14:textId="37D649DB" w:rsidR="003F11AA" w:rsidRDefault="003F11AA" w:rsidP="003F11AA">
      <w:pPr>
        <w:pStyle w:val="Heading2"/>
      </w:pPr>
      <w:r>
        <w:t xml:space="preserve">Responsibilities for </w:t>
      </w:r>
      <w:r w:rsidR="00534F94">
        <w:t>s</w:t>
      </w:r>
      <w:r w:rsidR="00130559">
        <w:t xml:space="preserve">treet </w:t>
      </w:r>
      <w:r w:rsidR="00534F94">
        <w:t>l</w:t>
      </w:r>
      <w:r w:rsidR="00130559">
        <w:t>ight</w:t>
      </w:r>
      <w:r>
        <w:t xml:space="preserve">ing </w:t>
      </w:r>
      <w:r w:rsidR="00534F94">
        <w:t>i</w:t>
      </w:r>
      <w:r>
        <w:t>nstallations</w:t>
      </w:r>
    </w:p>
    <w:p w14:paraId="6B1E8174" w14:textId="51B44AD4" w:rsidR="003F11AA" w:rsidRPr="00595E0E" w:rsidRDefault="003F11AA" w:rsidP="003F11AA">
      <w:pPr>
        <w:pStyle w:val="BodyText"/>
      </w:pPr>
      <w:r>
        <w:t xml:space="preserve">The following table details responsibilities for the delivery of new </w:t>
      </w:r>
      <w:r w:rsidR="00352363">
        <w:t>street light</w:t>
      </w:r>
      <w:r>
        <w:t>s according to the development site</w:t>
      </w:r>
      <w:r w:rsidR="00AF26DA">
        <w:t>,</w:t>
      </w:r>
      <w:r>
        <w:t xml:space="preserve"> type and scale.</w:t>
      </w:r>
    </w:p>
    <w:tbl>
      <w:tblPr>
        <w:tblStyle w:val="TableGrid"/>
        <w:tblW w:w="0" w:type="auto"/>
        <w:tblInd w:w="284" w:type="dxa"/>
        <w:tblLook w:val="04A0" w:firstRow="1" w:lastRow="0" w:firstColumn="1" w:lastColumn="0" w:noHBand="0" w:noVBand="1"/>
      </w:tblPr>
      <w:tblGrid>
        <w:gridCol w:w="3544"/>
        <w:gridCol w:w="6945"/>
      </w:tblGrid>
      <w:tr w:rsidR="003F11AA" w14:paraId="22115B1C" w14:textId="77777777" w:rsidTr="00740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C59251F" w14:textId="41B88791" w:rsidR="003F11AA" w:rsidRDefault="003F11AA" w:rsidP="00740DB7">
            <w:pPr>
              <w:pStyle w:val="BodyText"/>
              <w:ind w:left="0"/>
            </w:pPr>
            <w:r>
              <w:t xml:space="preserve">Level of </w:t>
            </w:r>
            <w:r w:rsidR="00352363">
              <w:t>street light</w:t>
            </w:r>
            <w:r>
              <w:t xml:space="preserve"> installation</w:t>
            </w:r>
          </w:p>
        </w:tc>
        <w:tc>
          <w:tcPr>
            <w:tcW w:w="6945" w:type="dxa"/>
          </w:tcPr>
          <w:p w14:paraId="52F1D1FB" w14:textId="77777777" w:rsidR="003F11AA" w:rsidRDefault="003F11AA" w:rsidP="00740DB7">
            <w:pPr>
              <w:pStyle w:val="BodyText"/>
              <w:ind w:left="0"/>
              <w:cnfStyle w:val="100000000000" w:firstRow="1" w:lastRow="0" w:firstColumn="0" w:lastColumn="0" w:oddVBand="0" w:evenVBand="0" w:oddHBand="0" w:evenHBand="0" w:firstRowFirstColumn="0" w:firstRowLastColumn="0" w:lastRowFirstColumn="0" w:lastRowLastColumn="0"/>
            </w:pPr>
            <w:r>
              <w:t>WHo is Responsible?</w:t>
            </w:r>
          </w:p>
        </w:tc>
      </w:tr>
      <w:tr w:rsidR="003F11AA" w14:paraId="29435A87" w14:textId="77777777" w:rsidTr="00740DB7">
        <w:trPr>
          <w:cantSplit/>
        </w:trPr>
        <w:tc>
          <w:tcPr>
            <w:cnfStyle w:val="001000000000" w:firstRow="0" w:lastRow="0" w:firstColumn="1" w:lastColumn="0" w:oddVBand="0" w:evenVBand="0" w:oddHBand="0" w:evenHBand="0" w:firstRowFirstColumn="0" w:firstRowLastColumn="0" w:lastRowFirstColumn="0" w:lastRowLastColumn="0"/>
            <w:tcW w:w="3544" w:type="dxa"/>
          </w:tcPr>
          <w:p w14:paraId="0EE0FB3F" w14:textId="77777777" w:rsidR="003F11AA" w:rsidRPr="00EE66E1" w:rsidRDefault="003F11AA" w:rsidP="00740DB7">
            <w:pPr>
              <w:pStyle w:val="BodyText"/>
              <w:rPr>
                <w:b w:val="0"/>
                <w:caps w:val="0"/>
              </w:rPr>
            </w:pPr>
            <w:r w:rsidRPr="00EE66E1">
              <w:rPr>
                <w:b w:val="0"/>
                <w:caps w:val="0"/>
              </w:rPr>
              <w:t>P</w:t>
            </w:r>
            <w:r w:rsidRPr="00442B04">
              <w:rPr>
                <w:b w:val="0"/>
                <w:caps w:val="0"/>
              </w:rPr>
              <w:t>recincts</w:t>
            </w:r>
            <w:r>
              <w:rPr>
                <w:b w:val="0"/>
                <w:caps w:val="0"/>
              </w:rPr>
              <w:t xml:space="preserve"> </w:t>
            </w:r>
          </w:p>
          <w:p w14:paraId="68134A98" w14:textId="77777777" w:rsidR="003F11AA" w:rsidRPr="009D394E" w:rsidRDefault="003F11AA" w:rsidP="00740DB7">
            <w:pPr>
              <w:pStyle w:val="BodyText"/>
            </w:pPr>
            <w:r w:rsidRPr="00EE66E1">
              <w:rPr>
                <w:b w:val="0"/>
                <w:caps w:val="0"/>
              </w:rPr>
              <w:t xml:space="preserve">(As defined in </w:t>
            </w:r>
            <w:r>
              <w:rPr>
                <w:b w:val="0"/>
                <w:caps w:val="0"/>
              </w:rPr>
              <w:t>Definitions</w:t>
            </w:r>
            <w:r w:rsidRPr="00EE66E1">
              <w:rPr>
                <w:b w:val="0"/>
                <w:caps w:val="0"/>
              </w:rPr>
              <w:t>)</w:t>
            </w:r>
          </w:p>
        </w:tc>
        <w:tc>
          <w:tcPr>
            <w:tcW w:w="6945" w:type="dxa"/>
          </w:tcPr>
          <w:p w14:paraId="68F0C0B6" w14:textId="0010C9FE" w:rsidR="00CD7586" w:rsidRDefault="00CD7586" w:rsidP="00740DB7">
            <w:pPr>
              <w:pStyle w:val="BodyText"/>
              <w:ind w:left="0"/>
              <w:cnfStyle w:val="000000000000" w:firstRow="0" w:lastRow="0" w:firstColumn="0" w:lastColumn="0" w:oddVBand="0" w:evenVBand="0" w:oddHBand="0" w:evenHBand="0" w:firstRowFirstColumn="0" w:firstRowLastColumn="0" w:lastRowFirstColumn="0" w:lastRowLastColumn="0"/>
            </w:pPr>
            <w:r>
              <w:t>It is the responsibility of the Developer to install street lighting as part of the development</w:t>
            </w:r>
            <w:r w:rsidR="00AF26DA">
              <w:t>,</w:t>
            </w:r>
            <w:r>
              <w:t xml:space="preserve"> once approved by the City.</w:t>
            </w:r>
          </w:p>
          <w:p w14:paraId="47219797" w14:textId="0D65C74A" w:rsidR="003F11AA" w:rsidRDefault="005E364F" w:rsidP="00740DB7">
            <w:pPr>
              <w:pStyle w:val="BodyText"/>
              <w:ind w:left="0"/>
              <w:cnfStyle w:val="000000000000" w:firstRow="0" w:lastRow="0" w:firstColumn="0" w:lastColumn="0" w:oddVBand="0" w:evenVBand="0" w:oddHBand="0" w:evenHBand="0" w:firstRowFirstColumn="0" w:firstRowLastColumn="0" w:lastRowFirstColumn="0" w:lastRowLastColumn="0"/>
            </w:pPr>
            <w:r>
              <w:t xml:space="preserve">Street light poles and fittings are to be consistent throughout </w:t>
            </w:r>
            <w:r w:rsidR="00545654">
              <w:t>a</w:t>
            </w:r>
            <w:r>
              <w:t xml:space="preserve"> precinct.</w:t>
            </w:r>
            <w:r w:rsidR="00545654">
              <w:t xml:space="preserve"> A</w:t>
            </w:r>
            <w:r w:rsidR="00F729B4">
              <w:t xml:space="preserve">ll </w:t>
            </w:r>
            <w:r w:rsidR="003F11AA">
              <w:t xml:space="preserve">Developers that are part of a precinct </w:t>
            </w:r>
            <w:r w:rsidR="00AF26DA">
              <w:t xml:space="preserve">must </w:t>
            </w:r>
            <w:r w:rsidR="003F11AA">
              <w:t xml:space="preserve">agree on the </w:t>
            </w:r>
            <w:r w:rsidR="00AF26DA">
              <w:t xml:space="preserve">consistent </w:t>
            </w:r>
            <w:r w:rsidR="0049624D">
              <w:t xml:space="preserve">design of the </w:t>
            </w:r>
            <w:r w:rsidR="00352363">
              <w:t>street light</w:t>
            </w:r>
            <w:r w:rsidR="003F11AA">
              <w:t xml:space="preserve"> fitting and pole</w:t>
            </w:r>
            <w:r w:rsidR="00AF26DA">
              <w:t xml:space="preserve"> for the precinct</w:t>
            </w:r>
            <w:r w:rsidR="0049624D">
              <w:t>.</w:t>
            </w:r>
            <w:r w:rsidR="003F11AA">
              <w:t xml:space="preserve">  </w:t>
            </w:r>
          </w:p>
          <w:p w14:paraId="4911B00D" w14:textId="77777777" w:rsidR="00AF26DA" w:rsidRDefault="00992370">
            <w:pPr>
              <w:pStyle w:val="BodyText"/>
              <w:ind w:left="0"/>
              <w:cnfStyle w:val="000000000000" w:firstRow="0" w:lastRow="0" w:firstColumn="0" w:lastColumn="0" w:oddVBand="0" w:evenVBand="0" w:oddHBand="0" w:evenHBand="0" w:firstRowFirstColumn="0" w:firstRowLastColumn="0" w:lastRowFirstColumn="0" w:lastRowLastColumn="0"/>
            </w:pPr>
            <w:r w:rsidRPr="00992370">
              <w:t xml:space="preserve">If the developers </w:t>
            </w:r>
            <w:r w:rsidR="00AF26DA">
              <w:t xml:space="preserve">are unable to </w:t>
            </w:r>
            <w:r w:rsidRPr="00992370">
              <w:t>agree on the street light design</w:t>
            </w:r>
            <w:r w:rsidR="00AF26DA">
              <w:t>, then</w:t>
            </w:r>
            <w:r w:rsidRPr="00992370">
              <w:t xml:space="preserve"> standard lighting</w:t>
            </w:r>
            <w:r w:rsidR="00AF26DA">
              <w:t xml:space="preserve"> must</w:t>
            </w:r>
            <w:r w:rsidRPr="00992370">
              <w:t xml:space="preserve"> be installed. </w:t>
            </w:r>
          </w:p>
          <w:p w14:paraId="0774DCB2" w14:textId="5E60F7DD" w:rsidR="003F11AA" w:rsidRDefault="00992370">
            <w:pPr>
              <w:pStyle w:val="BodyText"/>
              <w:ind w:left="0"/>
              <w:cnfStyle w:val="000000000000" w:firstRow="0" w:lastRow="0" w:firstColumn="0" w:lastColumn="0" w:oddVBand="0" w:evenVBand="0" w:oddHBand="0" w:evenHBand="0" w:firstRowFirstColumn="0" w:firstRowLastColumn="0" w:lastRowFirstColumn="0" w:lastRowLastColumn="0"/>
            </w:pPr>
            <w:r w:rsidRPr="00992370">
              <w:t xml:space="preserve">The </w:t>
            </w:r>
            <w:r w:rsidR="00AF26DA">
              <w:t xml:space="preserve">lighting </w:t>
            </w:r>
            <w:r w:rsidRPr="00992370">
              <w:t>design will not alter during the development of the precinct.</w:t>
            </w:r>
          </w:p>
        </w:tc>
      </w:tr>
      <w:tr w:rsidR="003F11AA" w14:paraId="53097AEF" w14:textId="77777777" w:rsidTr="00740DB7">
        <w:trPr>
          <w:cantSplit/>
        </w:trPr>
        <w:tc>
          <w:tcPr>
            <w:cnfStyle w:val="001000000000" w:firstRow="0" w:lastRow="0" w:firstColumn="1" w:lastColumn="0" w:oddVBand="0" w:evenVBand="0" w:oddHBand="0" w:evenHBand="0" w:firstRowFirstColumn="0" w:firstRowLastColumn="0" w:lastRowFirstColumn="0" w:lastRowLastColumn="0"/>
            <w:tcW w:w="3544" w:type="dxa"/>
          </w:tcPr>
          <w:p w14:paraId="17F4B9EC" w14:textId="77777777" w:rsidR="003F11AA" w:rsidRPr="009D394E" w:rsidRDefault="003F11AA" w:rsidP="00740DB7">
            <w:pPr>
              <w:pStyle w:val="BodyText"/>
              <w:rPr>
                <w:b w:val="0"/>
              </w:rPr>
            </w:pPr>
            <w:r w:rsidRPr="009D394E">
              <w:rPr>
                <w:b w:val="0"/>
                <w:caps w:val="0"/>
              </w:rPr>
              <w:t>Subdivisions</w:t>
            </w:r>
          </w:p>
        </w:tc>
        <w:tc>
          <w:tcPr>
            <w:tcW w:w="6945" w:type="dxa"/>
          </w:tcPr>
          <w:p w14:paraId="22E1FF3D" w14:textId="4D07F32D" w:rsidR="003F11AA" w:rsidRDefault="00E0563C" w:rsidP="00740DB7">
            <w:pPr>
              <w:pStyle w:val="BodyText"/>
              <w:ind w:left="0"/>
              <w:cnfStyle w:val="000000000000" w:firstRow="0" w:lastRow="0" w:firstColumn="0" w:lastColumn="0" w:oddVBand="0" w:evenVBand="0" w:oddHBand="0" w:evenHBand="0" w:firstRowFirstColumn="0" w:firstRowLastColumn="0" w:lastRowFirstColumn="0" w:lastRowLastColumn="0"/>
            </w:pPr>
            <w:r>
              <w:t xml:space="preserve">It is the responsibility of the Developer to install </w:t>
            </w:r>
            <w:r w:rsidR="0027491D">
              <w:t xml:space="preserve">standard </w:t>
            </w:r>
            <w:r>
              <w:t>street lighting as part of the development</w:t>
            </w:r>
            <w:r w:rsidR="0027491D">
              <w:t>,</w:t>
            </w:r>
            <w:r>
              <w:t xml:space="preserve"> once approved by the City.</w:t>
            </w:r>
          </w:p>
        </w:tc>
      </w:tr>
      <w:tr w:rsidR="003F11AA" w14:paraId="22B63999" w14:textId="77777777" w:rsidTr="00740DB7">
        <w:tc>
          <w:tcPr>
            <w:cnfStyle w:val="001000000000" w:firstRow="0" w:lastRow="0" w:firstColumn="1" w:lastColumn="0" w:oddVBand="0" w:evenVBand="0" w:oddHBand="0" w:evenHBand="0" w:firstRowFirstColumn="0" w:firstRowLastColumn="0" w:lastRowFirstColumn="0" w:lastRowLastColumn="0"/>
            <w:tcW w:w="3544" w:type="dxa"/>
          </w:tcPr>
          <w:p w14:paraId="2DBE105F" w14:textId="1EC3ED5D" w:rsidR="003F11AA" w:rsidRPr="009D394E" w:rsidRDefault="003F11AA" w:rsidP="00740DB7">
            <w:pPr>
              <w:pStyle w:val="BodyText"/>
              <w:rPr>
                <w:b w:val="0"/>
              </w:rPr>
            </w:pPr>
            <w:r w:rsidRPr="009D394E">
              <w:rPr>
                <w:b w:val="0"/>
                <w:caps w:val="0"/>
              </w:rPr>
              <w:t xml:space="preserve">Individual </w:t>
            </w:r>
            <w:r w:rsidR="00352363">
              <w:rPr>
                <w:b w:val="0"/>
                <w:caps w:val="0"/>
              </w:rPr>
              <w:t>street light</w:t>
            </w:r>
          </w:p>
        </w:tc>
        <w:tc>
          <w:tcPr>
            <w:tcW w:w="6945" w:type="dxa"/>
          </w:tcPr>
          <w:p w14:paraId="6F86D56A" w14:textId="57E8FDF7" w:rsidR="003F11AA" w:rsidRDefault="003F11AA" w:rsidP="00740DB7">
            <w:pPr>
              <w:pStyle w:val="BodyText"/>
              <w:ind w:left="0"/>
              <w:cnfStyle w:val="000000000000" w:firstRow="0" w:lastRow="0" w:firstColumn="0" w:lastColumn="0" w:oddVBand="0" w:evenVBand="0" w:oddHBand="0" w:evenHBand="0" w:firstRowFirstColumn="0" w:firstRowLastColumn="0" w:lastRowFirstColumn="0" w:lastRowLastColumn="0"/>
            </w:pPr>
            <w:r>
              <w:t xml:space="preserve">If </w:t>
            </w:r>
            <w:r w:rsidR="0027491D">
              <w:t xml:space="preserve">a community request for an individual street light installation is approved, the City </w:t>
            </w:r>
            <w:r>
              <w:t xml:space="preserve">will direct the distributor to erect </w:t>
            </w:r>
            <w:r w:rsidR="0027491D">
              <w:t>a standard street light.</w:t>
            </w:r>
          </w:p>
        </w:tc>
      </w:tr>
      <w:tr w:rsidR="003F11AA" w14:paraId="2F4E3D78" w14:textId="77777777" w:rsidTr="00740DB7">
        <w:tc>
          <w:tcPr>
            <w:cnfStyle w:val="001000000000" w:firstRow="0" w:lastRow="0" w:firstColumn="1" w:lastColumn="0" w:oddVBand="0" w:evenVBand="0" w:oddHBand="0" w:evenHBand="0" w:firstRowFirstColumn="0" w:firstRowLastColumn="0" w:lastRowFirstColumn="0" w:lastRowLastColumn="0"/>
            <w:tcW w:w="3544" w:type="dxa"/>
          </w:tcPr>
          <w:p w14:paraId="43CC6040" w14:textId="6A05C829" w:rsidR="003F11AA" w:rsidRPr="009D394E" w:rsidRDefault="003F11AA" w:rsidP="00740DB7">
            <w:pPr>
              <w:pStyle w:val="BodyText"/>
              <w:rPr>
                <w:b w:val="0"/>
              </w:rPr>
            </w:pPr>
            <w:r w:rsidRPr="009D394E">
              <w:rPr>
                <w:b w:val="0"/>
                <w:caps w:val="0"/>
              </w:rPr>
              <w:t xml:space="preserve">Major improvements and/or the development of a </w:t>
            </w:r>
            <w:r w:rsidR="00AF3CD1">
              <w:rPr>
                <w:b w:val="0"/>
                <w:caps w:val="0"/>
              </w:rPr>
              <w:t>street</w:t>
            </w:r>
            <w:r w:rsidRPr="009D394E">
              <w:rPr>
                <w:b w:val="0"/>
                <w:caps w:val="0"/>
              </w:rPr>
              <w:t xml:space="preserve"> lighting scheme</w:t>
            </w:r>
          </w:p>
        </w:tc>
        <w:tc>
          <w:tcPr>
            <w:tcW w:w="6945" w:type="dxa"/>
          </w:tcPr>
          <w:p w14:paraId="12953D89" w14:textId="4A0FC558" w:rsidR="003F11AA" w:rsidRDefault="003F11AA" w:rsidP="00740DB7">
            <w:pPr>
              <w:pStyle w:val="BodyText"/>
              <w:ind w:left="0"/>
              <w:cnfStyle w:val="000000000000" w:firstRow="0" w:lastRow="0" w:firstColumn="0" w:lastColumn="0" w:oddVBand="0" w:evenVBand="0" w:oddHBand="0" w:evenHBand="0" w:firstRowFirstColumn="0" w:firstRowLastColumn="0" w:lastRowFirstColumn="0" w:lastRowLastColumn="0"/>
            </w:pPr>
            <w:r>
              <w:t xml:space="preserve">The </w:t>
            </w:r>
            <w:r w:rsidR="00FF5B37">
              <w:t>D</w:t>
            </w:r>
            <w:r>
              <w:t xml:space="preserve">istributor or </w:t>
            </w:r>
            <w:r w:rsidR="00AF3CD1">
              <w:t>street</w:t>
            </w:r>
            <w:r>
              <w:t xml:space="preserve"> lighting consultant may be requested to design the </w:t>
            </w:r>
            <w:r w:rsidR="00AF3CD1">
              <w:t>street</w:t>
            </w:r>
            <w:r>
              <w:t xml:space="preserve"> lighting scheme.</w:t>
            </w:r>
          </w:p>
          <w:p w14:paraId="026672C9" w14:textId="08F2AF08" w:rsidR="003F11AA" w:rsidRDefault="003F11AA" w:rsidP="00740DB7">
            <w:pPr>
              <w:pStyle w:val="BodyText"/>
              <w:ind w:left="0"/>
              <w:cnfStyle w:val="000000000000" w:firstRow="0" w:lastRow="0" w:firstColumn="0" w:lastColumn="0" w:oddVBand="0" w:evenVBand="0" w:oddHBand="0" w:evenHBand="0" w:firstRowFirstColumn="0" w:firstRowLastColumn="0" w:lastRowFirstColumn="0" w:lastRowLastColumn="0"/>
            </w:pPr>
            <w:r>
              <w:t xml:space="preserve">The City will be responsible for the delivery and may </w:t>
            </w:r>
            <w:r w:rsidR="008B1170">
              <w:t xml:space="preserve">apply as </w:t>
            </w:r>
            <w:r>
              <w:t>Special</w:t>
            </w:r>
            <w:r w:rsidR="00681E6A">
              <w:t xml:space="preserve"> Rate and</w:t>
            </w:r>
            <w:r>
              <w:t xml:space="preserve"> Charge Scheme to properties that </w:t>
            </w:r>
            <w:r w:rsidR="00681E6A">
              <w:t xml:space="preserve">receive special </w:t>
            </w:r>
            <w:r>
              <w:t xml:space="preserve">benefit from the </w:t>
            </w:r>
            <w:r w:rsidR="00AF3CD1">
              <w:t>street</w:t>
            </w:r>
            <w:r>
              <w:t xml:space="preserve"> lighting scheme</w:t>
            </w:r>
            <w:r w:rsidR="004D6C81">
              <w:t>.</w:t>
            </w:r>
          </w:p>
        </w:tc>
      </w:tr>
    </w:tbl>
    <w:p w14:paraId="53BB355C" w14:textId="77777777" w:rsidR="003F11AA" w:rsidRDefault="003F11AA" w:rsidP="004B0FC4">
      <w:pPr>
        <w:pStyle w:val="BodyText"/>
      </w:pPr>
    </w:p>
    <w:p w14:paraId="6D14714F" w14:textId="502AFAEE" w:rsidR="00D50BCC" w:rsidRPr="00DE63BE" w:rsidRDefault="00107ABB" w:rsidP="00D50BCC">
      <w:pPr>
        <w:pStyle w:val="Heading1"/>
      </w:pPr>
      <w:r>
        <w:t xml:space="preserve">New </w:t>
      </w:r>
      <w:r w:rsidR="00130559">
        <w:t>Street Light</w:t>
      </w:r>
      <w:r w:rsidR="00D50BCC">
        <w:t>s in Developments</w:t>
      </w:r>
      <w:r w:rsidR="004F7C61">
        <w:t xml:space="preserve"> and </w:t>
      </w:r>
      <w:r w:rsidR="00D50BCC">
        <w:t>precincts</w:t>
      </w:r>
    </w:p>
    <w:p w14:paraId="444BDD4F" w14:textId="5FC36F1C" w:rsidR="00D50BCC" w:rsidRPr="00E65FFD" w:rsidRDefault="00D50BCC" w:rsidP="00D50BCC">
      <w:pPr>
        <w:pStyle w:val="BodyText"/>
      </w:pPr>
      <w:r w:rsidRPr="00E65FFD">
        <w:t xml:space="preserve">The </w:t>
      </w:r>
      <w:r w:rsidR="00BA0E1E">
        <w:t xml:space="preserve">City will consider the merits of the proposed </w:t>
      </w:r>
      <w:r w:rsidR="00352363">
        <w:t>street light</w:t>
      </w:r>
      <w:r w:rsidR="00BA0E1E">
        <w:t>ing for each development application by</w:t>
      </w:r>
      <w:r w:rsidRPr="00E65FFD">
        <w:t>:</w:t>
      </w:r>
    </w:p>
    <w:p w14:paraId="47E22926" w14:textId="730BF834" w:rsidR="00A91F42" w:rsidRDefault="004C70CD" w:rsidP="005C3014">
      <w:pPr>
        <w:pStyle w:val="ListBullet"/>
        <w:tabs>
          <w:tab w:val="clear" w:pos="284"/>
          <w:tab w:val="num" w:pos="851"/>
        </w:tabs>
        <w:ind w:left="709"/>
        <w:rPr>
          <w:noProof/>
        </w:rPr>
      </w:pPr>
      <w:r>
        <w:t>d</w:t>
      </w:r>
      <w:r w:rsidR="00A91F42" w:rsidRPr="00A91F42">
        <w:t>etermining whether standard or non-standard street lights and poles are suitable for the proposed development or precinct and complement the design intent of the relevant council plan</w:t>
      </w:r>
    </w:p>
    <w:p w14:paraId="57D47921" w14:textId="2E0C9325" w:rsidR="00BA0E1E" w:rsidRPr="00E65FFD" w:rsidRDefault="004C70CD" w:rsidP="005C3014">
      <w:pPr>
        <w:pStyle w:val="ListBullet"/>
        <w:tabs>
          <w:tab w:val="clear" w:pos="284"/>
          <w:tab w:val="num" w:pos="851"/>
        </w:tabs>
        <w:ind w:left="709"/>
        <w:rPr>
          <w:noProof/>
        </w:rPr>
      </w:pPr>
      <w:r>
        <w:t>c</w:t>
      </w:r>
      <w:r w:rsidR="00BA0E1E">
        <w:t xml:space="preserve">onsidering the </w:t>
      </w:r>
      <w:r w:rsidR="00BA0E1E" w:rsidRPr="00E65FFD">
        <w:t>operation</w:t>
      </w:r>
      <w:r w:rsidR="00BA0E1E">
        <w:t xml:space="preserve">, </w:t>
      </w:r>
      <w:r w:rsidR="00BA0E1E" w:rsidRPr="00E65FFD">
        <w:t>maintenance</w:t>
      </w:r>
      <w:r w:rsidR="00F539C4">
        <w:t xml:space="preserve">, </w:t>
      </w:r>
      <w:r w:rsidR="00BA0E1E">
        <w:t xml:space="preserve">repairs and future replacement </w:t>
      </w:r>
    </w:p>
    <w:p w14:paraId="5A4CF3B8" w14:textId="6309757E" w:rsidR="00BA0E1E" w:rsidRDefault="004C70CD" w:rsidP="005C3014">
      <w:pPr>
        <w:pStyle w:val="ListBullet"/>
        <w:tabs>
          <w:tab w:val="clear" w:pos="284"/>
          <w:tab w:val="num" w:pos="851"/>
        </w:tabs>
        <w:ind w:left="709"/>
      </w:pPr>
      <w:r>
        <w:lastRenderedPageBreak/>
        <w:t>e</w:t>
      </w:r>
      <w:r w:rsidR="001A48FB">
        <w:t>nsuring the d</w:t>
      </w:r>
      <w:bookmarkStart w:id="16" w:name="_Hlk63404486"/>
      <w:r w:rsidR="00D50BCC" w:rsidRPr="00E65FFD">
        <w:t xml:space="preserve">eveloper delivers approved </w:t>
      </w:r>
      <w:r w:rsidR="00352363">
        <w:t>street light</w:t>
      </w:r>
      <w:r w:rsidR="00D50BCC" w:rsidRPr="00E65FFD">
        <w:t xml:space="preserve">ing </w:t>
      </w:r>
      <w:r w:rsidR="00725C62">
        <w:t xml:space="preserve">that </w:t>
      </w:r>
      <w:r w:rsidR="007C78F4">
        <w:t xml:space="preserve">is </w:t>
      </w:r>
      <w:r w:rsidR="00D50BCC" w:rsidRPr="00E65FFD">
        <w:t>subject to defect liability periods</w:t>
      </w:r>
      <w:r w:rsidR="00725C62">
        <w:t xml:space="preserve">. </w:t>
      </w:r>
      <w:bookmarkEnd w:id="16"/>
    </w:p>
    <w:p w14:paraId="3F5D9705" w14:textId="63ED5EF1" w:rsidR="00D50BCC" w:rsidRDefault="004C70CD" w:rsidP="00AF3CD1">
      <w:pPr>
        <w:pStyle w:val="ListBullet"/>
        <w:tabs>
          <w:tab w:val="clear" w:pos="284"/>
          <w:tab w:val="num" w:pos="851"/>
        </w:tabs>
        <w:ind w:left="709"/>
      </w:pPr>
      <w:r>
        <w:t>d</w:t>
      </w:r>
      <w:r w:rsidR="00D50BCC" w:rsidRPr="00E65FFD">
        <w:t>etermin</w:t>
      </w:r>
      <w:r w:rsidR="00BA0E1E">
        <w:t xml:space="preserve">ing whether </w:t>
      </w:r>
      <w:r w:rsidR="00D50BCC" w:rsidRPr="00E65FFD">
        <w:t xml:space="preserve">the </w:t>
      </w:r>
      <w:r w:rsidR="00352363">
        <w:t>street light</w:t>
      </w:r>
      <w:r w:rsidR="00D50BCC" w:rsidRPr="00E65FFD">
        <w:t xml:space="preserve">s are transferred to its contracted maintenance provider or </w:t>
      </w:r>
      <w:r w:rsidR="00863059">
        <w:t>i</w:t>
      </w:r>
      <w:r w:rsidR="00D50BCC" w:rsidRPr="00E65FFD">
        <w:t>s maint</w:t>
      </w:r>
      <w:r w:rsidR="00863059">
        <w:t xml:space="preserve">ained </w:t>
      </w:r>
      <w:r w:rsidR="00D50BCC" w:rsidRPr="00E65FFD">
        <w:t>by the City.</w:t>
      </w:r>
    </w:p>
    <w:p w14:paraId="08214E1B" w14:textId="269F7AF8" w:rsidR="0088605D" w:rsidRPr="006E7D32" w:rsidRDefault="006E7D32" w:rsidP="004B0FC4">
      <w:pPr>
        <w:pStyle w:val="Heading2"/>
      </w:pPr>
      <w:r w:rsidRPr="006E7D32">
        <w:t xml:space="preserve">Development Application </w:t>
      </w:r>
      <w:r w:rsidR="00713E29">
        <w:t xml:space="preserve">and </w:t>
      </w:r>
      <w:r w:rsidRPr="006E7D32">
        <w:t>Assessments</w:t>
      </w:r>
    </w:p>
    <w:p w14:paraId="2EBF41BE" w14:textId="4722C6E7" w:rsidR="00713E29" w:rsidRDefault="00713E29" w:rsidP="00BC1DDB">
      <w:pPr>
        <w:pStyle w:val="BodyText"/>
      </w:pPr>
      <w:bookmarkStart w:id="17" w:name="_Hlk63404570"/>
      <w:r>
        <w:t xml:space="preserve">All </w:t>
      </w:r>
      <w:r w:rsidR="00352363">
        <w:t>street light</w:t>
      </w:r>
      <w:r>
        <w:t xml:space="preserve">ing designs must be </w:t>
      </w:r>
      <w:r w:rsidR="00BA0E1E">
        <w:t xml:space="preserve">designed </w:t>
      </w:r>
      <w:r>
        <w:t xml:space="preserve">by an accredited lighting designer in accordance </w:t>
      </w:r>
      <w:r w:rsidR="00B446D6">
        <w:t xml:space="preserve">with </w:t>
      </w:r>
      <w:r>
        <w:t>Australian Standards</w:t>
      </w:r>
      <w:r w:rsidR="00021814">
        <w:t xml:space="preserve">, </w:t>
      </w:r>
      <w:r w:rsidR="00661CC8">
        <w:t xml:space="preserve">the </w:t>
      </w:r>
      <w:r w:rsidR="00021814">
        <w:t>IDM</w:t>
      </w:r>
      <w:r w:rsidR="00541EF9">
        <w:t xml:space="preserve"> and</w:t>
      </w:r>
      <w:r w:rsidR="00977645">
        <w:t xml:space="preserve"> </w:t>
      </w:r>
      <w:r w:rsidR="00021814">
        <w:t xml:space="preserve">the City’s </w:t>
      </w:r>
      <w:r>
        <w:t>requirements.</w:t>
      </w:r>
    </w:p>
    <w:bookmarkEnd w:id="17"/>
    <w:p w14:paraId="2EFA0AD5" w14:textId="7CCAC1DB" w:rsidR="00BA0E1E" w:rsidRDefault="00BA0E1E" w:rsidP="00BA0E1E">
      <w:pPr>
        <w:pStyle w:val="BodyText"/>
      </w:pPr>
      <w:r>
        <w:t xml:space="preserve">The following flow chart outlines the process for gaining approvals for any development application where </w:t>
      </w:r>
      <w:r w:rsidR="00352363">
        <w:t>street light</w:t>
      </w:r>
      <w:r>
        <w:t>ing is required.</w:t>
      </w:r>
      <w:r w:rsidRPr="00BA0E1E">
        <w:t xml:space="preserve"> </w:t>
      </w:r>
    </w:p>
    <w:p w14:paraId="66E812C7" w14:textId="14A96789" w:rsidR="00BA0E1E" w:rsidRDefault="00BA0E1E" w:rsidP="00BA0E1E">
      <w:pPr>
        <w:pStyle w:val="BodyText"/>
      </w:pPr>
      <w:r w:rsidRPr="00BA0E1E">
        <w:rPr>
          <w:noProof/>
        </w:rPr>
        <w:drawing>
          <wp:inline distT="0" distB="0" distL="0" distR="0" wp14:anchorId="524D7087" wp14:editId="50F1C50E">
            <wp:extent cx="6840855" cy="2511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855" cy="2511425"/>
                    </a:xfrm>
                    <a:prstGeom prst="rect">
                      <a:avLst/>
                    </a:prstGeom>
                  </pic:spPr>
                </pic:pic>
              </a:graphicData>
            </a:graphic>
          </wp:inline>
        </w:drawing>
      </w:r>
    </w:p>
    <w:p w14:paraId="58859CFB" w14:textId="1077C4C8" w:rsidR="00336301" w:rsidRPr="004B0FC4" w:rsidRDefault="00336301" w:rsidP="004B0FC4">
      <w:pPr>
        <w:pStyle w:val="Heading2"/>
        <w:rPr>
          <w:rStyle w:val="Strong"/>
          <w:bCs w:val="0"/>
        </w:rPr>
      </w:pPr>
      <w:r w:rsidRPr="004B0FC4">
        <w:rPr>
          <w:rStyle w:val="Strong"/>
          <w:b/>
          <w:bCs w:val="0"/>
        </w:rPr>
        <w:t xml:space="preserve">Variations from approved </w:t>
      </w:r>
      <w:r w:rsidR="00FF5EBB">
        <w:rPr>
          <w:rStyle w:val="Strong"/>
          <w:b/>
          <w:bCs w:val="0"/>
        </w:rPr>
        <w:t>p</w:t>
      </w:r>
      <w:r w:rsidRPr="004B0FC4">
        <w:rPr>
          <w:rStyle w:val="Strong"/>
          <w:b/>
          <w:bCs w:val="0"/>
        </w:rPr>
        <w:t>lans</w:t>
      </w:r>
    </w:p>
    <w:p w14:paraId="460597FA" w14:textId="32BAFDCF" w:rsidR="00336301" w:rsidRPr="0088605D" w:rsidRDefault="006F3DF5" w:rsidP="00BC1DDB">
      <w:pPr>
        <w:pStyle w:val="BodyText"/>
      </w:pPr>
      <w:r>
        <w:t>On occasion a street</w:t>
      </w:r>
      <w:r w:rsidR="00336301">
        <w:t xml:space="preserve"> light</w:t>
      </w:r>
      <w:r>
        <w:t xml:space="preserve"> is installed in </w:t>
      </w:r>
      <w:r w:rsidR="00E4418E">
        <w:t xml:space="preserve">a different </w:t>
      </w:r>
      <w:r w:rsidR="00336301">
        <w:t>position to the approved plans, in these cases:</w:t>
      </w:r>
    </w:p>
    <w:p w14:paraId="63AAAAB0" w14:textId="06CB1D2C" w:rsidR="005E4D6E" w:rsidRDefault="005E4D6E" w:rsidP="00BC1DDB">
      <w:pPr>
        <w:pStyle w:val="BodyText"/>
        <w:numPr>
          <w:ilvl w:val="0"/>
          <w:numId w:val="18"/>
        </w:numPr>
      </w:pPr>
      <w:r>
        <w:t xml:space="preserve">Any lateral variation up to and including </w:t>
      </w:r>
      <w:r w:rsidR="00FA4109">
        <w:t>5</w:t>
      </w:r>
      <w:r>
        <w:t xml:space="preserve">00mm </w:t>
      </w:r>
      <w:r w:rsidRPr="00AF3CD1">
        <w:rPr>
          <w:b/>
          <w:bCs/>
        </w:rPr>
        <w:t>does not</w:t>
      </w:r>
      <w:r>
        <w:t xml:space="preserve"> need to be resubmitted for approval</w:t>
      </w:r>
      <w:r w:rsidR="002B38C1">
        <w:t>;</w:t>
      </w:r>
    </w:p>
    <w:p w14:paraId="179A8812" w14:textId="5DC4D591" w:rsidR="00506FF3" w:rsidRDefault="005E4D6E" w:rsidP="00BC1DDB">
      <w:pPr>
        <w:pStyle w:val="BodyText"/>
        <w:numPr>
          <w:ilvl w:val="0"/>
          <w:numId w:val="18"/>
        </w:numPr>
      </w:pPr>
      <w:r>
        <w:t xml:space="preserve">Any variation from back of kerb making the light pole further away from back of kerb up to 100mm </w:t>
      </w:r>
      <w:r w:rsidRPr="00AF3CD1">
        <w:rPr>
          <w:b/>
          <w:bCs/>
        </w:rPr>
        <w:t>does not</w:t>
      </w:r>
      <w:r>
        <w:t xml:space="preserve"> need to be resubmitted for approval.</w:t>
      </w:r>
    </w:p>
    <w:p w14:paraId="64EE2A19" w14:textId="61826B0A" w:rsidR="005E4D6E" w:rsidRDefault="005E4D6E" w:rsidP="00AF3CD1">
      <w:pPr>
        <w:pStyle w:val="BodyText"/>
        <w:numPr>
          <w:ilvl w:val="0"/>
          <w:numId w:val="18"/>
        </w:numPr>
      </w:pPr>
      <w:r>
        <w:t xml:space="preserve">Any variation from back of kerb making the light pole closer to back of kerb </w:t>
      </w:r>
      <w:r w:rsidR="00024B46" w:rsidRPr="00AF3CD1">
        <w:rPr>
          <w:b/>
          <w:bCs/>
        </w:rPr>
        <w:t>does</w:t>
      </w:r>
      <w:r w:rsidR="00024B46">
        <w:t xml:space="preserve"> </w:t>
      </w:r>
      <w:r>
        <w:t xml:space="preserve">require approval in writing from the </w:t>
      </w:r>
      <w:r w:rsidR="006F3DF5">
        <w:t>City</w:t>
      </w:r>
      <w:r>
        <w:t>.</w:t>
      </w:r>
    </w:p>
    <w:p w14:paraId="3D913BA9" w14:textId="63514A87" w:rsidR="00107ABB" w:rsidRDefault="00E4344B" w:rsidP="00E4344B">
      <w:pPr>
        <w:pStyle w:val="Heading2"/>
      </w:pPr>
      <w:r>
        <w:t xml:space="preserve">Process for </w:t>
      </w:r>
      <w:r w:rsidR="00FE5BD3">
        <w:t>a</w:t>
      </w:r>
      <w:r>
        <w:t xml:space="preserve">pproving </w:t>
      </w:r>
      <w:r w:rsidR="00FE5BD3">
        <w:t>d</w:t>
      </w:r>
      <w:r>
        <w:t>ecorative</w:t>
      </w:r>
      <w:r w:rsidR="003D6349">
        <w:t xml:space="preserve"> </w:t>
      </w:r>
      <w:r w:rsidR="00FE5BD3">
        <w:t>n</w:t>
      </w:r>
      <w:r w:rsidR="003D6349">
        <w:t>on-</w:t>
      </w:r>
      <w:r w:rsidR="00FE5BD3">
        <w:t>s</w:t>
      </w:r>
      <w:r w:rsidR="003D6349">
        <w:t>tandard</w:t>
      </w:r>
      <w:r>
        <w:t xml:space="preserve"> </w:t>
      </w:r>
      <w:r w:rsidR="00FE5BD3">
        <w:t>s</w:t>
      </w:r>
      <w:r w:rsidR="00130559">
        <w:t xml:space="preserve">treet </w:t>
      </w:r>
      <w:r w:rsidR="00FE5BD3">
        <w:t>l</w:t>
      </w:r>
      <w:r w:rsidR="00130559">
        <w:t>ight</w:t>
      </w:r>
      <w:r>
        <w:t xml:space="preserve">ing </w:t>
      </w:r>
    </w:p>
    <w:p w14:paraId="49404575" w14:textId="5EF70FD1" w:rsidR="006F3DF5" w:rsidRDefault="006F3DF5" w:rsidP="00E4344B">
      <w:pPr>
        <w:pStyle w:val="BodyText"/>
      </w:pPr>
      <w:r>
        <w:t xml:space="preserve">As part of precinct scale developments </w:t>
      </w:r>
      <w:r w:rsidR="00E4344B">
        <w:t xml:space="preserve">decorative non-standard </w:t>
      </w:r>
      <w:r w:rsidR="00352363">
        <w:t>street light</w:t>
      </w:r>
      <w:r w:rsidR="00E4344B">
        <w:t xml:space="preserve">ing </w:t>
      </w:r>
      <w:r>
        <w:t>may be proposed and the maintenance levy for each light installation will apply.</w:t>
      </w:r>
    </w:p>
    <w:p w14:paraId="79CF9606" w14:textId="17551EB7" w:rsidR="00E4344B" w:rsidRDefault="00E4344B" w:rsidP="00E4344B">
      <w:pPr>
        <w:pStyle w:val="BodyText"/>
      </w:pPr>
      <w:r>
        <w:t xml:space="preserve">Deviations from standardised </w:t>
      </w:r>
      <w:r w:rsidR="00352363">
        <w:t>street light</w:t>
      </w:r>
      <w:r>
        <w:t xml:space="preserve">ing </w:t>
      </w:r>
      <w:r w:rsidR="00A6140C">
        <w:t xml:space="preserve">should be identified </w:t>
      </w:r>
      <w:r>
        <w:t>in the Precinct Structure Plan</w:t>
      </w:r>
      <w:r w:rsidR="004F3832">
        <w:t xml:space="preserve">, </w:t>
      </w:r>
      <w:r>
        <w:t xml:space="preserve">Urban Design Framework or other supporting </w:t>
      </w:r>
      <w:r w:rsidR="00B73454">
        <w:t>c</w:t>
      </w:r>
      <w:r>
        <w:t xml:space="preserve">ouncil document where a </w:t>
      </w:r>
      <w:r w:rsidR="00A6140C">
        <w:t xml:space="preserve">design </w:t>
      </w:r>
      <w:proofErr w:type="gramStart"/>
      <w:r w:rsidR="00A6140C">
        <w:t>intent</w:t>
      </w:r>
      <w:r w:rsidR="0075781D">
        <w:t xml:space="preserve"> </w:t>
      </w:r>
      <w:r>
        <w:t xml:space="preserve"> on</w:t>
      </w:r>
      <w:proofErr w:type="gramEnd"/>
      <w:r>
        <w:t xml:space="preserve"> an area’s appearance has been made.  In the absence of a clear design outcome </w:t>
      </w:r>
      <w:r w:rsidR="0075781D">
        <w:t xml:space="preserve">regarding </w:t>
      </w:r>
      <w:r w:rsidR="00352363">
        <w:t>street light</w:t>
      </w:r>
      <w:r>
        <w:t>ing</w:t>
      </w:r>
      <w:r w:rsidR="000A23F5">
        <w:t xml:space="preserve"> in a supporting council document</w:t>
      </w:r>
      <w:r>
        <w:t xml:space="preserve">, the options for decorative </w:t>
      </w:r>
      <w:r w:rsidR="00352363">
        <w:t>street light</w:t>
      </w:r>
      <w:r>
        <w:t xml:space="preserve">ing </w:t>
      </w:r>
      <w:r w:rsidR="000A23F5">
        <w:t xml:space="preserve">will be limited to </w:t>
      </w:r>
      <w:r w:rsidR="006F3DF5">
        <w:t>the approved styles</w:t>
      </w:r>
      <w:r w:rsidR="000A23F5">
        <w:t xml:space="preserve">.  </w:t>
      </w:r>
    </w:p>
    <w:tbl>
      <w:tblPr>
        <w:tblStyle w:val="TableGrid"/>
        <w:tblW w:w="0" w:type="auto"/>
        <w:tblInd w:w="284" w:type="dxa"/>
        <w:tblLook w:val="04A0" w:firstRow="1" w:lastRow="0" w:firstColumn="1" w:lastColumn="0" w:noHBand="0" w:noVBand="1"/>
      </w:tblPr>
      <w:tblGrid>
        <w:gridCol w:w="1843"/>
        <w:gridCol w:w="2551"/>
        <w:gridCol w:w="6095"/>
      </w:tblGrid>
      <w:tr w:rsidR="00A6140C" w14:paraId="7806BBF1" w14:textId="77777777" w:rsidTr="00BE7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10F9B9A" w14:textId="08596F10" w:rsidR="00A6140C" w:rsidRDefault="00A6140C" w:rsidP="00E4344B">
            <w:pPr>
              <w:pStyle w:val="BodyText"/>
              <w:ind w:left="0"/>
            </w:pPr>
            <w:r>
              <w:lastRenderedPageBreak/>
              <w:t>Stage</w:t>
            </w:r>
          </w:p>
        </w:tc>
        <w:tc>
          <w:tcPr>
            <w:tcW w:w="2551" w:type="dxa"/>
          </w:tcPr>
          <w:p w14:paraId="4ED11320" w14:textId="431D70D1" w:rsidR="00A6140C" w:rsidRDefault="00A6140C" w:rsidP="00E4344B">
            <w:pPr>
              <w:pStyle w:val="BodyText"/>
              <w:ind w:left="0"/>
              <w:cnfStyle w:val="100000000000" w:firstRow="1" w:lastRow="0" w:firstColumn="0" w:lastColumn="0" w:oddVBand="0" w:evenVBand="0" w:oddHBand="0" w:evenHBand="0" w:firstRowFirstColumn="0" w:firstRowLastColumn="0" w:lastRowFirstColumn="0" w:lastRowLastColumn="0"/>
            </w:pPr>
            <w:r>
              <w:t>WHo is responsible</w:t>
            </w:r>
          </w:p>
        </w:tc>
        <w:tc>
          <w:tcPr>
            <w:tcW w:w="6095" w:type="dxa"/>
          </w:tcPr>
          <w:p w14:paraId="45D78499" w14:textId="7BDA3995" w:rsidR="00A6140C" w:rsidRDefault="00535A6D" w:rsidP="00E4344B">
            <w:pPr>
              <w:pStyle w:val="BodyText"/>
              <w:ind w:left="0"/>
              <w:cnfStyle w:val="100000000000" w:firstRow="1" w:lastRow="0" w:firstColumn="0" w:lastColumn="0" w:oddVBand="0" w:evenVBand="0" w:oddHBand="0" w:evenHBand="0" w:firstRowFirstColumn="0" w:firstRowLastColumn="0" w:lastRowFirstColumn="0" w:lastRowLastColumn="0"/>
            </w:pPr>
            <w:r>
              <w:t>Considerations/comments</w:t>
            </w:r>
          </w:p>
        </w:tc>
      </w:tr>
      <w:tr w:rsidR="00A6140C" w14:paraId="33681358" w14:textId="77777777" w:rsidTr="00BE7087">
        <w:tc>
          <w:tcPr>
            <w:cnfStyle w:val="001000000000" w:firstRow="0" w:lastRow="0" w:firstColumn="1" w:lastColumn="0" w:oddVBand="0" w:evenVBand="0" w:oddHBand="0" w:evenHBand="0" w:firstRowFirstColumn="0" w:firstRowLastColumn="0" w:lastRowFirstColumn="0" w:lastRowLastColumn="0"/>
            <w:tcW w:w="1843" w:type="dxa"/>
          </w:tcPr>
          <w:p w14:paraId="35650F00" w14:textId="65C5EBA2" w:rsidR="00A6140C" w:rsidRDefault="00A6140C" w:rsidP="00BE7087">
            <w:pPr>
              <w:pStyle w:val="BodyText"/>
              <w:keepNext/>
              <w:ind w:left="0"/>
            </w:pPr>
            <w:r>
              <w:t>Proposal</w:t>
            </w:r>
          </w:p>
        </w:tc>
        <w:tc>
          <w:tcPr>
            <w:tcW w:w="2551" w:type="dxa"/>
          </w:tcPr>
          <w:p w14:paraId="00FD55FC" w14:textId="307A51A7" w:rsidR="00A6140C" w:rsidRDefault="00A6140C" w:rsidP="00BE7087">
            <w:pPr>
              <w:pStyle w:val="BodyText"/>
              <w:keepNext/>
              <w:ind w:left="0"/>
              <w:cnfStyle w:val="000000000000" w:firstRow="0" w:lastRow="0" w:firstColumn="0" w:lastColumn="0" w:oddVBand="0" w:evenVBand="0" w:oddHBand="0" w:evenHBand="0" w:firstRowFirstColumn="0" w:firstRowLastColumn="0" w:lastRowFirstColumn="0" w:lastRowLastColumn="0"/>
            </w:pPr>
            <w:r>
              <w:t>Developer</w:t>
            </w:r>
          </w:p>
        </w:tc>
        <w:tc>
          <w:tcPr>
            <w:tcW w:w="6095" w:type="dxa"/>
          </w:tcPr>
          <w:p w14:paraId="645C85B4" w14:textId="65472E7E" w:rsidR="00A6140C" w:rsidRDefault="00BB33DB">
            <w:pPr>
              <w:pStyle w:val="BodyText"/>
              <w:keepNext/>
              <w:ind w:left="0"/>
              <w:cnfStyle w:val="000000000000" w:firstRow="0" w:lastRow="0" w:firstColumn="0" w:lastColumn="0" w:oddVBand="0" w:evenVBand="0" w:oddHBand="0" w:evenHBand="0" w:firstRowFirstColumn="0" w:firstRowLastColumn="0" w:lastRowFirstColumn="0" w:lastRowLastColumn="0"/>
            </w:pPr>
            <w:r>
              <w:t>H</w:t>
            </w:r>
            <w:r w:rsidR="00A6140C">
              <w:t xml:space="preserve">ow does the preferred </w:t>
            </w:r>
            <w:r w:rsidR="00352363">
              <w:t>street light</w:t>
            </w:r>
            <w:r>
              <w:t xml:space="preserve"> </w:t>
            </w:r>
            <w:r w:rsidR="00A6140C">
              <w:t>design</w:t>
            </w:r>
            <w:r>
              <w:t xml:space="preserve"> meet the City’s </w:t>
            </w:r>
            <w:r w:rsidR="003D6349">
              <w:t xml:space="preserve">design intent of creating a sense of place, amenity and most importantly </w:t>
            </w:r>
            <w:r w:rsidR="00535A6D">
              <w:t>safety?</w:t>
            </w:r>
            <w:r w:rsidR="00541EF9">
              <w:t xml:space="preserve">  What is the lifecycle of the proposed, </w:t>
            </w:r>
            <w:proofErr w:type="spellStart"/>
            <w:r w:rsidR="00541EF9">
              <w:t>eg</w:t>
            </w:r>
            <w:proofErr w:type="spellEnd"/>
            <w:r w:rsidR="00541EF9">
              <w:t xml:space="preserve"> 5 or 30 years?</w:t>
            </w:r>
          </w:p>
          <w:p w14:paraId="11D85601" w14:textId="19DD99D0" w:rsidR="00B73454" w:rsidRDefault="00B73454" w:rsidP="00BE7087">
            <w:pPr>
              <w:pStyle w:val="BodyText"/>
              <w:keepNext/>
              <w:ind w:left="0"/>
              <w:cnfStyle w:val="000000000000" w:firstRow="0" w:lastRow="0" w:firstColumn="0" w:lastColumn="0" w:oddVBand="0" w:evenVBand="0" w:oddHBand="0" w:evenHBand="0" w:firstRowFirstColumn="0" w:firstRowLastColumn="0" w:lastRowFirstColumn="0" w:lastRowLastColumn="0"/>
            </w:pPr>
            <w:r>
              <w:t xml:space="preserve">Confirmation of consistent </w:t>
            </w:r>
            <w:r w:rsidR="00352363">
              <w:t>street light</w:t>
            </w:r>
            <w:r w:rsidR="009D6415">
              <w:t>ing</w:t>
            </w:r>
            <w:r>
              <w:t xml:space="preserve"> throughout the precinct</w:t>
            </w:r>
            <w:r w:rsidR="009D6415">
              <w:t>.</w:t>
            </w:r>
          </w:p>
        </w:tc>
      </w:tr>
      <w:tr w:rsidR="00A6140C" w14:paraId="34D85325" w14:textId="77777777" w:rsidTr="00BE7087">
        <w:trPr>
          <w:cantSplit/>
        </w:trPr>
        <w:tc>
          <w:tcPr>
            <w:cnfStyle w:val="001000000000" w:firstRow="0" w:lastRow="0" w:firstColumn="1" w:lastColumn="0" w:oddVBand="0" w:evenVBand="0" w:oddHBand="0" w:evenHBand="0" w:firstRowFirstColumn="0" w:firstRowLastColumn="0" w:lastRowFirstColumn="0" w:lastRowLastColumn="0"/>
            <w:tcW w:w="1843" w:type="dxa"/>
          </w:tcPr>
          <w:p w14:paraId="3ABAF80A" w14:textId="67488FEA" w:rsidR="00A6140C" w:rsidRDefault="00A6140C" w:rsidP="00E4344B">
            <w:pPr>
              <w:pStyle w:val="BodyText"/>
              <w:ind w:left="0"/>
            </w:pPr>
            <w:r w:rsidRPr="00A6140C">
              <w:t>Evaluate</w:t>
            </w:r>
          </w:p>
        </w:tc>
        <w:tc>
          <w:tcPr>
            <w:tcW w:w="2551" w:type="dxa"/>
          </w:tcPr>
          <w:p w14:paraId="31CA6A64" w14:textId="493F39DD" w:rsidR="00A6140C" w:rsidRDefault="004D1B99" w:rsidP="00E4344B">
            <w:pPr>
              <w:pStyle w:val="BodyText"/>
              <w:ind w:left="0"/>
              <w:cnfStyle w:val="000000000000" w:firstRow="0" w:lastRow="0" w:firstColumn="0" w:lastColumn="0" w:oddVBand="0" w:evenVBand="0" w:oddHBand="0" w:evenHBand="0" w:firstRowFirstColumn="0" w:firstRowLastColumn="0" w:lastRowFirstColumn="0" w:lastRowLastColumn="0"/>
            </w:pPr>
            <w:r>
              <w:t>City</w:t>
            </w:r>
          </w:p>
        </w:tc>
        <w:tc>
          <w:tcPr>
            <w:tcW w:w="6095" w:type="dxa"/>
          </w:tcPr>
          <w:p w14:paraId="3D605CE3" w14:textId="645CF7FE" w:rsidR="00A6140C" w:rsidRDefault="003D6349" w:rsidP="00E4344B">
            <w:pPr>
              <w:pStyle w:val="BodyText"/>
              <w:ind w:left="0"/>
              <w:cnfStyle w:val="000000000000" w:firstRow="0" w:lastRow="0" w:firstColumn="0" w:lastColumn="0" w:oddVBand="0" w:evenVBand="0" w:oddHBand="0" w:evenHBand="0" w:firstRowFirstColumn="0" w:firstRowLastColumn="0" w:lastRowFirstColumn="0" w:lastRowLastColumn="0"/>
            </w:pPr>
            <w:r>
              <w:t xml:space="preserve">Review whether the </w:t>
            </w:r>
            <w:r w:rsidR="009D6415">
              <w:t xml:space="preserve">application complies with </w:t>
            </w:r>
            <w:r>
              <w:t>the City’s policies</w:t>
            </w:r>
            <w:r w:rsidR="00B73454">
              <w:t>,</w:t>
            </w:r>
            <w:r>
              <w:t xml:space="preserve"> strategic planning and design objectives</w:t>
            </w:r>
            <w:r w:rsidR="00615ADE">
              <w:t xml:space="preserve">. </w:t>
            </w:r>
            <w:r w:rsidR="000F503D">
              <w:t xml:space="preserve">The documentation should also </w:t>
            </w:r>
            <w:r w:rsidR="008622F2">
              <w:t xml:space="preserve">consider </w:t>
            </w:r>
            <w:r>
              <w:t>long</w:t>
            </w:r>
            <w:r w:rsidR="00F50C96">
              <w:t>-</w:t>
            </w:r>
            <w:r>
              <w:t>term operation</w:t>
            </w:r>
            <w:r w:rsidR="009D6415">
              <w:t>, management</w:t>
            </w:r>
            <w:r w:rsidR="00535A6D">
              <w:t xml:space="preserve"> and </w:t>
            </w:r>
            <w:r>
              <w:t>maintenance requirements</w:t>
            </w:r>
            <w:r w:rsidR="001C6F11">
              <w:t xml:space="preserve">. </w:t>
            </w:r>
            <w:r w:rsidR="00535A6D">
              <w:t xml:space="preserve"> </w:t>
            </w:r>
          </w:p>
        </w:tc>
      </w:tr>
      <w:tr w:rsidR="00A6140C" w14:paraId="19B19FEC" w14:textId="77777777" w:rsidTr="00BE7087">
        <w:tc>
          <w:tcPr>
            <w:cnfStyle w:val="001000000000" w:firstRow="0" w:lastRow="0" w:firstColumn="1" w:lastColumn="0" w:oddVBand="0" w:evenVBand="0" w:oddHBand="0" w:evenHBand="0" w:firstRowFirstColumn="0" w:firstRowLastColumn="0" w:lastRowFirstColumn="0" w:lastRowLastColumn="0"/>
            <w:tcW w:w="1843" w:type="dxa"/>
          </w:tcPr>
          <w:p w14:paraId="69FA94BF" w14:textId="537CAC13" w:rsidR="00A6140C" w:rsidRDefault="00A6140C" w:rsidP="00E4344B">
            <w:pPr>
              <w:pStyle w:val="BodyText"/>
              <w:ind w:left="0"/>
            </w:pPr>
            <w:r>
              <w:t>N</w:t>
            </w:r>
            <w:r w:rsidRPr="00A6140C">
              <w:t>egotiate</w:t>
            </w:r>
          </w:p>
        </w:tc>
        <w:tc>
          <w:tcPr>
            <w:tcW w:w="2551" w:type="dxa"/>
          </w:tcPr>
          <w:p w14:paraId="4D294937" w14:textId="07BE22ED" w:rsidR="00A6140C" w:rsidRDefault="004D1B99" w:rsidP="00E4344B">
            <w:pPr>
              <w:pStyle w:val="BodyText"/>
              <w:ind w:left="0"/>
              <w:cnfStyle w:val="000000000000" w:firstRow="0" w:lastRow="0" w:firstColumn="0" w:lastColumn="0" w:oddVBand="0" w:evenVBand="0" w:oddHBand="0" w:evenHBand="0" w:firstRowFirstColumn="0" w:firstRowLastColumn="0" w:lastRowFirstColumn="0" w:lastRowLastColumn="0"/>
            </w:pPr>
            <w:r>
              <w:t>City</w:t>
            </w:r>
            <w:r w:rsidR="00A6140C">
              <w:t xml:space="preserve"> &amp; Developer</w:t>
            </w:r>
          </w:p>
        </w:tc>
        <w:tc>
          <w:tcPr>
            <w:tcW w:w="6095" w:type="dxa"/>
          </w:tcPr>
          <w:p w14:paraId="43EA970D" w14:textId="5BF0E308" w:rsidR="00A6140C" w:rsidRDefault="003D6349" w:rsidP="00E4344B">
            <w:pPr>
              <w:pStyle w:val="BodyText"/>
              <w:ind w:left="0"/>
              <w:cnfStyle w:val="000000000000" w:firstRow="0" w:lastRow="0" w:firstColumn="0" w:lastColumn="0" w:oddVBand="0" w:evenVBand="0" w:oddHBand="0" w:evenHBand="0" w:firstRowFirstColumn="0" w:firstRowLastColumn="0" w:lastRowFirstColumn="0" w:lastRowLastColumn="0"/>
            </w:pPr>
            <w:r>
              <w:t xml:space="preserve">The developer may choose to further negotiate </w:t>
            </w:r>
            <w:r w:rsidR="00B97153">
              <w:t>if do</w:t>
            </w:r>
            <w:r>
              <w:t xml:space="preserve"> they not agree with the City’s decision</w:t>
            </w:r>
            <w:r w:rsidR="00B97153">
              <w:t xml:space="preserve">. </w:t>
            </w:r>
            <w:r w:rsidR="00535A6D">
              <w:t xml:space="preserve">The developer must demonstrate how the City’s decision does not reflect the intent of the </w:t>
            </w:r>
            <w:r w:rsidR="00352363">
              <w:t>street light</w:t>
            </w:r>
            <w:r w:rsidR="00535A6D">
              <w:t xml:space="preserve">ing policy and </w:t>
            </w:r>
            <w:r w:rsidR="00B3128E">
              <w:t>this document.</w:t>
            </w:r>
          </w:p>
        </w:tc>
      </w:tr>
      <w:tr w:rsidR="00A6140C" w14:paraId="2AB33BA0" w14:textId="77777777" w:rsidTr="00BE7087">
        <w:tc>
          <w:tcPr>
            <w:cnfStyle w:val="001000000000" w:firstRow="0" w:lastRow="0" w:firstColumn="1" w:lastColumn="0" w:oddVBand="0" w:evenVBand="0" w:oddHBand="0" w:evenHBand="0" w:firstRowFirstColumn="0" w:firstRowLastColumn="0" w:lastRowFirstColumn="0" w:lastRowLastColumn="0"/>
            <w:tcW w:w="1843" w:type="dxa"/>
          </w:tcPr>
          <w:p w14:paraId="4E50DE2D" w14:textId="74ED87B4" w:rsidR="00A6140C" w:rsidRDefault="00A6140C" w:rsidP="00E4344B">
            <w:pPr>
              <w:pStyle w:val="BodyText"/>
              <w:ind w:left="0"/>
            </w:pPr>
            <w:r>
              <w:t>Decision</w:t>
            </w:r>
          </w:p>
        </w:tc>
        <w:tc>
          <w:tcPr>
            <w:tcW w:w="2551" w:type="dxa"/>
          </w:tcPr>
          <w:p w14:paraId="0F683C18" w14:textId="0DAF87CE" w:rsidR="00A6140C" w:rsidRDefault="004D1B99" w:rsidP="00E4344B">
            <w:pPr>
              <w:pStyle w:val="BodyText"/>
              <w:ind w:left="0"/>
              <w:cnfStyle w:val="000000000000" w:firstRow="0" w:lastRow="0" w:firstColumn="0" w:lastColumn="0" w:oddVBand="0" w:evenVBand="0" w:oddHBand="0" w:evenHBand="0" w:firstRowFirstColumn="0" w:firstRowLastColumn="0" w:lastRowFirstColumn="0" w:lastRowLastColumn="0"/>
            </w:pPr>
            <w:r>
              <w:t>City</w:t>
            </w:r>
          </w:p>
        </w:tc>
        <w:tc>
          <w:tcPr>
            <w:tcW w:w="6095" w:type="dxa"/>
          </w:tcPr>
          <w:p w14:paraId="2CD60CBB" w14:textId="30A7FAFE" w:rsidR="00A6140C" w:rsidRDefault="003D6349" w:rsidP="00E4344B">
            <w:pPr>
              <w:pStyle w:val="BodyText"/>
              <w:ind w:left="0"/>
              <w:cnfStyle w:val="000000000000" w:firstRow="0" w:lastRow="0" w:firstColumn="0" w:lastColumn="0" w:oddVBand="0" w:evenVBand="0" w:oddHBand="0" w:evenHBand="0" w:firstRowFirstColumn="0" w:firstRowLastColumn="0" w:lastRowFirstColumn="0" w:lastRowLastColumn="0"/>
            </w:pPr>
            <w:r>
              <w:t xml:space="preserve">The Manager Engineering Services </w:t>
            </w:r>
            <w:r w:rsidR="009D6415">
              <w:t>makes the final decision on</w:t>
            </w:r>
            <w:r>
              <w:t xml:space="preserve"> </w:t>
            </w:r>
            <w:r w:rsidR="009D6415">
              <w:t>approving a</w:t>
            </w:r>
            <w:r>
              <w:t xml:space="preserve"> decorative non-standard proposal.</w:t>
            </w:r>
          </w:p>
        </w:tc>
      </w:tr>
    </w:tbl>
    <w:p w14:paraId="40874995" w14:textId="77777777" w:rsidR="00E81EAB" w:rsidRPr="00B73454" w:rsidRDefault="00E81EAB" w:rsidP="00034678">
      <w:pPr>
        <w:pStyle w:val="BodyText"/>
      </w:pPr>
    </w:p>
    <w:p w14:paraId="46B2B540" w14:textId="0739C9A4" w:rsidR="00D50BCC" w:rsidRPr="00D50BCC" w:rsidRDefault="00D50BCC" w:rsidP="00D50BCC">
      <w:pPr>
        <w:pStyle w:val="Heading1"/>
      </w:pPr>
      <w:r>
        <w:t xml:space="preserve">Individual </w:t>
      </w:r>
      <w:r w:rsidR="00130559">
        <w:t>Street Light</w:t>
      </w:r>
      <w:r>
        <w:t xml:space="preserve"> Requests</w:t>
      </w:r>
    </w:p>
    <w:p w14:paraId="09FFDF02" w14:textId="08C934DD" w:rsidR="00CC25E9" w:rsidRDefault="00CC25E9" w:rsidP="00CC25E9">
      <w:pPr>
        <w:pStyle w:val="BodyText"/>
      </w:pPr>
      <w:r>
        <w:t xml:space="preserve">Each new request for street lighting is considered by the </w:t>
      </w:r>
      <w:r w:rsidR="00CF3561">
        <w:t>R</w:t>
      </w:r>
      <w:r>
        <w:t xml:space="preserve">esponsible </w:t>
      </w:r>
      <w:r w:rsidR="00CF3561">
        <w:t>O</w:t>
      </w:r>
      <w:r>
        <w:t>fficer on their individual merits:</w:t>
      </w:r>
    </w:p>
    <w:p w14:paraId="381B1303" w14:textId="4CA75859" w:rsidR="00CC25E9" w:rsidRDefault="00CC25E9" w:rsidP="00CC25E9">
      <w:pPr>
        <w:pStyle w:val="BodyText"/>
        <w:numPr>
          <w:ilvl w:val="0"/>
          <w:numId w:val="11"/>
        </w:numPr>
      </w:pPr>
      <w:r>
        <w:t>availability of funding and the cost of the light requested;</w:t>
      </w:r>
    </w:p>
    <w:p w14:paraId="01B53847" w14:textId="4365BE4D" w:rsidR="00CC25E9" w:rsidRDefault="00CC25E9" w:rsidP="00CC25E9">
      <w:pPr>
        <w:pStyle w:val="BodyText"/>
        <w:numPr>
          <w:ilvl w:val="0"/>
          <w:numId w:val="11"/>
        </w:numPr>
      </w:pPr>
      <w:r>
        <w:t>safety and amenity</w:t>
      </w:r>
      <w:r w:rsidR="00E65FFD">
        <w:t xml:space="preserve"> according to the relevant standards</w:t>
      </w:r>
      <w:r>
        <w:t>;</w:t>
      </w:r>
    </w:p>
    <w:p w14:paraId="203CBBA2" w14:textId="77777777" w:rsidR="00CC25E9" w:rsidRDefault="00CC25E9" w:rsidP="00CC25E9">
      <w:pPr>
        <w:pStyle w:val="BodyText"/>
        <w:numPr>
          <w:ilvl w:val="0"/>
          <w:numId w:val="11"/>
        </w:numPr>
      </w:pPr>
      <w:r>
        <w:t>connecting communities;</w:t>
      </w:r>
    </w:p>
    <w:p w14:paraId="54F70667" w14:textId="77777777" w:rsidR="00CC25E9" w:rsidRDefault="00CC25E9" w:rsidP="00CC25E9">
      <w:pPr>
        <w:pStyle w:val="BodyText"/>
        <w:numPr>
          <w:ilvl w:val="0"/>
          <w:numId w:val="11"/>
        </w:numPr>
      </w:pPr>
      <w:r>
        <w:t>emerging technology and;</w:t>
      </w:r>
    </w:p>
    <w:p w14:paraId="23BD7204" w14:textId="7B5B1FBD" w:rsidR="00CC25E9" w:rsidRDefault="00CC25E9" w:rsidP="00CC25E9">
      <w:pPr>
        <w:pStyle w:val="BodyText"/>
        <w:numPr>
          <w:ilvl w:val="0"/>
          <w:numId w:val="11"/>
        </w:numPr>
      </w:pPr>
      <w:r>
        <w:t xml:space="preserve">availability of design and </w:t>
      </w:r>
      <w:r w:rsidR="009D6415">
        <w:t>installation</w:t>
      </w:r>
      <w:r>
        <w:t xml:space="preserve"> resources.</w:t>
      </w:r>
    </w:p>
    <w:p w14:paraId="045A7788" w14:textId="4EF93D84" w:rsidR="00F93E6D" w:rsidRDefault="00F93E6D" w:rsidP="00AF3CD1">
      <w:pPr>
        <w:pStyle w:val="BodyText"/>
      </w:pPr>
      <w:r>
        <w:t xml:space="preserve">The assessment process for new individual </w:t>
      </w:r>
      <w:r w:rsidR="00352363">
        <w:t>street light</w:t>
      </w:r>
      <w:r>
        <w:t>ing requests is summarised below:</w:t>
      </w:r>
    </w:p>
    <w:p w14:paraId="1DA84026" w14:textId="53CC24E4" w:rsidR="00F93E6D" w:rsidRDefault="00034678" w:rsidP="00AF3CD1">
      <w:pPr>
        <w:pStyle w:val="BodyText"/>
      </w:pPr>
      <w:r w:rsidRPr="00034678">
        <w:rPr>
          <w:noProof/>
        </w:rPr>
        <w:drawing>
          <wp:inline distT="0" distB="0" distL="0" distR="0" wp14:anchorId="56AE6367" wp14:editId="550BC624">
            <wp:extent cx="6840855" cy="2182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2182495"/>
                    </a:xfrm>
                    <a:prstGeom prst="rect">
                      <a:avLst/>
                    </a:prstGeom>
                  </pic:spPr>
                </pic:pic>
              </a:graphicData>
            </a:graphic>
          </wp:inline>
        </w:drawing>
      </w:r>
    </w:p>
    <w:p w14:paraId="35CBB9B4" w14:textId="52EEBF51" w:rsidR="00CC25E9" w:rsidRDefault="00CC25E9" w:rsidP="00CC25E9">
      <w:pPr>
        <w:pStyle w:val="BodyText"/>
      </w:pPr>
      <w:r>
        <w:lastRenderedPageBreak/>
        <w:t>The intention</w:t>
      </w:r>
      <w:r w:rsidR="00FC4BE9">
        <w:t xml:space="preserve"> </w:t>
      </w:r>
      <w:r>
        <w:t>of each new street</w:t>
      </w:r>
      <w:r w:rsidR="00FC4BE9">
        <w:t xml:space="preserve"> </w:t>
      </w:r>
      <w:r>
        <w:t xml:space="preserve">light request is to adopt appropriate </w:t>
      </w:r>
      <w:r w:rsidR="00535A6D">
        <w:t xml:space="preserve">standardised </w:t>
      </w:r>
      <w:r>
        <w:t xml:space="preserve">street and public place lighting technology that aims to reduce energy consumption and greenhouse gas emissions without compromising </w:t>
      </w:r>
      <w:r w:rsidR="00840F43">
        <w:t xml:space="preserve">on </w:t>
      </w:r>
      <w:r>
        <w:t xml:space="preserve">effectiveness.  </w:t>
      </w:r>
    </w:p>
    <w:p w14:paraId="48E1BC8E" w14:textId="09BA07AE" w:rsidR="00D50BCC" w:rsidRPr="006E7D32" w:rsidRDefault="00130559" w:rsidP="004B0FC4">
      <w:pPr>
        <w:pStyle w:val="Heading2"/>
      </w:pPr>
      <w:r>
        <w:t>Street Light</w:t>
      </w:r>
      <w:r w:rsidR="00D50BCC" w:rsidRPr="006E7D32">
        <w:t xml:space="preserve"> Shields</w:t>
      </w:r>
    </w:p>
    <w:p w14:paraId="170B809C" w14:textId="296C410E" w:rsidR="00D50BCC" w:rsidRDefault="00130559" w:rsidP="00D50BCC">
      <w:pPr>
        <w:pStyle w:val="BodyText"/>
      </w:pPr>
      <w:r>
        <w:t>Street Light</w:t>
      </w:r>
      <w:r w:rsidR="00D50BCC">
        <w:t xml:space="preserve"> shields minimise the impacts of light spill onto properties</w:t>
      </w:r>
      <w:r w:rsidR="003F11AA">
        <w:t>;</w:t>
      </w:r>
      <w:r w:rsidR="00D50BCC">
        <w:t xml:space="preserve"> </w:t>
      </w:r>
      <w:r w:rsidR="005C421F">
        <w:t xml:space="preserve">the City </w:t>
      </w:r>
      <w:r w:rsidR="00D50BCC" w:rsidRPr="005E4C77">
        <w:t xml:space="preserve">will only </w:t>
      </w:r>
      <w:r w:rsidR="00D50BCC">
        <w:t>install shields after investigating the site. T</w:t>
      </w:r>
      <w:r w:rsidR="00D50BCC" w:rsidRPr="005E4C77">
        <w:t xml:space="preserve">he provision of </w:t>
      </w:r>
      <w:r w:rsidR="00D50BCC">
        <w:t xml:space="preserve">lighting </w:t>
      </w:r>
      <w:r w:rsidR="00D50BCC" w:rsidRPr="005E4C77">
        <w:t>shield</w:t>
      </w:r>
      <w:r w:rsidR="00D50BCC">
        <w:t xml:space="preserve">s will only occur </w:t>
      </w:r>
      <w:r w:rsidR="00D50BCC" w:rsidRPr="005E4C77">
        <w:t xml:space="preserve">where; </w:t>
      </w:r>
    </w:p>
    <w:p w14:paraId="2F519F2A" w14:textId="6CD44CF1" w:rsidR="00D50BCC" w:rsidRDefault="00D50BCC" w:rsidP="00D50BCC">
      <w:pPr>
        <w:pStyle w:val="BodyText"/>
        <w:numPr>
          <w:ilvl w:val="0"/>
          <w:numId w:val="21"/>
        </w:numPr>
      </w:pPr>
      <w:r w:rsidRPr="005E4C77">
        <w:t xml:space="preserve">it will not substantially decrease the level of lighting, and </w:t>
      </w:r>
    </w:p>
    <w:p w14:paraId="6953D477" w14:textId="32139F1B" w:rsidR="00D50BCC" w:rsidRDefault="00D50BCC" w:rsidP="00D50BCC">
      <w:pPr>
        <w:pStyle w:val="BodyText"/>
        <w:numPr>
          <w:ilvl w:val="0"/>
          <w:numId w:val="21"/>
        </w:numPr>
      </w:pPr>
      <w:r w:rsidRPr="005E4C77">
        <w:t>all practical attempts to reduce light affecting the request</w:t>
      </w:r>
      <w:r>
        <w:t>or</w:t>
      </w:r>
      <w:r w:rsidRPr="005E4C77">
        <w:t xml:space="preserve">’s property have been made to the satisfaction of </w:t>
      </w:r>
      <w:r w:rsidR="00AF3CD1">
        <w:t>the City</w:t>
      </w:r>
      <w:r w:rsidR="009D6415">
        <w:t xml:space="preserve"> </w:t>
      </w:r>
      <w:r w:rsidR="00AF3CD1">
        <w:t>e.g.</w:t>
      </w:r>
      <w:r>
        <w:t xml:space="preserve"> block out curtains/blinds</w:t>
      </w:r>
      <w:r w:rsidRPr="005E4C77">
        <w:t>.</w:t>
      </w:r>
    </w:p>
    <w:p w14:paraId="500ABAA3" w14:textId="38F5B6A3" w:rsidR="00D50BCC" w:rsidRPr="000F6BA9" w:rsidRDefault="00D50BCC" w:rsidP="00D50BCC">
      <w:pPr>
        <w:pStyle w:val="BodyText"/>
      </w:pPr>
      <w:r w:rsidRPr="000F6BA9">
        <w:t xml:space="preserve">The suitability of fitting shields to </w:t>
      </w:r>
      <w:r w:rsidR="00352363">
        <w:t>street light</w:t>
      </w:r>
      <w:r w:rsidRPr="000F6BA9">
        <w:t>s is extremely limited due to the large and diverse range of</w:t>
      </w:r>
      <w:r w:rsidR="009D6415">
        <w:t xml:space="preserve"> existing</w:t>
      </w:r>
      <w:r w:rsidRPr="000F6BA9">
        <w:t xml:space="preserve"> light fittings that are use</w:t>
      </w:r>
      <w:r w:rsidR="005C421F">
        <w:t>d</w:t>
      </w:r>
      <w:r w:rsidRPr="000F6BA9">
        <w:t xml:space="preserve"> throughout the municipality. Shields will on</w:t>
      </w:r>
      <w:r>
        <w:t>ly</w:t>
      </w:r>
      <w:r w:rsidRPr="000F6BA9">
        <w:t xml:space="preserve"> be fitted to a light if it is on the same side of the street </w:t>
      </w:r>
      <w:r w:rsidR="00F32584">
        <w:t>as the impacted property.</w:t>
      </w:r>
    </w:p>
    <w:p w14:paraId="63F4E47D" w14:textId="2C2AF8F8" w:rsidR="00D50BCC" w:rsidRPr="008F3F1F" w:rsidRDefault="00D50BCC" w:rsidP="00D50BCC">
      <w:pPr>
        <w:keepNext/>
        <w:pageBreakBefore/>
        <w:pBdr>
          <w:top w:val="single" w:sz="4" w:space="7" w:color="8ACED7"/>
          <w:bottom w:val="single" w:sz="12" w:space="8" w:color="8ACED7"/>
        </w:pBdr>
        <w:spacing w:line="560" w:lineRule="exact"/>
        <w:ind w:left="284"/>
        <w:outlineLvl w:val="0"/>
        <w:rPr>
          <w:rFonts w:ascii="Calibri" w:hAnsi="Calibri"/>
          <w:b/>
          <w:color w:val="8ACED7"/>
          <w:spacing w:val="6"/>
          <w:sz w:val="56"/>
          <w:szCs w:val="19"/>
        </w:rPr>
      </w:pPr>
      <w:r>
        <w:rPr>
          <w:rFonts w:ascii="Calibri" w:hAnsi="Calibri"/>
          <w:b/>
          <w:color w:val="8ACED7"/>
          <w:spacing w:val="6"/>
          <w:sz w:val="56"/>
          <w:szCs w:val="19"/>
        </w:rPr>
        <w:lastRenderedPageBreak/>
        <w:t>Operations, Maintenance &amp; Repair</w:t>
      </w:r>
    </w:p>
    <w:p w14:paraId="5931C385" w14:textId="56E8F7D5" w:rsidR="00225710" w:rsidRPr="00652B1F" w:rsidRDefault="00225710" w:rsidP="004B0FC4">
      <w:pPr>
        <w:pStyle w:val="BodyText"/>
      </w:pPr>
      <w:r>
        <w:t>This section d</w:t>
      </w:r>
      <w:r w:rsidR="005C421F">
        <w:t>etails</w:t>
      </w:r>
      <w:r>
        <w:t xml:space="preserve"> how the City will manage reported faults and who is responsible for the ongoing costs of operating, maintaining and repairing faulty </w:t>
      </w:r>
      <w:r w:rsidR="00352363">
        <w:t>street light</w:t>
      </w:r>
      <w:r>
        <w:t>s.</w:t>
      </w:r>
    </w:p>
    <w:p w14:paraId="0B19BC07" w14:textId="42789B6B" w:rsidR="00D50BCC" w:rsidRDefault="00D50BCC" w:rsidP="00D50BCC">
      <w:pPr>
        <w:pStyle w:val="Heading1"/>
      </w:pPr>
      <w:r>
        <w:t xml:space="preserve">Reporting </w:t>
      </w:r>
      <w:r w:rsidR="00130559">
        <w:t>Street Light</w:t>
      </w:r>
      <w:r>
        <w:t>ing Faults</w:t>
      </w:r>
    </w:p>
    <w:p w14:paraId="754F1E86" w14:textId="2B3ADDD4" w:rsidR="00D50BCC" w:rsidRDefault="005B1451" w:rsidP="00D50BCC">
      <w:pPr>
        <w:pStyle w:val="BodyText"/>
      </w:pPr>
      <w:r>
        <w:t>A</w:t>
      </w:r>
      <w:r w:rsidR="00D50BCC" w:rsidRPr="008C3F27">
        <w:t xml:space="preserve">ny public requests regarding malfunctioning street lights </w:t>
      </w:r>
      <w:r w:rsidR="00D50BCC">
        <w:t>where it is part of the standard fleet of street lights</w:t>
      </w:r>
      <w:r>
        <w:t xml:space="preserve"> are forwarded to the </w:t>
      </w:r>
      <w:r w:rsidR="00225710">
        <w:t>D</w:t>
      </w:r>
      <w:r>
        <w:t>istributor for repair</w:t>
      </w:r>
      <w:r w:rsidR="00F22515">
        <w:t>.</w:t>
      </w:r>
      <w:r w:rsidR="005C421F">
        <w:t xml:space="preserve"> </w:t>
      </w:r>
    </w:p>
    <w:p w14:paraId="7752ED8B" w14:textId="63BCC7CD" w:rsidR="00D50BCC" w:rsidRDefault="009D6415" w:rsidP="00D50BCC">
      <w:pPr>
        <w:pStyle w:val="BodyText"/>
      </w:pPr>
      <w:r>
        <w:t>Decorative n</w:t>
      </w:r>
      <w:r w:rsidR="00D50BCC">
        <w:t xml:space="preserve">on-standard lighting faults will be </w:t>
      </w:r>
      <w:r>
        <w:t xml:space="preserve">managed </w:t>
      </w:r>
      <w:r w:rsidR="00D50BCC">
        <w:t>by the City</w:t>
      </w:r>
      <w:r>
        <w:t>.</w:t>
      </w:r>
    </w:p>
    <w:p w14:paraId="1B7BDE2D" w14:textId="48547570" w:rsidR="005B1451" w:rsidRDefault="00D50BCC" w:rsidP="00D50BCC">
      <w:pPr>
        <w:pStyle w:val="BodyText"/>
      </w:pPr>
      <w:r>
        <w:t xml:space="preserve">In the above cases, the replacement </w:t>
      </w:r>
      <w:r w:rsidR="00352363">
        <w:t>street light</w:t>
      </w:r>
      <w:r>
        <w:t xml:space="preserve"> and pole will</w:t>
      </w:r>
      <w:r w:rsidR="005B1451">
        <w:t>:</w:t>
      </w:r>
    </w:p>
    <w:p w14:paraId="5AE00AFE" w14:textId="5BE06F62" w:rsidR="005B1451" w:rsidRDefault="005B1451" w:rsidP="00AF3CD1">
      <w:pPr>
        <w:pStyle w:val="BodyText"/>
        <w:numPr>
          <w:ilvl w:val="0"/>
          <w:numId w:val="36"/>
        </w:numPr>
      </w:pPr>
      <w:r>
        <w:t>Be r</w:t>
      </w:r>
      <w:r w:rsidR="00D50BCC">
        <w:t>eplac</w:t>
      </w:r>
      <w:r>
        <w:t>ed</w:t>
      </w:r>
      <w:r w:rsidR="00D50BCC">
        <w:t xml:space="preserve"> with more energy efficient fittings and/or control management system </w:t>
      </w:r>
    </w:p>
    <w:p w14:paraId="409236FD" w14:textId="4C1DDD90" w:rsidR="005B1451" w:rsidRDefault="005B1451" w:rsidP="00AF3CD1">
      <w:pPr>
        <w:pStyle w:val="BodyText"/>
        <w:numPr>
          <w:ilvl w:val="0"/>
          <w:numId w:val="36"/>
        </w:numPr>
      </w:pPr>
      <w:r>
        <w:t>Consider SMART</w:t>
      </w:r>
      <w:r w:rsidR="00D50BCC">
        <w:t xml:space="preserve"> technology that reduces the visual clutter that may have existed before</w:t>
      </w:r>
      <w:r>
        <w:t xml:space="preserve"> </w:t>
      </w:r>
    </w:p>
    <w:p w14:paraId="629086ED" w14:textId="77777777" w:rsidR="00225710" w:rsidRDefault="005B1451" w:rsidP="00AF3CD1">
      <w:pPr>
        <w:pStyle w:val="BodyText"/>
        <w:numPr>
          <w:ilvl w:val="0"/>
          <w:numId w:val="36"/>
        </w:numPr>
      </w:pPr>
      <w:r>
        <w:t>Reduce impact of light spilling onto private property</w:t>
      </w:r>
    </w:p>
    <w:p w14:paraId="436FD8DE" w14:textId="734CC5A8" w:rsidR="00D50BCC" w:rsidRPr="008C3F27" w:rsidRDefault="009D6415" w:rsidP="00AF3CD1">
      <w:pPr>
        <w:pStyle w:val="BodyText"/>
        <w:numPr>
          <w:ilvl w:val="0"/>
          <w:numId w:val="36"/>
        </w:numPr>
      </w:pPr>
      <w:r>
        <w:t>B</w:t>
      </w:r>
      <w:r w:rsidR="00225710">
        <w:t>e replaced with a standard pole</w:t>
      </w:r>
      <w:r w:rsidR="00D50BCC">
        <w:t>.</w:t>
      </w:r>
    </w:p>
    <w:p w14:paraId="2B9E6F6B" w14:textId="03E75912" w:rsidR="0031172A" w:rsidRPr="0088605D" w:rsidRDefault="00AF3CD1" w:rsidP="00990268">
      <w:pPr>
        <w:pStyle w:val="Heading1"/>
      </w:pPr>
      <w:r>
        <w:t>street</w:t>
      </w:r>
      <w:r w:rsidR="0031172A" w:rsidRPr="0088605D">
        <w:t xml:space="preserve"> Lighting Costs and Sharing</w:t>
      </w:r>
    </w:p>
    <w:p w14:paraId="64FC5736" w14:textId="534FD5ED" w:rsidR="00107ABB" w:rsidRDefault="001536E7" w:rsidP="00BC1DDB">
      <w:pPr>
        <w:pStyle w:val="BodyText"/>
      </w:pPr>
      <w:r>
        <w:t xml:space="preserve">The City is responsible for the maintenance, replacement and </w:t>
      </w:r>
      <w:r w:rsidR="0031172A">
        <w:t>operating costs of street lighting</w:t>
      </w:r>
      <w:r>
        <w:t>.</w:t>
      </w:r>
      <w:r w:rsidR="00AF262E">
        <w:t xml:space="preserve"> </w:t>
      </w:r>
    </w:p>
    <w:p w14:paraId="4AE30620" w14:textId="77777777" w:rsidR="00107ABB" w:rsidRDefault="00107ABB" w:rsidP="004B0FC4">
      <w:pPr>
        <w:pStyle w:val="Heading2"/>
      </w:pPr>
      <w:r>
        <w:t>Precincts/subdivisions</w:t>
      </w:r>
    </w:p>
    <w:p w14:paraId="78251E08" w14:textId="0A4B35F8" w:rsidR="0031172A" w:rsidRDefault="00107ABB" w:rsidP="00BC1DDB">
      <w:pPr>
        <w:pStyle w:val="BodyText"/>
      </w:pPr>
      <w:r>
        <w:t>A</w:t>
      </w:r>
      <w:r w:rsidR="00B1694D">
        <w:t xml:space="preserve"> developer will be liable for additional costs when:  </w:t>
      </w:r>
    </w:p>
    <w:p w14:paraId="58B7AC76" w14:textId="38CECC33" w:rsidR="00B1694D" w:rsidRDefault="00130559" w:rsidP="00BC1DDB">
      <w:pPr>
        <w:pStyle w:val="BodyText"/>
        <w:numPr>
          <w:ilvl w:val="0"/>
          <w:numId w:val="23"/>
        </w:numPr>
      </w:pPr>
      <w:r>
        <w:t xml:space="preserve">Street </w:t>
      </w:r>
      <w:r w:rsidR="007E2F27">
        <w:t>l</w:t>
      </w:r>
      <w:r>
        <w:t>ight</w:t>
      </w:r>
      <w:r w:rsidR="00FA290A">
        <w:t xml:space="preserve">s are installed on behalf of </w:t>
      </w:r>
      <w:r w:rsidR="007E2F27">
        <w:t xml:space="preserve">the </w:t>
      </w:r>
      <w:r w:rsidR="00E65FFD">
        <w:t xml:space="preserve">City </w:t>
      </w:r>
      <w:r w:rsidR="00FA290A">
        <w:t xml:space="preserve">and </w:t>
      </w:r>
      <w:r w:rsidR="005B1451">
        <w:t xml:space="preserve">until </w:t>
      </w:r>
      <w:r w:rsidR="00FA290A">
        <w:t>the defect liabil</w:t>
      </w:r>
      <w:r w:rsidR="00B1694D">
        <w:t>ity period of the installation</w:t>
      </w:r>
      <w:r w:rsidR="005B1451">
        <w:t xml:space="preserve"> ceases</w:t>
      </w:r>
      <w:r w:rsidR="00B1694D">
        <w:t>;</w:t>
      </w:r>
    </w:p>
    <w:p w14:paraId="70E6EF12" w14:textId="7A477BB0" w:rsidR="00FA290A" w:rsidRDefault="00FA290A" w:rsidP="00BC1DDB">
      <w:pPr>
        <w:pStyle w:val="BodyText"/>
        <w:numPr>
          <w:ilvl w:val="0"/>
          <w:numId w:val="23"/>
        </w:numPr>
      </w:pPr>
      <w:r>
        <w:t xml:space="preserve">Where decorative non-standard </w:t>
      </w:r>
      <w:r w:rsidR="00352363">
        <w:t>street light</w:t>
      </w:r>
      <w:r w:rsidR="001536E7">
        <w:t>s</w:t>
      </w:r>
      <w:r>
        <w:t xml:space="preserve"> ha</w:t>
      </w:r>
      <w:r w:rsidR="005B1451">
        <w:t>ve</w:t>
      </w:r>
      <w:r>
        <w:t xml:space="preserve"> been installed, the developer will </w:t>
      </w:r>
      <w:r w:rsidR="00B1694D">
        <w:t>pay a</w:t>
      </w:r>
      <w:r w:rsidR="001536E7">
        <w:t xml:space="preserve"> maintenance to the City prior to receiving Statement of Compliance.</w:t>
      </w:r>
      <w:r w:rsidR="00505AF5">
        <w:t xml:space="preserve"> Th</w:t>
      </w:r>
      <w:r w:rsidR="005C421F">
        <w:t>e City will ensure the funds are available when the asset is scheduled for renewal</w:t>
      </w:r>
      <w:r w:rsidR="00B1694D">
        <w:t xml:space="preserve">.  </w:t>
      </w:r>
    </w:p>
    <w:p w14:paraId="2C98C81F" w14:textId="0C015312" w:rsidR="00107ABB" w:rsidRDefault="00107ABB" w:rsidP="004B0FC4">
      <w:pPr>
        <w:pStyle w:val="BodyText"/>
      </w:pPr>
      <w:bookmarkStart w:id="18" w:name="_Hlk63405341"/>
      <w:r>
        <w:t>The cost of street lighting in new subdivisions shall be</w:t>
      </w:r>
      <w:r w:rsidR="00487A93">
        <w:t xml:space="preserve"> </w:t>
      </w:r>
      <w:r w:rsidR="001536E7">
        <w:t xml:space="preserve">met by </w:t>
      </w:r>
      <w:r>
        <w:t>the developer</w:t>
      </w:r>
      <w:bookmarkEnd w:id="18"/>
      <w:r>
        <w:t xml:space="preserve"> including all design and implementation costs.  The </w:t>
      </w:r>
      <w:r w:rsidR="0052404A">
        <w:t xml:space="preserve">City is responsible for the </w:t>
      </w:r>
      <w:r>
        <w:t xml:space="preserve">operating costs </w:t>
      </w:r>
      <w:r w:rsidR="0052404A">
        <w:t>once</w:t>
      </w:r>
      <w:r>
        <w:t xml:space="preserve"> the assets are transferred from the developer</w:t>
      </w:r>
      <w:r w:rsidR="005F625B">
        <w:t>.</w:t>
      </w:r>
      <w:r>
        <w:t xml:space="preserve"> </w:t>
      </w:r>
    </w:p>
    <w:p w14:paraId="603771A0" w14:textId="06D3928E" w:rsidR="00107ABB" w:rsidRDefault="00107ABB" w:rsidP="00107ABB">
      <w:pPr>
        <w:pStyle w:val="Heading2"/>
      </w:pPr>
      <w:r>
        <w:t xml:space="preserve">Individual </w:t>
      </w:r>
      <w:r w:rsidR="00130559">
        <w:t>Street Light</w:t>
      </w:r>
      <w:r>
        <w:t>ing Requests</w:t>
      </w:r>
    </w:p>
    <w:p w14:paraId="178A765E" w14:textId="4AE2F81C" w:rsidR="005C421F" w:rsidRDefault="00F55763">
      <w:pPr>
        <w:pStyle w:val="BodyText"/>
      </w:pPr>
      <w:bookmarkStart w:id="19" w:name="_Hlk63405444"/>
      <w:r>
        <w:t xml:space="preserve">The City is responsible for the </w:t>
      </w:r>
      <w:r w:rsidR="00107ABB">
        <w:t>installation</w:t>
      </w:r>
      <w:r w:rsidR="00802D6A">
        <w:t xml:space="preserve"> and</w:t>
      </w:r>
      <w:r w:rsidR="0019160C">
        <w:t xml:space="preserve"> </w:t>
      </w:r>
      <w:r w:rsidR="00107ABB">
        <w:t xml:space="preserve">operating costs for </w:t>
      </w:r>
      <w:r w:rsidR="00F64BBF">
        <w:t xml:space="preserve">individual </w:t>
      </w:r>
      <w:r w:rsidR="00352363">
        <w:t>street light</w:t>
      </w:r>
      <w:r w:rsidR="00F64BBF">
        <w:t xml:space="preserve"> requests. </w:t>
      </w:r>
    </w:p>
    <w:bookmarkEnd w:id="19"/>
    <w:p w14:paraId="3AA4F533" w14:textId="5556996B" w:rsidR="00107ABB" w:rsidRPr="00652B1F" w:rsidRDefault="005C421F" w:rsidP="004B0FC4">
      <w:pPr>
        <w:pStyle w:val="BodyText"/>
      </w:pPr>
      <w:r>
        <w:t xml:space="preserve">If the applicant insists the </w:t>
      </w:r>
      <w:r w:rsidR="00352363">
        <w:t>street light</w:t>
      </w:r>
      <w:r>
        <w:t xml:space="preserve"> is installed when funds are not available or it has been determined that it would exceed the current level of service, the applicant </w:t>
      </w:r>
      <w:r w:rsidR="001536E7">
        <w:t>may fund</w:t>
      </w:r>
      <w:r>
        <w:t xml:space="preserve"> the </w:t>
      </w:r>
      <w:r w:rsidR="00977645">
        <w:t xml:space="preserve">requested </w:t>
      </w:r>
      <w:r w:rsidR="00352363">
        <w:t>street light</w:t>
      </w:r>
      <w:r w:rsidR="00977645">
        <w:t>(</w:t>
      </w:r>
      <w:r>
        <w:t>s</w:t>
      </w:r>
      <w:r w:rsidR="00977645">
        <w:t>)</w:t>
      </w:r>
      <w:r w:rsidR="00107ABB">
        <w:t>.</w:t>
      </w:r>
      <w:r>
        <w:t xml:space="preserve">  The City will </w:t>
      </w:r>
      <w:r w:rsidR="001536E7">
        <w:t>meet</w:t>
      </w:r>
      <w:r>
        <w:t xml:space="preserve"> for the ongoing </w:t>
      </w:r>
      <w:r w:rsidR="001536E7">
        <w:t>expenses.  This</w:t>
      </w:r>
      <w:r>
        <w:t xml:space="preserve"> excludes security lighting.</w:t>
      </w:r>
    </w:p>
    <w:p w14:paraId="1F8BB37B" w14:textId="361BB690" w:rsidR="00107ABB" w:rsidRDefault="00107ABB" w:rsidP="004B0FC4">
      <w:pPr>
        <w:pStyle w:val="Heading2"/>
      </w:pPr>
      <w:r>
        <w:t>Arterial Roads</w:t>
      </w:r>
    </w:p>
    <w:p w14:paraId="6E53C61A" w14:textId="6F662F4E" w:rsidR="00306C4A" w:rsidRDefault="001536E7" w:rsidP="001536E7">
      <w:pPr>
        <w:pStyle w:val="BodyText"/>
      </w:pPr>
      <w:r>
        <w:t>A</w:t>
      </w:r>
      <w:r w:rsidR="0031172A">
        <w:t>rterial roads a</w:t>
      </w:r>
      <w:r>
        <w:t>re</w:t>
      </w:r>
      <w:r w:rsidR="0031172A">
        <w:t xml:space="preserve"> defined </w:t>
      </w:r>
      <w:r>
        <w:t>in</w:t>
      </w:r>
      <w:r w:rsidR="0031172A">
        <w:t xml:space="preserve"> the Road Management Act (</w:t>
      </w:r>
      <w:r w:rsidR="00FA290A">
        <w:t>2004</w:t>
      </w:r>
      <w:r w:rsidR="0031172A">
        <w:t>)</w:t>
      </w:r>
      <w:r>
        <w:t>.</w:t>
      </w:r>
      <w:r w:rsidR="00F22515" w:rsidDel="00F22515">
        <w:t xml:space="preserve"> </w:t>
      </w:r>
    </w:p>
    <w:p w14:paraId="1BB95F64" w14:textId="3FD3BECF" w:rsidR="00802D6A" w:rsidRDefault="001536E7" w:rsidP="001536E7">
      <w:pPr>
        <w:pStyle w:val="Heading2"/>
      </w:pPr>
      <w:r>
        <w:t>P</w:t>
      </w:r>
      <w:r w:rsidR="00107ABB">
        <w:t>ublic places</w:t>
      </w:r>
      <w:r w:rsidR="00107ABB" w:rsidDel="00107ABB">
        <w:t xml:space="preserve"> </w:t>
      </w:r>
    </w:p>
    <w:p w14:paraId="7BB237D2" w14:textId="227CC655" w:rsidR="0031172A" w:rsidRDefault="00744FAA">
      <w:pPr>
        <w:pStyle w:val="BodyText"/>
      </w:pPr>
      <w:r>
        <w:t xml:space="preserve">The City is responsible for the installation and operating costs for </w:t>
      </w:r>
      <w:r w:rsidR="00392F14">
        <w:t xml:space="preserve">City </w:t>
      </w:r>
      <w:r w:rsidR="001536E7">
        <w:t xml:space="preserve">managed </w:t>
      </w:r>
      <w:r w:rsidR="0031172A">
        <w:t>public places</w:t>
      </w:r>
      <w:r>
        <w:t xml:space="preserve">. </w:t>
      </w:r>
    </w:p>
    <w:p w14:paraId="72B6EACD" w14:textId="636E045A" w:rsidR="00107ABB" w:rsidRDefault="00107ABB" w:rsidP="004B0FC4">
      <w:pPr>
        <w:pStyle w:val="Heading2"/>
      </w:pPr>
      <w:r>
        <w:lastRenderedPageBreak/>
        <w:t xml:space="preserve">Privately owned public places </w:t>
      </w:r>
    </w:p>
    <w:p w14:paraId="7F145D75" w14:textId="0EA9E450" w:rsidR="0031172A" w:rsidRDefault="0031172A" w:rsidP="00BC1DDB">
      <w:pPr>
        <w:pStyle w:val="BodyText"/>
      </w:pPr>
      <w:r>
        <w:t xml:space="preserve">The cost of </w:t>
      </w:r>
      <w:r w:rsidR="004F5FD9">
        <w:t xml:space="preserve">providing lighting in </w:t>
      </w:r>
      <w:r>
        <w:t>privately owned public places (</w:t>
      </w:r>
      <w:proofErr w:type="spellStart"/>
      <w:r w:rsidRPr="005E4C77">
        <w:t>eg</w:t>
      </w:r>
      <w:proofErr w:type="spellEnd"/>
      <w:r>
        <w:t xml:space="preserve">, shopping centres) </w:t>
      </w:r>
      <w:r w:rsidR="0085555C">
        <w:t xml:space="preserve">is the responsibility of </w:t>
      </w:r>
      <w:r>
        <w:t>the landowners.</w:t>
      </w:r>
    </w:p>
    <w:p w14:paraId="31445FEF" w14:textId="77777777" w:rsidR="00107ABB" w:rsidRDefault="00107ABB" w:rsidP="004B0FC4">
      <w:pPr>
        <w:pStyle w:val="Heading2"/>
      </w:pPr>
      <w:r>
        <w:t>Security Lighting in Road Reserves</w:t>
      </w:r>
    </w:p>
    <w:p w14:paraId="4B52608B" w14:textId="1A869C2B" w:rsidR="0031172A" w:rsidRDefault="0031172A" w:rsidP="00BC1DDB">
      <w:pPr>
        <w:pStyle w:val="BodyText"/>
      </w:pPr>
      <w:r>
        <w:t xml:space="preserve">Security lighting </w:t>
      </w:r>
      <w:r w:rsidR="00D50BCC">
        <w:t xml:space="preserve">on poles in the road reserve are </w:t>
      </w:r>
      <w:r>
        <w:t xml:space="preserve">at </w:t>
      </w:r>
      <w:r w:rsidR="001536E7">
        <w:t xml:space="preserve">the </w:t>
      </w:r>
      <w:r>
        <w:t>cost to the property owner and all arrangements are to be through the</w:t>
      </w:r>
      <w:r w:rsidR="001536E7">
        <w:t xml:space="preserve"> D</w:t>
      </w:r>
      <w:r>
        <w:t>istributor.</w:t>
      </w:r>
    </w:p>
    <w:p w14:paraId="58A8E903" w14:textId="77777777" w:rsidR="00DE63BE" w:rsidRPr="008F3F1F" w:rsidRDefault="00DE63BE" w:rsidP="00DE63BE">
      <w:pPr>
        <w:keepNext/>
        <w:pageBreakBefore/>
        <w:pBdr>
          <w:top w:val="single" w:sz="4" w:space="7" w:color="8ACED7"/>
          <w:bottom w:val="single" w:sz="12" w:space="8" w:color="8ACED7"/>
        </w:pBdr>
        <w:spacing w:line="560" w:lineRule="exact"/>
        <w:outlineLvl w:val="0"/>
        <w:rPr>
          <w:rFonts w:ascii="Calibri" w:hAnsi="Calibri"/>
          <w:b/>
          <w:color w:val="8ACED7"/>
          <w:spacing w:val="6"/>
          <w:sz w:val="56"/>
          <w:szCs w:val="19"/>
        </w:rPr>
      </w:pPr>
      <w:r>
        <w:rPr>
          <w:rFonts w:ascii="Calibri" w:hAnsi="Calibri"/>
          <w:b/>
          <w:color w:val="8ACED7"/>
          <w:spacing w:val="6"/>
          <w:sz w:val="56"/>
          <w:szCs w:val="19"/>
        </w:rPr>
        <w:lastRenderedPageBreak/>
        <w:t>Records and review</w:t>
      </w:r>
    </w:p>
    <w:p w14:paraId="62FFF885" w14:textId="77777777" w:rsidR="00791BE3" w:rsidRPr="00BD3210" w:rsidRDefault="00791BE3" w:rsidP="00BC1DDB">
      <w:pPr>
        <w:pStyle w:val="BodyText"/>
      </w:pPr>
    </w:p>
    <w:p w14:paraId="10EDFDC1" w14:textId="77777777" w:rsidR="00BA1F18" w:rsidRPr="00DE63BE" w:rsidRDefault="00BA1F18" w:rsidP="00990268">
      <w:pPr>
        <w:pStyle w:val="Heading1"/>
      </w:pPr>
      <w:r w:rsidRPr="00DE63BE">
        <w:t>Records</w:t>
      </w:r>
    </w:p>
    <w:p w14:paraId="152C9D1F" w14:textId="33DA4231" w:rsidR="00BA1F18" w:rsidRDefault="00BA1F18" w:rsidP="00BC1DDB">
      <w:pPr>
        <w:pStyle w:val="BodyText"/>
      </w:pPr>
      <w:r w:rsidRPr="00725FFF">
        <w:rPr>
          <w:shd w:val="clear" w:color="auto" w:fill="FFFFFF"/>
        </w:rPr>
        <w:t xml:space="preserve">Records created when following this </w:t>
      </w:r>
      <w:r w:rsidR="00B3128E">
        <w:rPr>
          <w:shd w:val="clear" w:color="auto" w:fill="FFFFFF"/>
        </w:rPr>
        <w:t>document</w:t>
      </w:r>
      <w:r w:rsidRPr="00725FFF">
        <w:rPr>
          <w:shd w:val="clear" w:color="auto" w:fill="FFFFFF"/>
        </w:rPr>
        <w:t xml:space="preserve"> shall be retained for at least the period shown below</w:t>
      </w:r>
      <w:r w:rsidR="00725FFF">
        <w:rPr>
          <w:shd w:val="clear" w:color="auto" w:fill="FFFFFF"/>
        </w:rPr>
        <w:t>.</w:t>
      </w:r>
      <w:r w:rsidR="00725FFF" w:rsidRPr="007922E0">
        <w:t xml:space="preserve"> </w:t>
      </w:r>
    </w:p>
    <w:tbl>
      <w:tblPr>
        <w:tblStyle w:val="TableGrid"/>
        <w:tblW w:w="5000" w:type="pct"/>
        <w:tblBorders>
          <w:left w:val="single" w:sz="4" w:space="0" w:color="8ACED7" w:themeColor="accent1"/>
          <w:right w:val="single" w:sz="4" w:space="0" w:color="8ACED7" w:themeColor="accent1"/>
          <w:insideV w:val="single" w:sz="4" w:space="0" w:color="8ACED7" w:themeColor="accent1"/>
        </w:tblBorders>
        <w:tblLook w:val="04A0" w:firstRow="1" w:lastRow="0" w:firstColumn="1" w:lastColumn="0" w:noHBand="0" w:noVBand="1"/>
      </w:tblPr>
      <w:tblGrid>
        <w:gridCol w:w="3195"/>
        <w:gridCol w:w="2861"/>
        <w:gridCol w:w="1877"/>
        <w:gridCol w:w="2830"/>
      </w:tblGrid>
      <w:tr w:rsidR="00EC77E4" w:rsidRPr="00F77128" w14:paraId="4541530E" w14:textId="77777777" w:rsidTr="00153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hideMark/>
          </w:tcPr>
          <w:p w14:paraId="6B947717" w14:textId="77777777" w:rsidR="0016392E" w:rsidRPr="00F77128" w:rsidRDefault="0016392E" w:rsidP="00213AEC">
            <w:r w:rsidRPr="00F77128">
              <w:t>Record</w:t>
            </w:r>
          </w:p>
        </w:tc>
        <w:tc>
          <w:tcPr>
            <w:tcW w:w="2861" w:type="dxa"/>
            <w:hideMark/>
          </w:tcPr>
          <w:p w14:paraId="39A99C7A" w14:textId="77777777" w:rsidR="0016392E" w:rsidRPr="00F77128" w:rsidRDefault="0016392E" w:rsidP="00213AEC">
            <w:pPr>
              <w:cnfStyle w:val="100000000000" w:firstRow="1" w:lastRow="0" w:firstColumn="0" w:lastColumn="0" w:oddVBand="0" w:evenVBand="0" w:oddHBand="0" w:evenHBand="0" w:firstRowFirstColumn="0" w:firstRowLastColumn="0" w:lastRowFirstColumn="0" w:lastRowLastColumn="0"/>
            </w:pPr>
            <w:r w:rsidRPr="00F77128">
              <w:t>Retention/Disposal Responsibility</w:t>
            </w:r>
          </w:p>
        </w:tc>
        <w:tc>
          <w:tcPr>
            <w:tcW w:w="1877" w:type="dxa"/>
            <w:hideMark/>
          </w:tcPr>
          <w:p w14:paraId="3AE4B62F" w14:textId="77777777" w:rsidR="0016392E" w:rsidRPr="00F77128" w:rsidRDefault="0016392E" w:rsidP="00213AEC">
            <w:pPr>
              <w:cnfStyle w:val="100000000000" w:firstRow="1" w:lastRow="0" w:firstColumn="0" w:lastColumn="0" w:oddVBand="0" w:evenVBand="0" w:oddHBand="0" w:evenHBand="0" w:firstRowFirstColumn="0" w:firstRowLastColumn="0" w:lastRowFirstColumn="0" w:lastRowLastColumn="0"/>
            </w:pPr>
            <w:r w:rsidRPr="00F77128">
              <w:t>Retention Period</w:t>
            </w:r>
          </w:p>
        </w:tc>
        <w:tc>
          <w:tcPr>
            <w:tcW w:w="2830" w:type="dxa"/>
            <w:hideMark/>
          </w:tcPr>
          <w:p w14:paraId="732DF5F3" w14:textId="77777777" w:rsidR="0016392E" w:rsidRPr="00F77128" w:rsidRDefault="0016392E" w:rsidP="00213AEC">
            <w:pPr>
              <w:cnfStyle w:val="100000000000" w:firstRow="1" w:lastRow="0" w:firstColumn="0" w:lastColumn="0" w:oddVBand="0" w:evenVBand="0" w:oddHBand="0" w:evenHBand="0" w:firstRowFirstColumn="0" w:firstRowLastColumn="0" w:lastRowFirstColumn="0" w:lastRowLastColumn="0"/>
            </w:pPr>
            <w:r w:rsidRPr="00F77128">
              <w:t>Location</w:t>
            </w:r>
          </w:p>
        </w:tc>
      </w:tr>
      <w:tr w:rsidR="00EC77E4" w:rsidRPr="008C3F27" w14:paraId="22DC6DBF" w14:textId="77777777" w:rsidTr="001536E7">
        <w:tc>
          <w:tcPr>
            <w:cnfStyle w:val="001000000000" w:firstRow="0" w:lastRow="0" w:firstColumn="1" w:lastColumn="0" w:oddVBand="0" w:evenVBand="0" w:oddHBand="0" w:evenHBand="0" w:firstRowFirstColumn="0" w:firstRowLastColumn="0" w:lastRowFirstColumn="0" w:lastRowLastColumn="0"/>
            <w:tcW w:w="3195" w:type="dxa"/>
          </w:tcPr>
          <w:p w14:paraId="761C0996" w14:textId="572A2DD0" w:rsidR="0016392E" w:rsidRPr="008C3F27" w:rsidRDefault="008C3F27" w:rsidP="008C3F27">
            <w:pPr>
              <w:pStyle w:val="BodyText"/>
              <w:rPr>
                <w:b w:val="0"/>
              </w:rPr>
            </w:pPr>
            <w:r w:rsidRPr="008C3F27">
              <w:rPr>
                <w:b w:val="0"/>
                <w:caps w:val="0"/>
              </w:rPr>
              <w:t xml:space="preserve">Customer enquiries </w:t>
            </w:r>
            <w:r w:rsidR="009D394E">
              <w:rPr>
                <w:b w:val="0"/>
                <w:caps w:val="0"/>
              </w:rPr>
              <w:t xml:space="preserve">or </w:t>
            </w:r>
            <w:r w:rsidRPr="008C3F27">
              <w:rPr>
                <w:b w:val="0"/>
                <w:caps w:val="0"/>
              </w:rPr>
              <w:t xml:space="preserve">new individual </w:t>
            </w:r>
            <w:r w:rsidR="00352363">
              <w:rPr>
                <w:b w:val="0"/>
                <w:caps w:val="0"/>
              </w:rPr>
              <w:t>street light</w:t>
            </w:r>
            <w:r w:rsidRPr="008C3F27">
              <w:rPr>
                <w:b w:val="0"/>
                <w:caps w:val="0"/>
              </w:rPr>
              <w:t xml:space="preserve"> requests</w:t>
            </w:r>
          </w:p>
        </w:tc>
        <w:tc>
          <w:tcPr>
            <w:tcW w:w="2861" w:type="dxa"/>
          </w:tcPr>
          <w:p w14:paraId="2CA8C6F7" w14:textId="4DCEFA0C"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Senior City Safe Officer</w:t>
            </w:r>
          </w:p>
        </w:tc>
        <w:tc>
          <w:tcPr>
            <w:tcW w:w="1877" w:type="dxa"/>
          </w:tcPr>
          <w:p w14:paraId="61E5B4CA" w14:textId="185B79D9"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3 years</w:t>
            </w:r>
          </w:p>
        </w:tc>
        <w:tc>
          <w:tcPr>
            <w:tcW w:w="2830" w:type="dxa"/>
          </w:tcPr>
          <w:p w14:paraId="44559907" w14:textId="085E4B5C"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SUB-18-5927</w:t>
            </w:r>
          </w:p>
        </w:tc>
      </w:tr>
      <w:tr w:rsidR="00EC77E4" w:rsidRPr="008C3F27" w14:paraId="4244FFA6" w14:textId="77777777" w:rsidTr="001536E7">
        <w:tc>
          <w:tcPr>
            <w:cnfStyle w:val="001000000000" w:firstRow="0" w:lastRow="0" w:firstColumn="1" w:lastColumn="0" w:oddVBand="0" w:evenVBand="0" w:oddHBand="0" w:evenHBand="0" w:firstRowFirstColumn="0" w:firstRowLastColumn="0" w:lastRowFirstColumn="0" w:lastRowLastColumn="0"/>
            <w:tcW w:w="3195" w:type="dxa"/>
          </w:tcPr>
          <w:p w14:paraId="7D6B07CF" w14:textId="082C6081" w:rsidR="0016392E" w:rsidRPr="008C3F27" w:rsidRDefault="00130559" w:rsidP="008C3F27">
            <w:pPr>
              <w:pStyle w:val="BodyText"/>
              <w:rPr>
                <w:b w:val="0"/>
              </w:rPr>
            </w:pPr>
            <w:r>
              <w:rPr>
                <w:b w:val="0"/>
                <w:caps w:val="0"/>
              </w:rPr>
              <w:t xml:space="preserve">Street </w:t>
            </w:r>
            <w:r w:rsidR="00F04E75">
              <w:rPr>
                <w:b w:val="0"/>
                <w:caps w:val="0"/>
              </w:rPr>
              <w:t>l</w:t>
            </w:r>
            <w:r>
              <w:rPr>
                <w:b w:val="0"/>
                <w:caps w:val="0"/>
              </w:rPr>
              <w:t>ight</w:t>
            </w:r>
            <w:r w:rsidR="009D394E">
              <w:rPr>
                <w:b w:val="0"/>
                <w:caps w:val="0"/>
              </w:rPr>
              <w:t xml:space="preserve"> plans for subdivisions</w:t>
            </w:r>
          </w:p>
        </w:tc>
        <w:tc>
          <w:tcPr>
            <w:tcW w:w="2861" w:type="dxa"/>
          </w:tcPr>
          <w:p w14:paraId="0E177EB9" w14:textId="0A8E2E17" w:rsidR="0016392E" w:rsidRPr="008C3F27" w:rsidRDefault="009D394E" w:rsidP="009D394E">
            <w:pPr>
              <w:pStyle w:val="BodyText"/>
              <w:cnfStyle w:val="000000000000" w:firstRow="0" w:lastRow="0" w:firstColumn="0" w:lastColumn="0" w:oddVBand="0" w:evenVBand="0" w:oddHBand="0" w:evenHBand="0" w:firstRowFirstColumn="0" w:firstRowLastColumn="0" w:lastRowFirstColumn="0" w:lastRowLastColumn="0"/>
            </w:pPr>
            <w:r w:rsidRPr="009D394E">
              <w:t xml:space="preserve">Coordinator </w:t>
            </w:r>
            <w:r>
              <w:t>De</w:t>
            </w:r>
            <w:r w:rsidRPr="009D394E">
              <w:t xml:space="preserve">velopment </w:t>
            </w:r>
            <w:r>
              <w:t>P</w:t>
            </w:r>
            <w:r w:rsidRPr="009D394E">
              <w:t>lanning</w:t>
            </w:r>
          </w:p>
        </w:tc>
        <w:tc>
          <w:tcPr>
            <w:tcW w:w="1877" w:type="dxa"/>
          </w:tcPr>
          <w:p w14:paraId="36652FB0" w14:textId="4C8F8695" w:rsidR="0016392E" w:rsidRPr="008C3F27" w:rsidRDefault="005C421F" w:rsidP="008C3F27">
            <w:pPr>
              <w:pStyle w:val="BodyText"/>
              <w:cnfStyle w:val="000000000000" w:firstRow="0" w:lastRow="0" w:firstColumn="0" w:lastColumn="0" w:oddVBand="0" w:evenVBand="0" w:oddHBand="0" w:evenHBand="0" w:firstRowFirstColumn="0" w:firstRowLastColumn="0" w:lastRowFirstColumn="0" w:lastRowLastColumn="0"/>
            </w:pPr>
            <w:r>
              <w:t>Ongoing</w:t>
            </w:r>
          </w:p>
        </w:tc>
        <w:tc>
          <w:tcPr>
            <w:tcW w:w="2830" w:type="dxa"/>
          </w:tcPr>
          <w:p w14:paraId="62E33A6B" w14:textId="3B7D3EF7"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Each stage of development</w:t>
            </w:r>
          </w:p>
        </w:tc>
      </w:tr>
      <w:tr w:rsidR="00EC77E4" w:rsidRPr="008C3F27" w14:paraId="1D34BBBB" w14:textId="77777777" w:rsidTr="001536E7">
        <w:tc>
          <w:tcPr>
            <w:cnfStyle w:val="001000000000" w:firstRow="0" w:lastRow="0" w:firstColumn="1" w:lastColumn="0" w:oddVBand="0" w:evenVBand="0" w:oddHBand="0" w:evenHBand="0" w:firstRowFirstColumn="0" w:firstRowLastColumn="0" w:lastRowFirstColumn="0" w:lastRowLastColumn="0"/>
            <w:tcW w:w="3195" w:type="dxa"/>
          </w:tcPr>
          <w:p w14:paraId="6C1068E8" w14:textId="1228D5C2" w:rsidR="0016392E" w:rsidRPr="008C3F27" w:rsidRDefault="00EC77E4" w:rsidP="008C3F27">
            <w:pPr>
              <w:pStyle w:val="BodyText"/>
              <w:rPr>
                <w:b w:val="0"/>
              </w:rPr>
            </w:pPr>
            <w:r w:rsidRPr="001536E7">
              <w:rPr>
                <w:b w:val="0"/>
                <w:caps w:val="0"/>
              </w:rPr>
              <w:t>Maintenance Levy contributions</w:t>
            </w:r>
          </w:p>
        </w:tc>
        <w:tc>
          <w:tcPr>
            <w:tcW w:w="2861" w:type="dxa"/>
          </w:tcPr>
          <w:p w14:paraId="4C9571CF" w14:textId="24EAFEE4" w:rsidR="0016392E" w:rsidRPr="008C3F27" w:rsidRDefault="00EC77E4" w:rsidP="008C3F27">
            <w:pPr>
              <w:pStyle w:val="BodyText"/>
              <w:cnfStyle w:val="000000000000" w:firstRow="0" w:lastRow="0" w:firstColumn="0" w:lastColumn="0" w:oddVBand="0" w:evenVBand="0" w:oddHBand="0" w:evenHBand="0" w:firstRowFirstColumn="0" w:firstRowLastColumn="0" w:lastRowFirstColumn="0" w:lastRowLastColumn="0"/>
            </w:pPr>
            <w:r>
              <w:t>Manager Engineering Services</w:t>
            </w:r>
          </w:p>
        </w:tc>
        <w:tc>
          <w:tcPr>
            <w:tcW w:w="1877" w:type="dxa"/>
            <w:shd w:val="clear" w:color="auto" w:fill="auto"/>
          </w:tcPr>
          <w:p w14:paraId="1C3BF0D6" w14:textId="7964DEC3" w:rsidR="0016392E" w:rsidRPr="008C3F27" w:rsidRDefault="00EC77E4" w:rsidP="008C3F27">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BE7087">
              <w:t>Ongoing</w:t>
            </w:r>
          </w:p>
        </w:tc>
        <w:tc>
          <w:tcPr>
            <w:tcW w:w="2830" w:type="dxa"/>
          </w:tcPr>
          <w:p w14:paraId="42930507" w14:textId="6E104CB9" w:rsidR="0016392E" w:rsidRPr="008C3F27" w:rsidRDefault="00EC77E4" w:rsidP="008C3F27">
            <w:pPr>
              <w:pStyle w:val="BodyText"/>
              <w:cnfStyle w:val="000000000000" w:firstRow="0" w:lastRow="0" w:firstColumn="0" w:lastColumn="0" w:oddVBand="0" w:evenVBand="0" w:oddHBand="0" w:evenHBand="0" w:firstRowFirstColumn="0" w:firstRowLastColumn="0" w:lastRowFirstColumn="0" w:lastRowLastColumn="0"/>
            </w:pPr>
            <w:r>
              <w:t xml:space="preserve">Financial Management System </w:t>
            </w:r>
          </w:p>
        </w:tc>
      </w:tr>
    </w:tbl>
    <w:p w14:paraId="0B12B4C7" w14:textId="77777777" w:rsidR="0016392E" w:rsidRDefault="0016392E" w:rsidP="00BC1DDB">
      <w:pPr>
        <w:pStyle w:val="BodyText"/>
      </w:pPr>
    </w:p>
    <w:p w14:paraId="67ADE07A" w14:textId="77777777" w:rsidR="00BA1F18" w:rsidRPr="002B66A5" w:rsidRDefault="00BA1F18" w:rsidP="00990268">
      <w:pPr>
        <w:pStyle w:val="Heading1"/>
      </w:pPr>
      <w:r w:rsidRPr="002B66A5">
        <w:t>Review</w:t>
      </w:r>
    </w:p>
    <w:p w14:paraId="7BD73F1B" w14:textId="5A842B3E" w:rsidR="00BA1F18" w:rsidRDefault="00BA1F18" w:rsidP="001024D2">
      <w:pPr>
        <w:pStyle w:val="BodyText"/>
        <w:rPr>
          <w:shd w:val="clear" w:color="auto" w:fill="FFFFFF"/>
        </w:rPr>
      </w:pPr>
      <w:bookmarkStart w:id="20" w:name="_Hlk63405923"/>
      <w:r w:rsidRPr="001024D2">
        <w:rPr>
          <w:shd w:val="clear" w:color="auto" w:fill="FFFFFF"/>
        </w:rPr>
        <w:t>Th</w:t>
      </w:r>
      <w:r w:rsidR="001536E7">
        <w:rPr>
          <w:shd w:val="clear" w:color="auto" w:fill="FFFFFF"/>
        </w:rPr>
        <w:t>is Design Note 15 to</w:t>
      </w:r>
      <w:r w:rsidRPr="001024D2">
        <w:rPr>
          <w:shd w:val="clear" w:color="auto" w:fill="FFFFFF"/>
        </w:rPr>
        <w:t xml:space="preserve"> be reviewed at least</w:t>
      </w:r>
      <w:bookmarkStart w:id="21" w:name="_Hlk63405907"/>
      <w:bookmarkEnd w:id="20"/>
      <w:r w:rsidR="009E51D1">
        <w:rPr>
          <w:shd w:val="clear" w:color="auto" w:fill="FFFFFF"/>
        </w:rPr>
        <w:t xml:space="preserve"> every four years</w:t>
      </w:r>
      <w:r w:rsidRPr="001024D2">
        <w:rPr>
          <w:shd w:val="clear" w:color="auto" w:fill="FFFFFF"/>
        </w:rPr>
        <w:t xml:space="preserve"> </w:t>
      </w:r>
      <w:bookmarkEnd w:id="21"/>
      <w:r w:rsidR="00F22515">
        <w:rPr>
          <w:shd w:val="clear" w:color="auto" w:fill="FFFFFF"/>
        </w:rPr>
        <w:t xml:space="preserve">or </w:t>
      </w:r>
      <w:r w:rsidR="001536E7">
        <w:rPr>
          <w:shd w:val="clear" w:color="auto" w:fill="FFFFFF"/>
        </w:rPr>
        <w:t>when</w:t>
      </w:r>
      <w:r w:rsidRPr="001024D2">
        <w:rPr>
          <w:shd w:val="clear" w:color="auto" w:fill="FFFFFF"/>
        </w:rPr>
        <w:t xml:space="preserve"> the</w:t>
      </w:r>
      <w:r w:rsidR="00802D6A">
        <w:rPr>
          <w:shd w:val="clear" w:color="auto" w:fill="FFFFFF"/>
        </w:rPr>
        <w:t xml:space="preserve"> Public</w:t>
      </w:r>
      <w:r w:rsidR="00130559">
        <w:rPr>
          <w:shd w:val="clear" w:color="auto" w:fill="FFFFFF"/>
        </w:rPr>
        <w:t xml:space="preserve"> Street</w:t>
      </w:r>
      <w:r w:rsidR="00802D6A">
        <w:rPr>
          <w:shd w:val="clear" w:color="auto" w:fill="FFFFFF"/>
        </w:rPr>
        <w:t xml:space="preserve"> Lighting Policy</w:t>
      </w:r>
      <w:r w:rsidRPr="001024D2">
        <w:rPr>
          <w:shd w:val="clear" w:color="auto" w:fill="FFFFFF"/>
        </w:rPr>
        <w:t xml:space="preserve"> is updated or as required. </w:t>
      </w:r>
    </w:p>
    <w:p w14:paraId="12B4DC4D" w14:textId="3A082F17" w:rsidR="00225710" w:rsidRPr="001024D2" w:rsidRDefault="00225710" w:rsidP="001024D2">
      <w:pPr>
        <w:pStyle w:val="BodyText"/>
        <w:rPr>
          <w:shd w:val="clear" w:color="auto" w:fill="FFFFFF"/>
        </w:rPr>
      </w:pPr>
      <w:r>
        <w:rPr>
          <w:shd w:val="clear" w:color="auto" w:fill="FFFFFF"/>
        </w:rPr>
        <w:t xml:space="preserve">The </w:t>
      </w:r>
      <w:r w:rsidR="00F22515">
        <w:t>a</w:t>
      </w:r>
      <w:r>
        <w:t xml:space="preserve">pproved </w:t>
      </w:r>
      <w:r w:rsidR="00F22515">
        <w:t>non-standard street lighting options to be reviewed in the event these are no longer commercially available.</w:t>
      </w:r>
    </w:p>
    <w:p w14:paraId="1B9619C7" w14:textId="77777777" w:rsidR="00BA1F18" w:rsidRPr="002B66A5" w:rsidRDefault="00BA1F18" w:rsidP="00990268">
      <w:pPr>
        <w:pStyle w:val="Heading1"/>
      </w:pPr>
      <w:r w:rsidRPr="002B66A5">
        <w:t>Attachments</w:t>
      </w:r>
    </w:p>
    <w:p w14:paraId="6B0AD954" w14:textId="3968D187" w:rsidR="009D3CAC" w:rsidRPr="001536E7" w:rsidRDefault="00A12E99" w:rsidP="00AF3CD1">
      <w:pPr>
        <w:pStyle w:val="Heading2"/>
        <w:rPr>
          <w:rFonts w:asciiTheme="minorHAnsi" w:hAnsiTheme="minorHAnsi"/>
          <w:b w:val="0"/>
          <w:color w:val="auto"/>
          <w:spacing w:val="0"/>
          <w:shd w:val="clear" w:color="auto" w:fill="FFFFFF"/>
        </w:rPr>
      </w:pPr>
      <w:r w:rsidRPr="001536E7">
        <w:rPr>
          <w:rFonts w:asciiTheme="minorHAnsi" w:hAnsiTheme="minorHAnsi"/>
          <w:b w:val="0"/>
          <w:color w:val="auto"/>
          <w:spacing w:val="0"/>
          <w:shd w:val="clear" w:color="auto" w:fill="FFFFFF"/>
        </w:rPr>
        <w:t>Nil</w:t>
      </w:r>
    </w:p>
    <w:p w14:paraId="2A2C5112" w14:textId="77777777" w:rsidR="00620898" w:rsidRPr="00620898" w:rsidRDefault="00620898" w:rsidP="00AF3CD1">
      <w:pPr>
        <w:spacing w:before="1060" w:after="440" w:line="192" w:lineRule="auto"/>
        <w:contextualSpacing/>
      </w:pPr>
    </w:p>
    <w:sectPr w:rsidR="00620898" w:rsidRPr="00620898" w:rsidSect="00861F48">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0E8E7" w14:textId="77777777" w:rsidR="00C47DFE" w:rsidRDefault="00C47DFE" w:rsidP="00CE604F">
      <w:r>
        <w:separator/>
      </w:r>
    </w:p>
    <w:p w14:paraId="2A63EF0A" w14:textId="77777777" w:rsidR="00C47DFE" w:rsidRDefault="00C47DFE" w:rsidP="00CE604F"/>
    <w:p w14:paraId="56D615B1" w14:textId="77777777" w:rsidR="00C47DFE" w:rsidRDefault="00C47DFE" w:rsidP="00CE604F"/>
    <w:p w14:paraId="6E0B16F1" w14:textId="77777777" w:rsidR="00C47DFE" w:rsidRDefault="00C47DFE" w:rsidP="00CE604F"/>
  </w:endnote>
  <w:endnote w:type="continuationSeparator" w:id="0">
    <w:p w14:paraId="44366466" w14:textId="77777777" w:rsidR="00C47DFE" w:rsidRDefault="00C47DFE" w:rsidP="00CE604F">
      <w:r>
        <w:continuationSeparator/>
      </w:r>
    </w:p>
    <w:p w14:paraId="75B66C2D" w14:textId="77777777" w:rsidR="00C47DFE" w:rsidRDefault="00C47DFE" w:rsidP="00CE604F"/>
    <w:p w14:paraId="7260F35B" w14:textId="77777777" w:rsidR="00C47DFE" w:rsidRDefault="00C47DFE" w:rsidP="00CE604F"/>
    <w:p w14:paraId="0C64D163" w14:textId="77777777" w:rsidR="00C47DFE" w:rsidRDefault="00C47DF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79BC72-0C6C-4277-9B11-B6A4FF40A4F0}"/>
    <w:embedBold r:id="rId2" w:fontKey="{CA0220CC-F3BA-4797-9258-8D43FA7C0C0C}"/>
    <w:embedItalic r:id="rId3" w:fontKey="{23EE916F-2B35-409D-B35B-8F484F47E4B7}"/>
    <w:embedBoldItalic r:id="rId4" w:fontKey="{23962BF6-110B-41D2-9FA2-F474EFFAD0F1}"/>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BC269" w14:textId="77777777" w:rsidR="006473CA" w:rsidRDefault="00647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6507F" w14:textId="606CD29E" w:rsidR="006473CA" w:rsidRDefault="006473CA" w:rsidP="003C40D4">
    <w:pPr>
      <w:pStyle w:val="Footer"/>
      <w:tabs>
        <w:tab w:val="left" w:pos="5103"/>
        <w:tab w:val="left" w:pos="9356"/>
      </w:tabs>
    </w:pPr>
    <w:r>
      <w:tab/>
      <w:t>D21-193781</w:t>
    </w:r>
    <w:r>
      <w:rPr>
        <w:noProof/>
      </w:rPr>
      <w:drawing>
        <wp:anchor distT="0" distB="0" distL="114300" distR="114300" simplePos="0" relativeHeight="251657216" behindDoc="1" locked="0" layoutInCell="1" allowOverlap="1" wp14:anchorId="2FB7DA54" wp14:editId="3B3F995D">
          <wp:simplePos x="361950" y="9610725"/>
          <wp:positionH relativeFrom="page">
            <wp:align>left</wp:align>
          </wp:positionH>
          <wp:positionV relativeFrom="page">
            <wp:align>bottom</wp:align>
          </wp:positionV>
          <wp:extent cx="7553960" cy="666750"/>
          <wp:effectExtent l="0" t="0" r="0" b="0"/>
          <wp:wrapNone/>
          <wp:docPr id="2"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tab/>
      <w:t xml:space="preserve">Page </w:t>
    </w:r>
    <w:r>
      <w:fldChar w:fldCharType="begin"/>
    </w:r>
    <w:r>
      <w:instrText xml:space="preserve"> PAGE  \* Arabic  \* MERGEFORMAT </w:instrText>
    </w:r>
    <w:r>
      <w:fldChar w:fldCharType="separate"/>
    </w:r>
    <w:r>
      <w:rPr>
        <w:noProof/>
      </w:rP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19CF" w14:textId="77777777" w:rsidR="006473CA" w:rsidRDefault="00647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8BF2D" w14:textId="77777777" w:rsidR="00C47DFE" w:rsidRDefault="00C47DFE" w:rsidP="00CE604F">
      <w:r>
        <w:separator/>
      </w:r>
    </w:p>
    <w:p w14:paraId="5A0B0261" w14:textId="77777777" w:rsidR="00C47DFE" w:rsidRDefault="00C47DFE" w:rsidP="00CE604F"/>
    <w:p w14:paraId="736725B1" w14:textId="77777777" w:rsidR="00C47DFE" w:rsidRDefault="00C47DFE" w:rsidP="00CE604F"/>
    <w:p w14:paraId="571DEB10" w14:textId="77777777" w:rsidR="00C47DFE" w:rsidRDefault="00C47DFE" w:rsidP="00CE604F"/>
  </w:footnote>
  <w:footnote w:type="continuationSeparator" w:id="0">
    <w:p w14:paraId="08AF542F" w14:textId="77777777" w:rsidR="00C47DFE" w:rsidRDefault="00C47DFE" w:rsidP="00CE604F">
      <w:r>
        <w:continuationSeparator/>
      </w:r>
    </w:p>
    <w:p w14:paraId="493D415A" w14:textId="77777777" w:rsidR="00C47DFE" w:rsidRDefault="00C47DFE" w:rsidP="00CE604F"/>
    <w:p w14:paraId="4E00EEF7" w14:textId="77777777" w:rsidR="00C47DFE" w:rsidRDefault="00C47DFE" w:rsidP="00CE604F"/>
    <w:p w14:paraId="14DC4855" w14:textId="77777777" w:rsidR="00C47DFE" w:rsidRDefault="00C47DF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D106" w14:textId="77777777" w:rsidR="006473CA" w:rsidRDefault="006473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D432C" w14:textId="77777777" w:rsidR="006473CA" w:rsidRDefault="006473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0AC15" w14:textId="77777777" w:rsidR="006473CA" w:rsidRDefault="00647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10D7FE2"/>
    <w:multiLevelType w:val="hybridMultilevel"/>
    <w:tmpl w:val="9656C4E6"/>
    <w:lvl w:ilvl="0" w:tplc="0C090001">
      <w:start w:val="1"/>
      <w:numFmt w:val="bullet"/>
      <w:lvlText w:val=""/>
      <w:lvlJc w:val="left"/>
      <w:pPr>
        <w:ind w:left="1004" w:hanging="360"/>
      </w:pPr>
      <w:rPr>
        <w:rFonts w:ascii="Symbol" w:hAnsi="Symbo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8271E7"/>
    <w:multiLevelType w:val="singleLevel"/>
    <w:tmpl w:val="B602E186"/>
    <w:lvl w:ilvl="0">
      <w:start w:val="1"/>
      <w:numFmt w:val="bullet"/>
      <w:pStyle w:val="SumPoint"/>
      <w:lvlText w:val=""/>
      <w:lvlJc w:val="left"/>
      <w:pPr>
        <w:tabs>
          <w:tab w:val="num" w:pos="360"/>
        </w:tabs>
        <w:ind w:left="340" w:hanging="340"/>
      </w:pPr>
      <w:rPr>
        <w:rFonts w:ascii="Symbol" w:hAnsi="Symbol" w:hint="default"/>
      </w:rPr>
    </w:lvl>
  </w:abstractNum>
  <w:abstractNum w:abstractNumId="3" w15:restartNumberingAfterBreak="0">
    <w:nsid w:val="02BC1EB4"/>
    <w:multiLevelType w:val="hybridMultilevel"/>
    <w:tmpl w:val="1E66B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3EF1EF2"/>
    <w:multiLevelType w:val="multilevel"/>
    <w:tmpl w:val="98905126"/>
    <w:lvl w:ilvl="0">
      <w:start w:val="1"/>
      <w:numFmt w:val="decimal"/>
      <w:pStyle w:val="NumberedPara"/>
      <w:lvlText w:val="%1."/>
      <w:lvlJc w:val="left"/>
      <w:pPr>
        <w:tabs>
          <w:tab w:val="num" w:pos="360"/>
        </w:tabs>
        <w:ind w:left="340" w:hanging="340"/>
      </w:pPr>
    </w:lvl>
    <w:lvl w:ilvl="1">
      <w:start w:val="1"/>
      <w:numFmt w:val="decimal"/>
      <w:pStyle w:val="NumberedPara1"/>
      <w:lvlText w:val="%1.%2."/>
      <w:lvlJc w:val="left"/>
      <w:pPr>
        <w:tabs>
          <w:tab w:val="num" w:pos="1146"/>
        </w:tabs>
        <w:ind w:left="821" w:hanging="395"/>
      </w:pPr>
    </w:lvl>
    <w:lvl w:ilvl="2">
      <w:start w:val="1"/>
      <w:numFmt w:val="decimal"/>
      <w:pStyle w:val="NumberedPara2"/>
      <w:lvlText w:val="%1.%2.%3."/>
      <w:lvlJc w:val="left"/>
      <w:pPr>
        <w:tabs>
          <w:tab w:val="num" w:pos="1588"/>
        </w:tabs>
        <w:ind w:left="1588" w:hanging="794"/>
      </w:pPr>
    </w:lvl>
    <w:lvl w:ilvl="3">
      <w:start w:val="1"/>
      <w:numFmt w:val="decimal"/>
      <w:pStyle w:val="NumberedPara3"/>
      <w:lvlText w:val="%1.%2.%3.%4."/>
      <w:lvlJc w:val="left"/>
      <w:pPr>
        <w:tabs>
          <w:tab w:val="num" w:pos="2552"/>
        </w:tabs>
        <w:ind w:left="2552" w:hanging="964"/>
      </w:pPr>
    </w:lvl>
    <w:lvl w:ilvl="4">
      <w:start w:val="1"/>
      <w:numFmt w:val="decimal"/>
      <w:pStyle w:val="NumberedPara4"/>
      <w:lvlText w:val="%1.%2.%3.%4.%5."/>
      <w:lvlJc w:val="left"/>
      <w:pPr>
        <w:tabs>
          <w:tab w:val="num" w:pos="3969"/>
        </w:tabs>
        <w:ind w:left="3969" w:hanging="1417"/>
      </w:pPr>
    </w:lvl>
    <w:lvl w:ilvl="5">
      <w:start w:val="1"/>
      <w:numFmt w:val="decimal"/>
      <w:pStyle w:val="NumberedPara5"/>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5971CA9"/>
    <w:multiLevelType w:val="hybridMultilevel"/>
    <w:tmpl w:val="652E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C013254"/>
    <w:multiLevelType w:val="hybridMultilevel"/>
    <w:tmpl w:val="EDC436D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8C326CE"/>
    <w:multiLevelType w:val="hybridMultilevel"/>
    <w:tmpl w:val="D80E54A4"/>
    <w:lvl w:ilvl="0" w:tplc="0C090001">
      <w:start w:val="1"/>
      <w:numFmt w:val="bullet"/>
      <w:lvlText w:val=""/>
      <w:lvlJc w:val="left"/>
      <w:pPr>
        <w:ind w:left="1004" w:hanging="360"/>
      </w:pPr>
      <w:rPr>
        <w:rFonts w:ascii="Symbol" w:hAnsi="Symbo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18E303B0"/>
    <w:multiLevelType w:val="hybridMultilevel"/>
    <w:tmpl w:val="3012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6E60F1"/>
    <w:multiLevelType w:val="singleLevel"/>
    <w:tmpl w:val="0720A5EE"/>
    <w:lvl w:ilvl="0">
      <w:start w:val="1"/>
      <w:numFmt w:val="bullet"/>
      <w:pStyle w:val="SummaryPoints"/>
      <w:lvlText w:val=""/>
      <w:lvlJc w:val="left"/>
      <w:pPr>
        <w:tabs>
          <w:tab w:val="num" w:pos="794"/>
        </w:tabs>
        <w:ind w:left="794" w:hanging="397"/>
      </w:pPr>
      <w:rPr>
        <w:rFonts w:ascii="Symbol" w:hAnsi="Symbol"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F3B36E3"/>
    <w:multiLevelType w:val="hybridMultilevel"/>
    <w:tmpl w:val="9D34649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30BB34A5"/>
    <w:multiLevelType w:val="hybridMultilevel"/>
    <w:tmpl w:val="B28A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12046"/>
    <w:multiLevelType w:val="hybridMultilevel"/>
    <w:tmpl w:val="ADD69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B2BDC"/>
    <w:multiLevelType w:val="multilevel"/>
    <w:tmpl w:val="D72A0752"/>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B086A2E"/>
    <w:multiLevelType w:val="hybridMultilevel"/>
    <w:tmpl w:val="8B14EB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CC3604"/>
    <w:multiLevelType w:val="hybridMultilevel"/>
    <w:tmpl w:val="F2067EA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15:restartNumberingAfterBreak="0">
    <w:nsid w:val="48D026FA"/>
    <w:multiLevelType w:val="hybridMultilevel"/>
    <w:tmpl w:val="B8DA334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2" w15:restartNumberingAfterBreak="0">
    <w:nsid w:val="4A2418EC"/>
    <w:multiLevelType w:val="hybridMultilevel"/>
    <w:tmpl w:val="7C425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431B09"/>
    <w:multiLevelType w:val="hybridMultilevel"/>
    <w:tmpl w:val="DF52D5BA"/>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4" w15:restartNumberingAfterBreak="0">
    <w:nsid w:val="529A2605"/>
    <w:multiLevelType w:val="hybridMultilevel"/>
    <w:tmpl w:val="8C1ED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A5009F"/>
    <w:multiLevelType w:val="hybridMultilevel"/>
    <w:tmpl w:val="5F08292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1E5565D"/>
    <w:multiLevelType w:val="hybridMultilevel"/>
    <w:tmpl w:val="CFC8AD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77C3C2F"/>
    <w:multiLevelType w:val="hybridMultilevel"/>
    <w:tmpl w:val="5274B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49094B"/>
    <w:multiLevelType w:val="hybridMultilevel"/>
    <w:tmpl w:val="72E4F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831B73"/>
    <w:multiLevelType w:val="hybridMultilevel"/>
    <w:tmpl w:val="9C6C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4263C0"/>
    <w:multiLevelType w:val="hybridMultilevel"/>
    <w:tmpl w:val="167CF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2" w15:restartNumberingAfterBreak="0">
    <w:nsid w:val="7A067F00"/>
    <w:multiLevelType w:val="hybridMultilevel"/>
    <w:tmpl w:val="D90ACD7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3" w15:restartNumberingAfterBreak="0">
    <w:nsid w:val="7BB404E8"/>
    <w:multiLevelType w:val="hybridMultilevel"/>
    <w:tmpl w:val="72E4F9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B75F7D"/>
    <w:multiLevelType w:val="hybridMultilevel"/>
    <w:tmpl w:val="72E4F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9"/>
  </w:num>
  <w:num w:numId="3">
    <w:abstractNumId w:val="30"/>
  </w:num>
  <w:num w:numId="4">
    <w:abstractNumId w:val="13"/>
  </w:num>
  <w:num w:numId="5">
    <w:abstractNumId w:val="21"/>
  </w:num>
  <w:num w:numId="6">
    <w:abstractNumId w:val="15"/>
  </w:num>
  <w:num w:numId="7">
    <w:abstractNumId w:val="28"/>
  </w:num>
  <w:num w:numId="8">
    <w:abstractNumId w:val="5"/>
  </w:num>
  <w:num w:numId="9">
    <w:abstractNumId w:val="12"/>
  </w:num>
  <w:num w:numId="10">
    <w:abstractNumId w:val="17"/>
  </w:num>
  <w:num w:numId="11">
    <w:abstractNumId w:val="23"/>
  </w:num>
  <w:num w:numId="12">
    <w:abstractNumId w:val="2"/>
  </w:num>
  <w:num w:numId="13">
    <w:abstractNumId w:val="25"/>
  </w:num>
  <w:num w:numId="14">
    <w:abstractNumId w:val="29"/>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1"/>
  </w:num>
  <w:num w:numId="19">
    <w:abstractNumId w:val="27"/>
  </w:num>
  <w:num w:numId="20">
    <w:abstractNumId w:val="22"/>
  </w:num>
  <w:num w:numId="21">
    <w:abstractNumId w:val="6"/>
  </w:num>
  <w:num w:numId="22">
    <w:abstractNumId w:val="3"/>
  </w:num>
  <w:num w:numId="23">
    <w:abstractNumId w:val="16"/>
  </w:num>
  <w:num w:numId="24">
    <w:abstractNumId w:val="33"/>
  </w:num>
  <w:num w:numId="25">
    <w:abstractNumId w:val="34"/>
  </w:num>
  <w:num w:numId="26">
    <w:abstractNumId w:val="32"/>
  </w:num>
  <w:num w:numId="27">
    <w:abstractNumId w:val="8"/>
  </w:num>
  <w:num w:numId="28">
    <w:abstractNumId w:val="26"/>
  </w:num>
  <w:num w:numId="29">
    <w:abstractNumId w:val="18"/>
  </w:num>
  <w:num w:numId="30">
    <w:abstractNumId w:val="18"/>
  </w:num>
  <w:num w:numId="31">
    <w:abstractNumId w:val="20"/>
  </w:num>
  <w:num w:numId="32">
    <w:abstractNumId w:val="1"/>
  </w:num>
  <w:num w:numId="33">
    <w:abstractNumId w:val="18"/>
  </w:num>
  <w:num w:numId="34">
    <w:abstractNumId w:val="18"/>
  </w:num>
  <w:num w:numId="35">
    <w:abstractNumId w:val="24"/>
  </w:num>
  <w:num w:numId="3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338"/>
    <w:rsid w:val="00003EBD"/>
    <w:rsid w:val="00004B30"/>
    <w:rsid w:val="0000578C"/>
    <w:rsid w:val="00010362"/>
    <w:rsid w:val="00012493"/>
    <w:rsid w:val="00015395"/>
    <w:rsid w:val="00015489"/>
    <w:rsid w:val="00016A66"/>
    <w:rsid w:val="00021629"/>
    <w:rsid w:val="00021814"/>
    <w:rsid w:val="00022FE1"/>
    <w:rsid w:val="00024B46"/>
    <w:rsid w:val="00030C56"/>
    <w:rsid w:val="00032357"/>
    <w:rsid w:val="000328EE"/>
    <w:rsid w:val="00033BBC"/>
    <w:rsid w:val="000340A9"/>
    <w:rsid w:val="00034678"/>
    <w:rsid w:val="00035765"/>
    <w:rsid w:val="00035E23"/>
    <w:rsid w:val="00036AD1"/>
    <w:rsid w:val="00041675"/>
    <w:rsid w:val="00045883"/>
    <w:rsid w:val="00047321"/>
    <w:rsid w:val="000511F6"/>
    <w:rsid w:val="00051849"/>
    <w:rsid w:val="000540E3"/>
    <w:rsid w:val="00054E4C"/>
    <w:rsid w:val="00056673"/>
    <w:rsid w:val="0006052C"/>
    <w:rsid w:val="00062AD4"/>
    <w:rsid w:val="00064A9D"/>
    <w:rsid w:val="00066221"/>
    <w:rsid w:val="0007032E"/>
    <w:rsid w:val="00072C00"/>
    <w:rsid w:val="000767E6"/>
    <w:rsid w:val="0008298C"/>
    <w:rsid w:val="000830C8"/>
    <w:rsid w:val="000846FE"/>
    <w:rsid w:val="00085078"/>
    <w:rsid w:val="000873E7"/>
    <w:rsid w:val="00087552"/>
    <w:rsid w:val="00091BE6"/>
    <w:rsid w:val="0009559C"/>
    <w:rsid w:val="00095D0C"/>
    <w:rsid w:val="00095E19"/>
    <w:rsid w:val="00097326"/>
    <w:rsid w:val="000A0633"/>
    <w:rsid w:val="000A23F5"/>
    <w:rsid w:val="000A57F8"/>
    <w:rsid w:val="000A63BB"/>
    <w:rsid w:val="000A689C"/>
    <w:rsid w:val="000A73E8"/>
    <w:rsid w:val="000B5463"/>
    <w:rsid w:val="000C1223"/>
    <w:rsid w:val="000C1294"/>
    <w:rsid w:val="000C2043"/>
    <w:rsid w:val="000C2502"/>
    <w:rsid w:val="000C2E8D"/>
    <w:rsid w:val="000C4EFB"/>
    <w:rsid w:val="000C58DA"/>
    <w:rsid w:val="000C7DD4"/>
    <w:rsid w:val="000D4B9C"/>
    <w:rsid w:val="000D6EA5"/>
    <w:rsid w:val="000E22A7"/>
    <w:rsid w:val="000E46A7"/>
    <w:rsid w:val="000E49E1"/>
    <w:rsid w:val="000E6863"/>
    <w:rsid w:val="000F07F4"/>
    <w:rsid w:val="000F503D"/>
    <w:rsid w:val="000F52FE"/>
    <w:rsid w:val="000F71C6"/>
    <w:rsid w:val="001024D2"/>
    <w:rsid w:val="00103137"/>
    <w:rsid w:val="00104560"/>
    <w:rsid w:val="0010489F"/>
    <w:rsid w:val="00107ABB"/>
    <w:rsid w:val="00113B8E"/>
    <w:rsid w:val="00114534"/>
    <w:rsid w:val="001161B4"/>
    <w:rsid w:val="0011699E"/>
    <w:rsid w:val="0012066F"/>
    <w:rsid w:val="001207DA"/>
    <w:rsid w:val="0012186D"/>
    <w:rsid w:val="00121968"/>
    <w:rsid w:val="0012356D"/>
    <w:rsid w:val="001237E7"/>
    <w:rsid w:val="00126586"/>
    <w:rsid w:val="00130559"/>
    <w:rsid w:val="00131E4B"/>
    <w:rsid w:val="00132E1F"/>
    <w:rsid w:val="00134503"/>
    <w:rsid w:val="001359F2"/>
    <w:rsid w:val="0013729F"/>
    <w:rsid w:val="001377DD"/>
    <w:rsid w:val="00146F10"/>
    <w:rsid w:val="0015135C"/>
    <w:rsid w:val="00152D85"/>
    <w:rsid w:val="001531CE"/>
    <w:rsid w:val="00153248"/>
    <w:rsid w:val="001536E7"/>
    <w:rsid w:val="001546E5"/>
    <w:rsid w:val="00154BDF"/>
    <w:rsid w:val="00154CA5"/>
    <w:rsid w:val="0015593C"/>
    <w:rsid w:val="00155BBE"/>
    <w:rsid w:val="00155D11"/>
    <w:rsid w:val="001603CF"/>
    <w:rsid w:val="001619D1"/>
    <w:rsid w:val="001626E3"/>
    <w:rsid w:val="00162A63"/>
    <w:rsid w:val="00162D98"/>
    <w:rsid w:val="00162EF7"/>
    <w:rsid w:val="0016392E"/>
    <w:rsid w:val="00165D94"/>
    <w:rsid w:val="00165FFC"/>
    <w:rsid w:val="00166EB9"/>
    <w:rsid w:val="00171B11"/>
    <w:rsid w:val="0017638D"/>
    <w:rsid w:val="00180D10"/>
    <w:rsid w:val="00183179"/>
    <w:rsid w:val="00183D9A"/>
    <w:rsid w:val="0018454F"/>
    <w:rsid w:val="00184743"/>
    <w:rsid w:val="001864B5"/>
    <w:rsid w:val="00191177"/>
    <w:rsid w:val="0019160C"/>
    <w:rsid w:val="00193F23"/>
    <w:rsid w:val="0019445B"/>
    <w:rsid w:val="001946CF"/>
    <w:rsid w:val="00194A12"/>
    <w:rsid w:val="00196728"/>
    <w:rsid w:val="001976D9"/>
    <w:rsid w:val="001A3E10"/>
    <w:rsid w:val="001A48FB"/>
    <w:rsid w:val="001A66B5"/>
    <w:rsid w:val="001B0978"/>
    <w:rsid w:val="001B0E1A"/>
    <w:rsid w:val="001B1BE4"/>
    <w:rsid w:val="001B2989"/>
    <w:rsid w:val="001B389C"/>
    <w:rsid w:val="001B3939"/>
    <w:rsid w:val="001B547E"/>
    <w:rsid w:val="001C09C1"/>
    <w:rsid w:val="001C2348"/>
    <w:rsid w:val="001C32F3"/>
    <w:rsid w:val="001C5632"/>
    <w:rsid w:val="001C6741"/>
    <w:rsid w:val="001C6D0A"/>
    <w:rsid w:val="001C6D2D"/>
    <w:rsid w:val="001C6F11"/>
    <w:rsid w:val="001C71C7"/>
    <w:rsid w:val="001D1FE1"/>
    <w:rsid w:val="001E444C"/>
    <w:rsid w:val="001E5696"/>
    <w:rsid w:val="001F09FA"/>
    <w:rsid w:val="001F427B"/>
    <w:rsid w:val="001F5141"/>
    <w:rsid w:val="001F6962"/>
    <w:rsid w:val="001F7179"/>
    <w:rsid w:val="00202C74"/>
    <w:rsid w:val="00205958"/>
    <w:rsid w:val="00206A5B"/>
    <w:rsid w:val="00206EAC"/>
    <w:rsid w:val="002106BD"/>
    <w:rsid w:val="002108F8"/>
    <w:rsid w:val="00210D17"/>
    <w:rsid w:val="00213A09"/>
    <w:rsid w:val="00213AEC"/>
    <w:rsid w:val="00214BE2"/>
    <w:rsid w:val="00214DB3"/>
    <w:rsid w:val="00215443"/>
    <w:rsid w:val="00215F5E"/>
    <w:rsid w:val="002161B4"/>
    <w:rsid w:val="00217331"/>
    <w:rsid w:val="00217BBA"/>
    <w:rsid w:val="00217C5A"/>
    <w:rsid w:val="00217FE2"/>
    <w:rsid w:val="002207B1"/>
    <w:rsid w:val="00220CCC"/>
    <w:rsid w:val="00221F39"/>
    <w:rsid w:val="00225710"/>
    <w:rsid w:val="00230CF5"/>
    <w:rsid w:val="002345A8"/>
    <w:rsid w:val="00240500"/>
    <w:rsid w:val="002417C3"/>
    <w:rsid w:val="002435F7"/>
    <w:rsid w:val="00247015"/>
    <w:rsid w:val="0025084F"/>
    <w:rsid w:val="00250A74"/>
    <w:rsid w:val="00250D31"/>
    <w:rsid w:val="00251E19"/>
    <w:rsid w:val="00257518"/>
    <w:rsid w:val="00260B9B"/>
    <w:rsid w:val="00271541"/>
    <w:rsid w:val="0027230C"/>
    <w:rsid w:val="0027399F"/>
    <w:rsid w:val="0027491D"/>
    <w:rsid w:val="0027567E"/>
    <w:rsid w:val="00275B0E"/>
    <w:rsid w:val="0027603E"/>
    <w:rsid w:val="00277D54"/>
    <w:rsid w:val="00283A28"/>
    <w:rsid w:val="00283B16"/>
    <w:rsid w:val="00284A44"/>
    <w:rsid w:val="002852AD"/>
    <w:rsid w:val="002862A5"/>
    <w:rsid w:val="0028736E"/>
    <w:rsid w:val="002877DD"/>
    <w:rsid w:val="002900A6"/>
    <w:rsid w:val="00291213"/>
    <w:rsid w:val="002914EA"/>
    <w:rsid w:val="002922E2"/>
    <w:rsid w:val="00292F38"/>
    <w:rsid w:val="00293152"/>
    <w:rsid w:val="00294100"/>
    <w:rsid w:val="002A29EE"/>
    <w:rsid w:val="002A2C4C"/>
    <w:rsid w:val="002A5BE4"/>
    <w:rsid w:val="002A629F"/>
    <w:rsid w:val="002A6B9D"/>
    <w:rsid w:val="002B0DE1"/>
    <w:rsid w:val="002B3442"/>
    <w:rsid w:val="002B38C1"/>
    <w:rsid w:val="002B4B03"/>
    <w:rsid w:val="002B5DFE"/>
    <w:rsid w:val="002B6291"/>
    <w:rsid w:val="002B66A5"/>
    <w:rsid w:val="002C0825"/>
    <w:rsid w:val="002C1E64"/>
    <w:rsid w:val="002C3604"/>
    <w:rsid w:val="002C364D"/>
    <w:rsid w:val="002C3D86"/>
    <w:rsid w:val="002C720A"/>
    <w:rsid w:val="002D2753"/>
    <w:rsid w:val="002D627C"/>
    <w:rsid w:val="002E0EFD"/>
    <w:rsid w:val="002E1732"/>
    <w:rsid w:val="002E2A0E"/>
    <w:rsid w:val="002E2C8F"/>
    <w:rsid w:val="002E2D7B"/>
    <w:rsid w:val="002E5904"/>
    <w:rsid w:val="002E6091"/>
    <w:rsid w:val="002E65AC"/>
    <w:rsid w:val="002E78AB"/>
    <w:rsid w:val="002F13A5"/>
    <w:rsid w:val="002F4419"/>
    <w:rsid w:val="002F61B9"/>
    <w:rsid w:val="003005B9"/>
    <w:rsid w:val="003007A4"/>
    <w:rsid w:val="00301DA6"/>
    <w:rsid w:val="00306C4A"/>
    <w:rsid w:val="00306FD8"/>
    <w:rsid w:val="00307A5C"/>
    <w:rsid w:val="00307C95"/>
    <w:rsid w:val="00310326"/>
    <w:rsid w:val="0031172A"/>
    <w:rsid w:val="003124A2"/>
    <w:rsid w:val="00312DB3"/>
    <w:rsid w:val="003162EE"/>
    <w:rsid w:val="00316A00"/>
    <w:rsid w:val="0031759E"/>
    <w:rsid w:val="00317DC1"/>
    <w:rsid w:val="0032261C"/>
    <w:rsid w:val="00323EC7"/>
    <w:rsid w:val="0032493C"/>
    <w:rsid w:val="00327ACC"/>
    <w:rsid w:val="0033198A"/>
    <w:rsid w:val="0033295D"/>
    <w:rsid w:val="00332A77"/>
    <w:rsid w:val="00334676"/>
    <w:rsid w:val="003357C3"/>
    <w:rsid w:val="00336301"/>
    <w:rsid w:val="00343F6C"/>
    <w:rsid w:val="00346C61"/>
    <w:rsid w:val="00352363"/>
    <w:rsid w:val="00355843"/>
    <w:rsid w:val="00356075"/>
    <w:rsid w:val="003563BF"/>
    <w:rsid w:val="00361EB0"/>
    <w:rsid w:val="00363D19"/>
    <w:rsid w:val="00365ACB"/>
    <w:rsid w:val="003667C0"/>
    <w:rsid w:val="00366F31"/>
    <w:rsid w:val="0037157C"/>
    <w:rsid w:val="003716A3"/>
    <w:rsid w:val="00386225"/>
    <w:rsid w:val="00386D6E"/>
    <w:rsid w:val="00390ACE"/>
    <w:rsid w:val="00392F14"/>
    <w:rsid w:val="003937FC"/>
    <w:rsid w:val="00395614"/>
    <w:rsid w:val="00395B75"/>
    <w:rsid w:val="003A1C7A"/>
    <w:rsid w:val="003A1DE6"/>
    <w:rsid w:val="003A2B8D"/>
    <w:rsid w:val="003A313B"/>
    <w:rsid w:val="003A5DAE"/>
    <w:rsid w:val="003A6E3B"/>
    <w:rsid w:val="003A706B"/>
    <w:rsid w:val="003A75BE"/>
    <w:rsid w:val="003B403F"/>
    <w:rsid w:val="003B4AF8"/>
    <w:rsid w:val="003B7A7A"/>
    <w:rsid w:val="003B7B82"/>
    <w:rsid w:val="003C2029"/>
    <w:rsid w:val="003C24F5"/>
    <w:rsid w:val="003C40D4"/>
    <w:rsid w:val="003C504E"/>
    <w:rsid w:val="003C5A9B"/>
    <w:rsid w:val="003C6348"/>
    <w:rsid w:val="003D00CA"/>
    <w:rsid w:val="003D072D"/>
    <w:rsid w:val="003D282E"/>
    <w:rsid w:val="003D48DA"/>
    <w:rsid w:val="003D4B34"/>
    <w:rsid w:val="003D51B4"/>
    <w:rsid w:val="003D6349"/>
    <w:rsid w:val="003D720C"/>
    <w:rsid w:val="003E38DB"/>
    <w:rsid w:val="003E4573"/>
    <w:rsid w:val="003F017A"/>
    <w:rsid w:val="003F0D63"/>
    <w:rsid w:val="003F11AA"/>
    <w:rsid w:val="003F1A24"/>
    <w:rsid w:val="003F217A"/>
    <w:rsid w:val="003F3636"/>
    <w:rsid w:val="00400422"/>
    <w:rsid w:val="004004EE"/>
    <w:rsid w:val="0040316B"/>
    <w:rsid w:val="00406CEB"/>
    <w:rsid w:val="00406F2C"/>
    <w:rsid w:val="0041053A"/>
    <w:rsid w:val="004107B6"/>
    <w:rsid w:val="00411B6C"/>
    <w:rsid w:val="00411F2C"/>
    <w:rsid w:val="0041214E"/>
    <w:rsid w:val="00412C3D"/>
    <w:rsid w:val="0042172C"/>
    <w:rsid w:val="00421F96"/>
    <w:rsid w:val="00423980"/>
    <w:rsid w:val="00426496"/>
    <w:rsid w:val="004275A9"/>
    <w:rsid w:val="00430C11"/>
    <w:rsid w:val="00436650"/>
    <w:rsid w:val="00441DCD"/>
    <w:rsid w:val="00442B04"/>
    <w:rsid w:val="00444C5F"/>
    <w:rsid w:val="004470FA"/>
    <w:rsid w:val="00447B04"/>
    <w:rsid w:val="00452C0F"/>
    <w:rsid w:val="00456338"/>
    <w:rsid w:val="004568F3"/>
    <w:rsid w:val="0046050B"/>
    <w:rsid w:val="00460A72"/>
    <w:rsid w:val="00461C05"/>
    <w:rsid w:val="00462820"/>
    <w:rsid w:val="00463136"/>
    <w:rsid w:val="00466A5F"/>
    <w:rsid w:val="004735CE"/>
    <w:rsid w:val="0047490A"/>
    <w:rsid w:val="0047643B"/>
    <w:rsid w:val="00476E7F"/>
    <w:rsid w:val="0048346E"/>
    <w:rsid w:val="00484C6E"/>
    <w:rsid w:val="004853D9"/>
    <w:rsid w:val="0048673F"/>
    <w:rsid w:val="0048747B"/>
    <w:rsid w:val="00487805"/>
    <w:rsid w:val="00487A93"/>
    <w:rsid w:val="00490898"/>
    <w:rsid w:val="0049166C"/>
    <w:rsid w:val="00492B6B"/>
    <w:rsid w:val="0049315B"/>
    <w:rsid w:val="00494757"/>
    <w:rsid w:val="00495432"/>
    <w:rsid w:val="0049624D"/>
    <w:rsid w:val="004A1855"/>
    <w:rsid w:val="004A1ADD"/>
    <w:rsid w:val="004A1F23"/>
    <w:rsid w:val="004A2D0E"/>
    <w:rsid w:val="004A4AE1"/>
    <w:rsid w:val="004B0FC4"/>
    <w:rsid w:val="004B396E"/>
    <w:rsid w:val="004B497A"/>
    <w:rsid w:val="004B545B"/>
    <w:rsid w:val="004B60BE"/>
    <w:rsid w:val="004B6B3F"/>
    <w:rsid w:val="004B7583"/>
    <w:rsid w:val="004C34A2"/>
    <w:rsid w:val="004C5421"/>
    <w:rsid w:val="004C70CD"/>
    <w:rsid w:val="004D13DC"/>
    <w:rsid w:val="004D1B99"/>
    <w:rsid w:val="004D2DEE"/>
    <w:rsid w:val="004D392B"/>
    <w:rsid w:val="004D6C81"/>
    <w:rsid w:val="004E010A"/>
    <w:rsid w:val="004E0DF1"/>
    <w:rsid w:val="004E1E84"/>
    <w:rsid w:val="004E20ED"/>
    <w:rsid w:val="004E3189"/>
    <w:rsid w:val="004E57CE"/>
    <w:rsid w:val="004E735A"/>
    <w:rsid w:val="004F3832"/>
    <w:rsid w:val="004F46FF"/>
    <w:rsid w:val="004F52AC"/>
    <w:rsid w:val="004F5FD9"/>
    <w:rsid w:val="004F6746"/>
    <w:rsid w:val="004F7C61"/>
    <w:rsid w:val="00503650"/>
    <w:rsid w:val="00505AF5"/>
    <w:rsid w:val="00505F71"/>
    <w:rsid w:val="00506FF3"/>
    <w:rsid w:val="005129D9"/>
    <w:rsid w:val="00512BC7"/>
    <w:rsid w:val="0051345A"/>
    <w:rsid w:val="0051368F"/>
    <w:rsid w:val="00523A60"/>
    <w:rsid w:val="0052404A"/>
    <w:rsid w:val="00531BEE"/>
    <w:rsid w:val="005320B5"/>
    <w:rsid w:val="00533CE6"/>
    <w:rsid w:val="00534E77"/>
    <w:rsid w:val="00534F94"/>
    <w:rsid w:val="005353AA"/>
    <w:rsid w:val="00535A6D"/>
    <w:rsid w:val="00535F15"/>
    <w:rsid w:val="00536462"/>
    <w:rsid w:val="0054001C"/>
    <w:rsid w:val="00541EF9"/>
    <w:rsid w:val="00543392"/>
    <w:rsid w:val="0054419F"/>
    <w:rsid w:val="00545654"/>
    <w:rsid w:val="00552ED1"/>
    <w:rsid w:val="0055320C"/>
    <w:rsid w:val="005555B4"/>
    <w:rsid w:val="00555916"/>
    <w:rsid w:val="005562F1"/>
    <w:rsid w:val="005567C3"/>
    <w:rsid w:val="00557B84"/>
    <w:rsid w:val="00561C65"/>
    <w:rsid w:val="00563121"/>
    <w:rsid w:val="005647A4"/>
    <w:rsid w:val="00573C7F"/>
    <w:rsid w:val="00585605"/>
    <w:rsid w:val="00590D5D"/>
    <w:rsid w:val="00593CE5"/>
    <w:rsid w:val="00593EDF"/>
    <w:rsid w:val="00594AA3"/>
    <w:rsid w:val="00595475"/>
    <w:rsid w:val="00595895"/>
    <w:rsid w:val="00595E0E"/>
    <w:rsid w:val="0059774C"/>
    <w:rsid w:val="005B1451"/>
    <w:rsid w:val="005B374E"/>
    <w:rsid w:val="005B4482"/>
    <w:rsid w:val="005B50DD"/>
    <w:rsid w:val="005B5422"/>
    <w:rsid w:val="005B7F2F"/>
    <w:rsid w:val="005C11CA"/>
    <w:rsid w:val="005C3014"/>
    <w:rsid w:val="005C3F04"/>
    <w:rsid w:val="005C421F"/>
    <w:rsid w:val="005C428F"/>
    <w:rsid w:val="005D35B0"/>
    <w:rsid w:val="005D47B0"/>
    <w:rsid w:val="005D4B4A"/>
    <w:rsid w:val="005E364F"/>
    <w:rsid w:val="005E4D6E"/>
    <w:rsid w:val="005E5955"/>
    <w:rsid w:val="005E71D4"/>
    <w:rsid w:val="005E754A"/>
    <w:rsid w:val="005F3532"/>
    <w:rsid w:val="005F5864"/>
    <w:rsid w:val="005F625B"/>
    <w:rsid w:val="005F6BD6"/>
    <w:rsid w:val="005F6EDC"/>
    <w:rsid w:val="00600630"/>
    <w:rsid w:val="00602C4A"/>
    <w:rsid w:val="00603066"/>
    <w:rsid w:val="0060394F"/>
    <w:rsid w:val="00605ED8"/>
    <w:rsid w:val="00607520"/>
    <w:rsid w:val="00607FD8"/>
    <w:rsid w:val="006107A7"/>
    <w:rsid w:val="00610C02"/>
    <w:rsid w:val="00610CA7"/>
    <w:rsid w:val="0061505F"/>
    <w:rsid w:val="00615ADE"/>
    <w:rsid w:val="00616A20"/>
    <w:rsid w:val="0061751B"/>
    <w:rsid w:val="00620898"/>
    <w:rsid w:val="0062297D"/>
    <w:rsid w:val="006229CD"/>
    <w:rsid w:val="006251CD"/>
    <w:rsid w:val="006338FE"/>
    <w:rsid w:val="00634604"/>
    <w:rsid w:val="006368F2"/>
    <w:rsid w:val="00644CFD"/>
    <w:rsid w:val="00645D96"/>
    <w:rsid w:val="00647002"/>
    <w:rsid w:val="006473CA"/>
    <w:rsid w:val="00652B1F"/>
    <w:rsid w:val="00653A59"/>
    <w:rsid w:val="006541BD"/>
    <w:rsid w:val="00654462"/>
    <w:rsid w:val="006545E3"/>
    <w:rsid w:val="0065589F"/>
    <w:rsid w:val="00655BC6"/>
    <w:rsid w:val="006608C0"/>
    <w:rsid w:val="00661CC8"/>
    <w:rsid w:val="00662EC6"/>
    <w:rsid w:val="00671B7C"/>
    <w:rsid w:val="0067249B"/>
    <w:rsid w:val="00675D48"/>
    <w:rsid w:val="0067693E"/>
    <w:rsid w:val="00676B87"/>
    <w:rsid w:val="00676E9D"/>
    <w:rsid w:val="00677EE0"/>
    <w:rsid w:val="00680DFB"/>
    <w:rsid w:val="00681E6A"/>
    <w:rsid w:val="006840DF"/>
    <w:rsid w:val="0068456E"/>
    <w:rsid w:val="00685DF4"/>
    <w:rsid w:val="006867C5"/>
    <w:rsid w:val="0068762B"/>
    <w:rsid w:val="00692792"/>
    <w:rsid w:val="00693582"/>
    <w:rsid w:val="00693A10"/>
    <w:rsid w:val="006947C9"/>
    <w:rsid w:val="006A0287"/>
    <w:rsid w:val="006A1C58"/>
    <w:rsid w:val="006A2BF7"/>
    <w:rsid w:val="006A599F"/>
    <w:rsid w:val="006B17AC"/>
    <w:rsid w:val="006B1EB2"/>
    <w:rsid w:val="006B5921"/>
    <w:rsid w:val="006B5B56"/>
    <w:rsid w:val="006C059A"/>
    <w:rsid w:val="006C2CC6"/>
    <w:rsid w:val="006C2D90"/>
    <w:rsid w:val="006C5156"/>
    <w:rsid w:val="006C596B"/>
    <w:rsid w:val="006C752E"/>
    <w:rsid w:val="006D1480"/>
    <w:rsid w:val="006D39B9"/>
    <w:rsid w:val="006D52C5"/>
    <w:rsid w:val="006D593C"/>
    <w:rsid w:val="006D5ED6"/>
    <w:rsid w:val="006E3363"/>
    <w:rsid w:val="006E47D8"/>
    <w:rsid w:val="006E58AA"/>
    <w:rsid w:val="006E6E31"/>
    <w:rsid w:val="006E7D32"/>
    <w:rsid w:val="006E7F5A"/>
    <w:rsid w:val="006F0469"/>
    <w:rsid w:val="006F2C20"/>
    <w:rsid w:val="006F3DF5"/>
    <w:rsid w:val="006F4845"/>
    <w:rsid w:val="006F4BF8"/>
    <w:rsid w:val="006F6942"/>
    <w:rsid w:val="007003CF"/>
    <w:rsid w:val="00701A83"/>
    <w:rsid w:val="00702575"/>
    <w:rsid w:val="00703498"/>
    <w:rsid w:val="00705479"/>
    <w:rsid w:val="00705838"/>
    <w:rsid w:val="007059BF"/>
    <w:rsid w:val="0070694E"/>
    <w:rsid w:val="00706BE0"/>
    <w:rsid w:val="00706D29"/>
    <w:rsid w:val="00706FD3"/>
    <w:rsid w:val="00707FD2"/>
    <w:rsid w:val="00710616"/>
    <w:rsid w:val="00712E1C"/>
    <w:rsid w:val="00713E29"/>
    <w:rsid w:val="0071408C"/>
    <w:rsid w:val="007146E6"/>
    <w:rsid w:val="007155BF"/>
    <w:rsid w:val="00717673"/>
    <w:rsid w:val="007207EC"/>
    <w:rsid w:val="00725C62"/>
    <w:rsid w:val="00725FFF"/>
    <w:rsid w:val="00730BC4"/>
    <w:rsid w:val="007319C4"/>
    <w:rsid w:val="00732F0E"/>
    <w:rsid w:val="0073355E"/>
    <w:rsid w:val="00733D90"/>
    <w:rsid w:val="0073450C"/>
    <w:rsid w:val="00735058"/>
    <w:rsid w:val="0073587F"/>
    <w:rsid w:val="00740BE0"/>
    <w:rsid w:val="00740DB7"/>
    <w:rsid w:val="00742416"/>
    <w:rsid w:val="00743140"/>
    <w:rsid w:val="00744FAA"/>
    <w:rsid w:val="00746CAB"/>
    <w:rsid w:val="00754905"/>
    <w:rsid w:val="0075652C"/>
    <w:rsid w:val="0075781D"/>
    <w:rsid w:val="007641F5"/>
    <w:rsid w:val="00765E2C"/>
    <w:rsid w:val="007711D3"/>
    <w:rsid w:val="007731CB"/>
    <w:rsid w:val="00773F6E"/>
    <w:rsid w:val="0077431B"/>
    <w:rsid w:val="0077461F"/>
    <w:rsid w:val="0077480A"/>
    <w:rsid w:val="00774933"/>
    <w:rsid w:val="0077640A"/>
    <w:rsid w:val="00781A61"/>
    <w:rsid w:val="007824AE"/>
    <w:rsid w:val="00783165"/>
    <w:rsid w:val="007861DF"/>
    <w:rsid w:val="00787A5E"/>
    <w:rsid w:val="00790B97"/>
    <w:rsid w:val="00790D82"/>
    <w:rsid w:val="00791BE3"/>
    <w:rsid w:val="00793220"/>
    <w:rsid w:val="00796477"/>
    <w:rsid w:val="007A1CDE"/>
    <w:rsid w:val="007A1F07"/>
    <w:rsid w:val="007A4A19"/>
    <w:rsid w:val="007A57D6"/>
    <w:rsid w:val="007A682B"/>
    <w:rsid w:val="007A7DD9"/>
    <w:rsid w:val="007A7F9B"/>
    <w:rsid w:val="007B12C6"/>
    <w:rsid w:val="007B6FF0"/>
    <w:rsid w:val="007C0A4C"/>
    <w:rsid w:val="007C1EB3"/>
    <w:rsid w:val="007C5426"/>
    <w:rsid w:val="007C5AF5"/>
    <w:rsid w:val="007C5D2E"/>
    <w:rsid w:val="007C78F4"/>
    <w:rsid w:val="007D003C"/>
    <w:rsid w:val="007D5312"/>
    <w:rsid w:val="007D788F"/>
    <w:rsid w:val="007E0193"/>
    <w:rsid w:val="007E1E56"/>
    <w:rsid w:val="007E23B9"/>
    <w:rsid w:val="007E2F27"/>
    <w:rsid w:val="007E34EA"/>
    <w:rsid w:val="007F05D2"/>
    <w:rsid w:val="007F4745"/>
    <w:rsid w:val="007F74A7"/>
    <w:rsid w:val="00802D6A"/>
    <w:rsid w:val="0080329A"/>
    <w:rsid w:val="008046A0"/>
    <w:rsid w:val="008047E3"/>
    <w:rsid w:val="008066AA"/>
    <w:rsid w:val="00807767"/>
    <w:rsid w:val="008115C3"/>
    <w:rsid w:val="00812BAA"/>
    <w:rsid w:val="008143BB"/>
    <w:rsid w:val="0081491F"/>
    <w:rsid w:val="008169A6"/>
    <w:rsid w:val="0082014F"/>
    <w:rsid w:val="00820352"/>
    <w:rsid w:val="00824575"/>
    <w:rsid w:val="00826E6E"/>
    <w:rsid w:val="00830EAA"/>
    <w:rsid w:val="0083162B"/>
    <w:rsid w:val="008349F9"/>
    <w:rsid w:val="00837D0A"/>
    <w:rsid w:val="00840F43"/>
    <w:rsid w:val="0084135F"/>
    <w:rsid w:val="00841D8C"/>
    <w:rsid w:val="008428C4"/>
    <w:rsid w:val="008429D4"/>
    <w:rsid w:val="00847025"/>
    <w:rsid w:val="00847D90"/>
    <w:rsid w:val="00852818"/>
    <w:rsid w:val="00854C5D"/>
    <w:rsid w:val="00854CEA"/>
    <w:rsid w:val="0085555C"/>
    <w:rsid w:val="00855A6E"/>
    <w:rsid w:val="00855DC8"/>
    <w:rsid w:val="00860935"/>
    <w:rsid w:val="008616F3"/>
    <w:rsid w:val="00861F48"/>
    <w:rsid w:val="008622F2"/>
    <w:rsid w:val="00862661"/>
    <w:rsid w:val="00863059"/>
    <w:rsid w:val="008631C5"/>
    <w:rsid w:val="00864767"/>
    <w:rsid w:val="008673DD"/>
    <w:rsid w:val="008732D8"/>
    <w:rsid w:val="0087344F"/>
    <w:rsid w:val="00873556"/>
    <w:rsid w:val="00876A39"/>
    <w:rsid w:val="008832AA"/>
    <w:rsid w:val="008849C6"/>
    <w:rsid w:val="008849FD"/>
    <w:rsid w:val="0088605D"/>
    <w:rsid w:val="00890911"/>
    <w:rsid w:val="00890D8E"/>
    <w:rsid w:val="008926B1"/>
    <w:rsid w:val="00893343"/>
    <w:rsid w:val="0089577C"/>
    <w:rsid w:val="008A2FFE"/>
    <w:rsid w:val="008A38E7"/>
    <w:rsid w:val="008A7F60"/>
    <w:rsid w:val="008B022D"/>
    <w:rsid w:val="008B068F"/>
    <w:rsid w:val="008B1170"/>
    <w:rsid w:val="008B12C3"/>
    <w:rsid w:val="008B1448"/>
    <w:rsid w:val="008B2A9A"/>
    <w:rsid w:val="008B7A44"/>
    <w:rsid w:val="008C06D5"/>
    <w:rsid w:val="008C082B"/>
    <w:rsid w:val="008C0AD4"/>
    <w:rsid w:val="008C3F27"/>
    <w:rsid w:val="008C6023"/>
    <w:rsid w:val="008D5C37"/>
    <w:rsid w:val="008D5F8A"/>
    <w:rsid w:val="008E0577"/>
    <w:rsid w:val="008E05BE"/>
    <w:rsid w:val="008E13E8"/>
    <w:rsid w:val="008E2B36"/>
    <w:rsid w:val="008E31E1"/>
    <w:rsid w:val="008E5924"/>
    <w:rsid w:val="008E66C9"/>
    <w:rsid w:val="008F3B94"/>
    <w:rsid w:val="008F3F1F"/>
    <w:rsid w:val="008F5002"/>
    <w:rsid w:val="008F6661"/>
    <w:rsid w:val="00903687"/>
    <w:rsid w:val="00905FD9"/>
    <w:rsid w:val="00906AF3"/>
    <w:rsid w:val="00910D31"/>
    <w:rsid w:val="009115AB"/>
    <w:rsid w:val="00912336"/>
    <w:rsid w:val="00915860"/>
    <w:rsid w:val="0091673D"/>
    <w:rsid w:val="009172F6"/>
    <w:rsid w:val="00920737"/>
    <w:rsid w:val="00922F59"/>
    <w:rsid w:val="009267D4"/>
    <w:rsid w:val="00930869"/>
    <w:rsid w:val="0093235E"/>
    <w:rsid w:val="00937703"/>
    <w:rsid w:val="0093771A"/>
    <w:rsid w:val="009403C7"/>
    <w:rsid w:val="0094605E"/>
    <w:rsid w:val="00947856"/>
    <w:rsid w:val="00953ABE"/>
    <w:rsid w:val="00954C94"/>
    <w:rsid w:val="00954FCB"/>
    <w:rsid w:val="00956305"/>
    <w:rsid w:val="00963781"/>
    <w:rsid w:val="00963ABA"/>
    <w:rsid w:val="00966C88"/>
    <w:rsid w:val="00966E45"/>
    <w:rsid w:val="00970733"/>
    <w:rsid w:val="00970D5E"/>
    <w:rsid w:val="00971677"/>
    <w:rsid w:val="00972889"/>
    <w:rsid w:val="00977645"/>
    <w:rsid w:val="00980E8B"/>
    <w:rsid w:val="00981378"/>
    <w:rsid w:val="0098415F"/>
    <w:rsid w:val="00984A8A"/>
    <w:rsid w:val="00985346"/>
    <w:rsid w:val="00985876"/>
    <w:rsid w:val="00986C85"/>
    <w:rsid w:val="00990268"/>
    <w:rsid w:val="00990FB9"/>
    <w:rsid w:val="00991C25"/>
    <w:rsid w:val="00992370"/>
    <w:rsid w:val="00994CB7"/>
    <w:rsid w:val="00995A1B"/>
    <w:rsid w:val="009976E0"/>
    <w:rsid w:val="00997D3B"/>
    <w:rsid w:val="009A1E92"/>
    <w:rsid w:val="009A1F41"/>
    <w:rsid w:val="009A2615"/>
    <w:rsid w:val="009A2FBA"/>
    <w:rsid w:val="009A38C0"/>
    <w:rsid w:val="009A4637"/>
    <w:rsid w:val="009A62CF"/>
    <w:rsid w:val="009B109C"/>
    <w:rsid w:val="009B3955"/>
    <w:rsid w:val="009B3D52"/>
    <w:rsid w:val="009B457D"/>
    <w:rsid w:val="009B55E0"/>
    <w:rsid w:val="009B5A77"/>
    <w:rsid w:val="009B5D92"/>
    <w:rsid w:val="009B6E2E"/>
    <w:rsid w:val="009B7F15"/>
    <w:rsid w:val="009C5C32"/>
    <w:rsid w:val="009D24BA"/>
    <w:rsid w:val="009D394E"/>
    <w:rsid w:val="009D3CAC"/>
    <w:rsid w:val="009D4146"/>
    <w:rsid w:val="009D4718"/>
    <w:rsid w:val="009D6278"/>
    <w:rsid w:val="009D6415"/>
    <w:rsid w:val="009E0153"/>
    <w:rsid w:val="009E1331"/>
    <w:rsid w:val="009E204E"/>
    <w:rsid w:val="009E26B7"/>
    <w:rsid w:val="009E3888"/>
    <w:rsid w:val="009E4263"/>
    <w:rsid w:val="009E4906"/>
    <w:rsid w:val="009E51D1"/>
    <w:rsid w:val="009F184B"/>
    <w:rsid w:val="009F25EE"/>
    <w:rsid w:val="009F3544"/>
    <w:rsid w:val="009F3B1F"/>
    <w:rsid w:val="009F44CD"/>
    <w:rsid w:val="009F64EF"/>
    <w:rsid w:val="00A01D7D"/>
    <w:rsid w:val="00A02A49"/>
    <w:rsid w:val="00A02F5D"/>
    <w:rsid w:val="00A12C87"/>
    <w:rsid w:val="00A12E99"/>
    <w:rsid w:val="00A15D80"/>
    <w:rsid w:val="00A15EF9"/>
    <w:rsid w:val="00A17099"/>
    <w:rsid w:val="00A17C54"/>
    <w:rsid w:val="00A21F56"/>
    <w:rsid w:val="00A236FD"/>
    <w:rsid w:val="00A24C55"/>
    <w:rsid w:val="00A26D88"/>
    <w:rsid w:val="00A27EBF"/>
    <w:rsid w:val="00A31CEC"/>
    <w:rsid w:val="00A33B33"/>
    <w:rsid w:val="00A35C3E"/>
    <w:rsid w:val="00A377BC"/>
    <w:rsid w:val="00A37C70"/>
    <w:rsid w:val="00A404E5"/>
    <w:rsid w:val="00A41143"/>
    <w:rsid w:val="00A41350"/>
    <w:rsid w:val="00A41F86"/>
    <w:rsid w:val="00A4340C"/>
    <w:rsid w:val="00A44FD5"/>
    <w:rsid w:val="00A45175"/>
    <w:rsid w:val="00A455B9"/>
    <w:rsid w:val="00A4776F"/>
    <w:rsid w:val="00A50D91"/>
    <w:rsid w:val="00A529E9"/>
    <w:rsid w:val="00A54310"/>
    <w:rsid w:val="00A56CF9"/>
    <w:rsid w:val="00A6140C"/>
    <w:rsid w:val="00A61E23"/>
    <w:rsid w:val="00A640A9"/>
    <w:rsid w:val="00A64B00"/>
    <w:rsid w:val="00A75C29"/>
    <w:rsid w:val="00A765D9"/>
    <w:rsid w:val="00A77560"/>
    <w:rsid w:val="00A81B26"/>
    <w:rsid w:val="00A82BB2"/>
    <w:rsid w:val="00A83136"/>
    <w:rsid w:val="00A83926"/>
    <w:rsid w:val="00A855D3"/>
    <w:rsid w:val="00A8586A"/>
    <w:rsid w:val="00A8756C"/>
    <w:rsid w:val="00A87BD4"/>
    <w:rsid w:val="00A87DAB"/>
    <w:rsid w:val="00A91F42"/>
    <w:rsid w:val="00A93988"/>
    <w:rsid w:val="00A93C0B"/>
    <w:rsid w:val="00A94C7E"/>
    <w:rsid w:val="00A9673F"/>
    <w:rsid w:val="00A97124"/>
    <w:rsid w:val="00AA751F"/>
    <w:rsid w:val="00AB458A"/>
    <w:rsid w:val="00AB4A85"/>
    <w:rsid w:val="00AB5839"/>
    <w:rsid w:val="00AC0510"/>
    <w:rsid w:val="00AC1E0E"/>
    <w:rsid w:val="00AD38E4"/>
    <w:rsid w:val="00AD440A"/>
    <w:rsid w:val="00AD45EE"/>
    <w:rsid w:val="00AD4E4D"/>
    <w:rsid w:val="00AD4FA1"/>
    <w:rsid w:val="00AE493E"/>
    <w:rsid w:val="00AE5FC8"/>
    <w:rsid w:val="00AE76BF"/>
    <w:rsid w:val="00AF214F"/>
    <w:rsid w:val="00AF262E"/>
    <w:rsid w:val="00AF26DA"/>
    <w:rsid w:val="00AF29D7"/>
    <w:rsid w:val="00AF3758"/>
    <w:rsid w:val="00AF386C"/>
    <w:rsid w:val="00AF3C3D"/>
    <w:rsid w:val="00AF3CD1"/>
    <w:rsid w:val="00AF42AF"/>
    <w:rsid w:val="00AF4CE0"/>
    <w:rsid w:val="00AF5FCC"/>
    <w:rsid w:val="00B013D8"/>
    <w:rsid w:val="00B0253E"/>
    <w:rsid w:val="00B03C9D"/>
    <w:rsid w:val="00B04897"/>
    <w:rsid w:val="00B04F66"/>
    <w:rsid w:val="00B07A9C"/>
    <w:rsid w:val="00B118A3"/>
    <w:rsid w:val="00B11AFF"/>
    <w:rsid w:val="00B14589"/>
    <w:rsid w:val="00B15409"/>
    <w:rsid w:val="00B15413"/>
    <w:rsid w:val="00B1694D"/>
    <w:rsid w:val="00B17020"/>
    <w:rsid w:val="00B17DAC"/>
    <w:rsid w:val="00B21092"/>
    <w:rsid w:val="00B21778"/>
    <w:rsid w:val="00B21E43"/>
    <w:rsid w:val="00B21E88"/>
    <w:rsid w:val="00B21F67"/>
    <w:rsid w:val="00B21F6A"/>
    <w:rsid w:val="00B23CBC"/>
    <w:rsid w:val="00B26DE7"/>
    <w:rsid w:val="00B311E0"/>
    <w:rsid w:val="00B3128E"/>
    <w:rsid w:val="00B3137F"/>
    <w:rsid w:val="00B32E22"/>
    <w:rsid w:val="00B36CCE"/>
    <w:rsid w:val="00B446D6"/>
    <w:rsid w:val="00B44CD0"/>
    <w:rsid w:val="00B47952"/>
    <w:rsid w:val="00B50EB7"/>
    <w:rsid w:val="00B51177"/>
    <w:rsid w:val="00B5275A"/>
    <w:rsid w:val="00B534DB"/>
    <w:rsid w:val="00B5359B"/>
    <w:rsid w:val="00B53BF7"/>
    <w:rsid w:val="00B60586"/>
    <w:rsid w:val="00B60D4B"/>
    <w:rsid w:val="00B60F65"/>
    <w:rsid w:val="00B6299C"/>
    <w:rsid w:val="00B655E2"/>
    <w:rsid w:val="00B67069"/>
    <w:rsid w:val="00B670B4"/>
    <w:rsid w:val="00B67D19"/>
    <w:rsid w:val="00B718DB"/>
    <w:rsid w:val="00B72E76"/>
    <w:rsid w:val="00B7301C"/>
    <w:rsid w:val="00B73454"/>
    <w:rsid w:val="00B734A1"/>
    <w:rsid w:val="00B750D3"/>
    <w:rsid w:val="00B85B84"/>
    <w:rsid w:val="00B914DA"/>
    <w:rsid w:val="00B945C6"/>
    <w:rsid w:val="00B95649"/>
    <w:rsid w:val="00B9575B"/>
    <w:rsid w:val="00B97153"/>
    <w:rsid w:val="00B97711"/>
    <w:rsid w:val="00BA018D"/>
    <w:rsid w:val="00BA0A5C"/>
    <w:rsid w:val="00BA0E1E"/>
    <w:rsid w:val="00BA15CC"/>
    <w:rsid w:val="00BA1870"/>
    <w:rsid w:val="00BA1F18"/>
    <w:rsid w:val="00BA3AD2"/>
    <w:rsid w:val="00BA540D"/>
    <w:rsid w:val="00BA5FE8"/>
    <w:rsid w:val="00BA7B3C"/>
    <w:rsid w:val="00BB105F"/>
    <w:rsid w:val="00BB17CB"/>
    <w:rsid w:val="00BB1ADB"/>
    <w:rsid w:val="00BB33DB"/>
    <w:rsid w:val="00BB4393"/>
    <w:rsid w:val="00BB46CD"/>
    <w:rsid w:val="00BC12C2"/>
    <w:rsid w:val="00BC1DDB"/>
    <w:rsid w:val="00BC6286"/>
    <w:rsid w:val="00BC731C"/>
    <w:rsid w:val="00BD2821"/>
    <w:rsid w:val="00BD3210"/>
    <w:rsid w:val="00BD6667"/>
    <w:rsid w:val="00BD6E05"/>
    <w:rsid w:val="00BD794E"/>
    <w:rsid w:val="00BE1CD2"/>
    <w:rsid w:val="00BE1FA0"/>
    <w:rsid w:val="00BE27EF"/>
    <w:rsid w:val="00BE307A"/>
    <w:rsid w:val="00BE5847"/>
    <w:rsid w:val="00BE7087"/>
    <w:rsid w:val="00BF3A65"/>
    <w:rsid w:val="00BF3F49"/>
    <w:rsid w:val="00C00726"/>
    <w:rsid w:val="00C01B98"/>
    <w:rsid w:val="00C0269C"/>
    <w:rsid w:val="00C045A2"/>
    <w:rsid w:val="00C0494C"/>
    <w:rsid w:val="00C04A64"/>
    <w:rsid w:val="00C04A89"/>
    <w:rsid w:val="00C04F80"/>
    <w:rsid w:val="00C05938"/>
    <w:rsid w:val="00C05C35"/>
    <w:rsid w:val="00C0605B"/>
    <w:rsid w:val="00C07297"/>
    <w:rsid w:val="00C15577"/>
    <w:rsid w:val="00C1594A"/>
    <w:rsid w:val="00C162F8"/>
    <w:rsid w:val="00C16845"/>
    <w:rsid w:val="00C17AAC"/>
    <w:rsid w:val="00C21EBD"/>
    <w:rsid w:val="00C223F7"/>
    <w:rsid w:val="00C24BEB"/>
    <w:rsid w:val="00C25111"/>
    <w:rsid w:val="00C25162"/>
    <w:rsid w:val="00C25A80"/>
    <w:rsid w:val="00C303C2"/>
    <w:rsid w:val="00C30567"/>
    <w:rsid w:val="00C34ACD"/>
    <w:rsid w:val="00C34DD9"/>
    <w:rsid w:val="00C424D2"/>
    <w:rsid w:val="00C426AA"/>
    <w:rsid w:val="00C46957"/>
    <w:rsid w:val="00C47DFE"/>
    <w:rsid w:val="00C5027F"/>
    <w:rsid w:val="00C505E0"/>
    <w:rsid w:val="00C513DF"/>
    <w:rsid w:val="00C559D8"/>
    <w:rsid w:val="00C609EC"/>
    <w:rsid w:val="00C6312A"/>
    <w:rsid w:val="00C637EF"/>
    <w:rsid w:val="00C65693"/>
    <w:rsid w:val="00C65F7E"/>
    <w:rsid w:val="00C667FF"/>
    <w:rsid w:val="00C73186"/>
    <w:rsid w:val="00C73616"/>
    <w:rsid w:val="00C7497D"/>
    <w:rsid w:val="00C76782"/>
    <w:rsid w:val="00C7698C"/>
    <w:rsid w:val="00C807A8"/>
    <w:rsid w:val="00C809AF"/>
    <w:rsid w:val="00C815F2"/>
    <w:rsid w:val="00C83561"/>
    <w:rsid w:val="00C851C0"/>
    <w:rsid w:val="00C85B0C"/>
    <w:rsid w:val="00C86846"/>
    <w:rsid w:val="00C86E4D"/>
    <w:rsid w:val="00C877ED"/>
    <w:rsid w:val="00C87AE3"/>
    <w:rsid w:val="00C9089B"/>
    <w:rsid w:val="00C911BB"/>
    <w:rsid w:val="00C91646"/>
    <w:rsid w:val="00C92BE5"/>
    <w:rsid w:val="00CA17E5"/>
    <w:rsid w:val="00CA2E81"/>
    <w:rsid w:val="00CA3449"/>
    <w:rsid w:val="00CA4156"/>
    <w:rsid w:val="00CA6D70"/>
    <w:rsid w:val="00CA7121"/>
    <w:rsid w:val="00CA7859"/>
    <w:rsid w:val="00CA7D91"/>
    <w:rsid w:val="00CB1160"/>
    <w:rsid w:val="00CB2487"/>
    <w:rsid w:val="00CB5A5B"/>
    <w:rsid w:val="00CB6CBE"/>
    <w:rsid w:val="00CB6F87"/>
    <w:rsid w:val="00CC25E9"/>
    <w:rsid w:val="00CC3035"/>
    <w:rsid w:val="00CC3849"/>
    <w:rsid w:val="00CC6A2A"/>
    <w:rsid w:val="00CC753A"/>
    <w:rsid w:val="00CC7B94"/>
    <w:rsid w:val="00CD0060"/>
    <w:rsid w:val="00CD024F"/>
    <w:rsid w:val="00CD04BA"/>
    <w:rsid w:val="00CD13C5"/>
    <w:rsid w:val="00CD27F8"/>
    <w:rsid w:val="00CD4B89"/>
    <w:rsid w:val="00CD7586"/>
    <w:rsid w:val="00CE008E"/>
    <w:rsid w:val="00CE0BDC"/>
    <w:rsid w:val="00CE183E"/>
    <w:rsid w:val="00CE20D5"/>
    <w:rsid w:val="00CE2F73"/>
    <w:rsid w:val="00CE3F4B"/>
    <w:rsid w:val="00CE604F"/>
    <w:rsid w:val="00CE6930"/>
    <w:rsid w:val="00CE6C8C"/>
    <w:rsid w:val="00CE6DA7"/>
    <w:rsid w:val="00CF0500"/>
    <w:rsid w:val="00CF09D3"/>
    <w:rsid w:val="00CF1824"/>
    <w:rsid w:val="00CF2B50"/>
    <w:rsid w:val="00CF3059"/>
    <w:rsid w:val="00CF31F9"/>
    <w:rsid w:val="00CF3561"/>
    <w:rsid w:val="00CF4DF2"/>
    <w:rsid w:val="00CF54C2"/>
    <w:rsid w:val="00CF566F"/>
    <w:rsid w:val="00D01BA7"/>
    <w:rsid w:val="00D02339"/>
    <w:rsid w:val="00D03457"/>
    <w:rsid w:val="00D034A7"/>
    <w:rsid w:val="00D04820"/>
    <w:rsid w:val="00D06AD4"/>
    <w:rsid w:val="00D10B3F"/>
    <w:rsid w:val="00D1545A"/>
    <w:rsid w:val="00D17B78"/>
    <w:rsid w:val="00D20815"/>
    <w:rsid w:val="00D2175F"/>
    <w:rsid w:val="00D2314C"/>
    <w:rsid w:val="00D24945"/>
    <w:rsid w:val="00D26389"/>
    <w:rsid w:val="00D2719A"/>
    <w:rsid w:val="00D30873"/>
    <w:rsid w:val="00D34065"/>
    <w:rsid w:val="00D34316"/>
    <w:rsid w:val="00D34474"/>
    <w:rsid w:val="00D35482"/>
    <w:rsid w:val="00D3557F"/>
    <w:rsid w:val="00D37654"/>
    <w:rsid w:val="00D41259"/>
    <w:rsid w:val="00D42723"/>
    <w:rsid w:val="00D42D17"/>
    <w:rsid w:val="00D42FA1"/>
    <w:rsid w:val="00D45163"/>
    <w:rsid w:val="00D45672"/>
    <w:rsid w:val="00D46BB0"/>
    <w:rsid w:val="00D50BCC"/>
    <w:rsid w:val="00D51C03"/>
    <w:rsid w:val="00D52465"/>
    <w:rsid w:val="00D53F67"/>
    <w:rsid w:val="00D540DB"/>
    <w:rsid w:val="00D60D88"/>
    <w:rsid w:val="00D6165F"/>
    <w:rsid w:val="00D62291"/>
    <w:rsid w:val="00D62564"/>
    <w:rsid w:val="00D628E3"/>
    <w:rsid w:val="00D629B9"/>
    <w:rsid w:val="00D64540"/>
    <w:rsid w:val="00D6642E"/>
    <w:rsid w:val="00D7204E"/>
    <w:rsid w:val="00D72DB9"/>
    <w:rsid w:val="00D74C57"/>
    <w:rsid w:val="00D7569B"/>
    <w:rsid w:val="00D90123"/>
    <w:rsid w:val="00D90B8D"/>
    <w:rsid w:val="00D914F2"/>
    <w:rsid w:val="00D918DE"/>
    <w:rsid w:val="00D91CAC"/>
    <w:rsid w:val="00D9361E"/>
    <w:rsid w:val="00D93B10"/>
    <w:rsid w:val="00D94981"/>
    <w:rsid w:val="00DA1A48"/>
    <w:rsid w:val="00DA5D3A"/>
    <w:rsid w:val="00DA6113"/>
    <w:rsid w:val="00DB0119"/>
    <w:rsid w:val="00DB03DC"/>
    <w:rsid w:val="00DB130B"/>
    <w:rsid w:val="00DB2401"/>
    <w:rsid w:val="00DB25F5"/>
    <w:rsid w:val="00DB329F"/>
    <w:rsid w:val="00DB5D80"/>
    <w:rsid w:val="00DB6164"/>
    <w:rsid w:val="00DB63C0"/>
    <w:rsid w:val="00DC6238"/>
    <w:rsid w:val="00DC6717"/>
    <w:rsid w:val="00DC6E85"/>
    <w:rsid w:val="00DC7FF7"/>
    <w:rsid w:val="00DD27FD"/>
    <w:rsid w:val="00DD3139"/>
    <w:rsid w:val="00DD5283"/>
    <w:rsid w:val="00DD5FD9"/>
    <w:rsid w:val="00DD765B"/>
    <w:rsid w:val="00DD771B"/>
    <w:rsid w:val="00DE0466"/>
    <w:rsid w:val="00DE0904"/>
    <w:rsid w:val="00DE20AE"/>
    <w:rsid w:val="00DE63BE"/>
    <w:rsid w:val="00DE671C"/>
    <w:rsid w:val="00DE7DCB"/>
    <w:rsid w:val="00DF0ECC"/>
    <w:rsid w:val="00DF1357"/>
    <w:rsid w:val="00DF365B"/>
    <w:rsid w:val="00DF43C8"/>
    <w:rsid w:val="00DF4798"/>
    <w:rsid w:val="00DF5912"/>
    <w:rsid w:val="00DF59B9"/>
    <w:rsid w:val="00DF6574"/>
    <w:rsid w:val="00DF669F"/>
    <w:rsid w:val="00E002F7"/>
    <w:rsid w:val="00E01DA4"/>
    <w:rsid w:val="00E0312A"/>
    <w:rsid w:val="00E0563C"/>
    <w:rsid w:val="00E100DF"/>
    <w:rsid w:val="00E1112D"/>
    <w:rsid w:val="00E1361A"/>
    <w:rsid w:val="00E1483A"/>
    <w:rsid w:val="00E20F8F"/>
    <w:rsid w:val="00E2294E"/>
    <w:rsid w:val="00E23E90"/>
    <w:rsid w:val="00E26469"/>
    <w:rsid w:val="00E269B0"/>
    <w:rsid w:val="00E26BAA"/>
    <w:rsid w:val="00E27387"/>
    <w:rsid w:val="00E27A60"/>
    <w:rsid w:val="00E30C03"/>
    <w:rsid w:val="00E30EBC"/>
    <w:rsid w:val="00E3144E"/>
    <w:rsid w:val="00E32337"/>
    <w:rsid w:val="00E3273C"/>
    <w:rsid w:val="00E33C5A"/>
    <w:rsid w:val="00E3775C"/>
    <w:rsid w:val="00E4067B"/>
    <w:rsid w:val="00E4344B"/>
    <w:rsid w:val="00E44020"/>
    <w:rsid w:val="00E4418E"/>
    <w:rsid w:val="00E45B69"/>
    <w:rsid w:val="00E46529"/>
    <w:rsid w:val="00E46C48"/>
    <w:rsid w:val="00E47AFF"/>
    <w:rsid w:val="00E51F76"/>
    <w:rsid w:val="00E52EEE"/>
    <w:rsid w:val="00E64FA8"/>
    <w:rsid w:val="00E65200"/>
    <w:rsid w:val="00E65FFD"/>
    <w:rsid w:val="00E669B9"/>
    <w:rsid w:val="00E73469"/>
    <w:rsid w:val="00E75FD9"/>
    <w:rsid w:val="00E7768B"/>
    <w:rsid w:val="00E80291"/>
    <w:rsid w:val="00E807ED"/>
    <w:rsid w:val="00E8179E"/>
    <w:rsid w:val="00E81EAB"/>
    <w:rsid w:val="00E839BD"/>
    <w:rsid w:val="00E8483C"/>
    <w:rsid w:val="00E85B22"/>
    <w:rsid w:val="00E90438"/>
    <w:rsid w:val="00E95534"/>
    <w:rsid w:val="00E95F23"/>
    <w:rsid w:val="00E96B22"/>
    <w:rsid w:val="00E96E92"/>
    <w:rsid w:val="00E97B9E"/>
    <w:rsid w:val="00E97EEB"/>
    <w:rsid w:val="00EA1085"/>
    <w:rsid w:val="00EA1486"/>
    <w:rsid w:val="00EA2428"/>
    <w:rsid w:val="00EA40AC"/>
    <w:rsid w:val="00EA477E"/>
    <w:rsid w:val="00EB082E"/>
    <w:rsid w:val="00EB134B"/>
    <w:rsid w:val="00EB4577"/>
    <w:rsid w:val="00EB6B17"/>
    <w:rsid w:val="00EB70C4"/>
    <w:rsid w:val="00EB7290"/>
    <w:rsid w:val="00EC1D8C"/>
    <w:rsid w:val="00EC5C2F"/>
    <w:rsid w:val="00EC77E4"/>
    <w:rsid w:val="00ED14CD"/>
    <w:rsid w:val="00ED47A9"/>
    <w:rsid w:val="00ED71F6"/>
    <w:rsid w:val="00EE4BD6"/>
    <w:rsid w:val="00EE66E1"/>
    <w:rsid w:val="00EE7207"/>
    <w:rsid w:val="00EF2868"/>
    <w:rsid w:val="00EF31D4"/>
    <w:rsid w:val="00EF3A76"/>
    <w:rsid w:val="00EF6258"/>
    <w:rsid w:val="00EF6C11"/>
    <w:rsid w:val="00EF6CE9"/>
    <w:rsid w:val="00EF6E8B"/>
    <w:rsid w:val="00EF7C07"/>
    <w:rsid w:val="00F023C8"/>
    <w:rsid w:val="00F04026"/>
    <w:rsid w:val="00F04E75"/>
    <w:rsid w:val="00F0566C"/>
    <w:rsid w:val="00F07338"/>
    <w:rsid w:val="00F10A96"/>
    <w:rsid w:val="00F14500"/>
    <w:rsid w:val="00F15E4B"/>
    <w:rsid w:val="00F20E6E"/>
    <w:rsid w:val="00F21594"/>
    <w:rsid w:val="00F219C5"/>
    <w:rsid w:val="00F22515"/>
    <w:rsid w:val="00F232F4"/>
    <w:rsid w:val="00F32005"/>
    <w:rsid w:val="00F32305"/>
    <w:rsid w:val="00F32584"/>
    <w:rsid w:val="00F33B65"/>
    <w:rsid w:val="00F344F5"/>
    <w:rsid w:val="00F357AA"/>
    <w:rsid w:val="00F375CF"/>
    <w:rsid w:val="00F439F4"/>
    <w:rsid w:val="00F46F7B"/>
    <w:rsid w:val="00F47057"/>
    <w:rsid w:val="00F50C96"/>
    <w:rsid w:val="00F51B2F"/>
    <w:rsid w:val="00F539C4"/>
    <w:rsid w:val="00F53D12"/>
    <w:rsid w:val="00F53EC4"/>
    <w:rsid w:val="00F55763"/>
    <w:rsid w:val="00F6043A"/>
    <w:rsid w:val="00F60A8F"/>
    <w:rsid w:val="00F60DB9"/>
    <w:rsid w:val="00F61918"/>
    <w:rsid w:val="00F64BBF"/>
    <w:rsid w:val="00F65C1E"/>
    <w:rsid w:val="00F65E90"/>
    <w:rsid w:val="00F65F0D"/>
    <w:rsid w:val="00F70426"/>
    <w:rsid w:val="00F70775"/>
    <w:rsid w:val="00F729B4"/>
    <w:rsid w:val="00F731A4"/>
    <w:rsid w:val="00F73718"/>
    <w:rsid w:val="00F737BC"/>
    <w:rsid w:val="00F74686"/>
    <w:rsid w:val="00F757B1"/>
    <w:rsid w:val="00F76E21"/>
    <w:rsid w:val="00F77128"/>
    <w:rsid w:val="00F80344"/>
    <w:rsid w:val="00F8171D"/>
    <w:rsid w:val="00F85E5B"/>
    <w:rsid w:val="00F86498"/>
    <w:rsid w:val="00F9166C"/>
    <w:rsid w:val="00F926CF"/>
    <w:rsid w:val="00F938C2"/>
    <w:rsid w:val="00F93C8D"/>
    <w:rsid w:val="00F93E6D"/>
    <w:rsid w:val="00F942E8"/>
    <w:rsid w:val="00F947F4"/>
    <w:rsid w:val="00F96382"/>
    <w:rsid w:val="00F96383"/>
    <w:rsid w:val="00F969CB"/>
    <w:rsid w:val="00FA290A"/>
    <w:rsid w:val="00FA3EEC"/>
    <w:rsid w:val="00FA4109"/>
    <w:rsid w:val="00FA46C4"/>
    <w:rsid w:val="00FA4FDB"/>
    <w:rsid w:val="00FA77C1"/>
    <w:rsid w:val="00FB175A"/>
    <w:rsid w:val="00FB61A9"/>
    <w:rsid w:val="00FC0043"/>
    <w:rsid w:val="00FC361E"/>
    <w:rsid w:val="00FC3C67"/>
    <w:rsid w:val="00FC3FB0"/>
    <w:rsid w:val="00FC4BBB"/>
    <w:rsid w:val="00FC4BE9"/>
    <w:rsid w:val="00FC5885"/>
    <w:rsid w:val="00FC58D5"/>
    <w:rsid w:val="00FC62C3"/>
    <w:rsid w:val="00FD1ED4"/>
    <w:rsid w:val="00FD2407"/>
    <w:rsid w:val="00FD306A"/>
    <w:rsid w:val="00FD36D9"/>
    <w:rsid w:val="00FD54F0"/>
    <w:rsid w:val="00FD57F5"/>
    <w:rsid w:val="00FD64ED"/>
    <w:rsid w:val="00FD7DC7"/>
    <w:rsid w:val="00FD7E58"/>
    <w:rsid w:val="00FE0A31"/>
    <w:rsid w:val="00FE0DB5"/>
    <w:rsid w:val="00FE1E2E"/>
    <w:rsid w:val="00FE1E37"/>
    <w:rsid w:val="00FE2131"/>
    <w:rsid w:val="00FE256E"/>
    <w:rsid w:val="00FE3EEB"/>
    <w:rsid w:val="00FE446D"/>
    <w:rsid w:val="00FE4BBE"/>
    <w:rsid w:val="00FE5BD3"/>
    <w:rsid w:val="00FE697B"/>
    <w:rsid w:val="00FF09FC"/>
    <w:rsid w:val="00FF23FF"/>
    <w:rsid w:val="00FF2D95"/>
    <w:rsid w:val="00FF56ED"/>
    <w:rsid w:val="00FF5B37"/>
    <w:rsid w:val="00FF5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CE5A99"/>
  <w15:docId w15:val="{1122CC4D-0776-4AEE-BF8B-421E3252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990268"/>
    <w:pPr>
      <w:keepNext/>
      <w:spacing w:before="240" w:after="0" w:line="276" w:lineRule="auto"/>
      <w:outlineLvl w:val="0"/>
    </w:pPr>
    <w:rPr>
      <w:rFonts w:asciiTheme="majorHAnsi" w:hAnsiTheme="majorHAnsi"/>
      <w:b/>
      <w:caps/>
      <w:color w:val="003263" w:themeColor="text2"/>
      <w:spacing w:val="6"/>
      <w:sz w:val="28"/>
      <w:szCs w:val="28"/>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306C4A"/>
    <w:pPr>
      <w:keepNext/>
      <w:spacing w:before="300" w:after="120" w:line="240" w:lineRule="auto"/>
      <w:ind w:left="284"/>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BC1DDB"/>
    <w:pPr>
      <w:spacing w:before="100" w:after="200"/>
      <w:ind w:left="284"/>
    </w:pPr>
    <w:rPr>
      <w:sz w:val="20"/>
      <w:szCs w:val="20"/>
    </w:rPr>
  </w:style>
  <w:style w:type="character" w:customStyle="1" w:styleId="BodyTextChar">
    <w:name w:val="Body Text Char"/>
    <w:basedOn w:val="DefaultParagraphFont"/>
    <w:link w:val="BodyText"/>
    <w:rsid w:val="00BC1DDB"/>
    <w:rPr>
      <w:sz w:val="20"/>
      <w:szCs w:val="20"/>
    </w:rPr>
  </w:style>
  <w:style w:type="paragraph" w:styleId="ListBullet">
    <w:name w:val="List Bullet"/>
    <w:basedOn w:val="BodyText"/>
    <w:uiPriority w:val="1"/>
    <w:qFormat/>
    <w:rsid w:val="00BC1DDB"/>
    <w:pPr>
      <w:numPr>
        <w:numId w:val="1"/>
      </w:numPr>
      <w:spacing w:after="100"/>
    </w:pPr>
  </w:style>
  <w:style w:type="paragraph" w:styleId="ListBullet2">
    <w:name w:val="List Bullet 2"/>
    <w:basedOn w:val="ListBullet"/>
    <w:uiPriority w:val="1"/>
    <w:qFormat/>
    <w:rsid w:val="004B545B"/>
    <w:pPr>
      <w:numPr>
        <w:ilvl w:val="1"/>
        <w:numId w:val="0"/>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nhideWhenUsed/>
    <w:rsid w:val="00920737"/>
    <w:rPr>
      <w:color w:val="231F20" w:themeColor="hyperlink"/>
      <w:u w:val="single"/>
    </w:rPr>
  </w:style>
  <w:style w:type="paragraph" w:styleId="NormalWeb">
    <w:name w:val="Normal (Web)"/>
    <w:basedOn w:val="Normal"/>
    <w:uiPriority w:val="99"/>
    <w:semiHidden/>
    <w:unhideWhenUsed/>
    <w:rsid w:val="0012186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05938"/>
    <w:rPr>
      <w:b/>
      <w:bCs/>
    </w:rPr>
  </w:style>
  <w:style w:type="character" w:styleId="FollowedHyperlink">
    <w:name w:val="FollowedHyperlink"/>
    <w:basedOn w:val="DefaultParagraphFont"/>
    <w:semiHidden/>
    <w:unhideWhenUsed/>
    <w:rsid w:val="007F4745"/>
    <w:rPr>
      <w:color w:val="8ACED7" w:themeColor="followedHyperlink"/>
      <w:u w:val="single"/>
    </w:rPr>
  </w:style>
  <w:style w:type="character" w:styleId="CommentReference">
    <w:name w:val="annotation reference"/>
    <w:basedOn w:val="DefaultParagraphFont"/>
    <w:semiHidden/>
    <w:unhideWhenUsed/>
    <w:rsid w:val="0071408C"/>
    <w:rPr>
      <w:sz w:val="16"/>
      <w:szCs w:val="16"/>
    </w:rPr>
  </w:style>
  <w:style w:type="paragraph" w:styleId="CommentText">
    <w:name w:val="annotation text"/>
    <w:basedOn w:val="Normal"/>
    <w:link w:val="CommentTextChar"/>
    <w:unhideWhenUsed/>
    <w:rsid w:val="0071408C"/>
    <w:pPr>
      <w:spacing w:line="240" w:lineRule="auto"/>
    </w:pPr>
    <w:rPr>
      <w:sz w:val="20"/>
      <w:szCs w:val="20"/>
    </w:rPr>
  </w:style>
  <w:style w:type="character" w:customStyle="1" w:styleId="CommentTextChar">
    <w:name w:val="Comment Text Char"/>
    <w:basedOn w:val="DefaultParagraphFont"/>
    <w:link w:val="CommentText"/>
    <w:rsid w:val="0071408C"/>
    <w:rPr>
      <w:sz w:val="20"/>
      <w:szCs w:val="20"/>
    </w:rPr>
  </w:style>
  <w:style w:type="paragraph" w:styleId="CommentSubject">
    <w:name w:val="annotation subject"/>
    <w:basedOn w:val="CommentText"/>
    <w:next w:val="CommentText"/>
    <w:link w:val="CommentSubjectChar"/>
    <w:semiHidden/>
    <w:unhideWhenUsed/>
    <w:rsid w:val="0071408C"/>
    <w:rPr>
      <w:b/>
      <w:bCs/>
    </w:rPr>
  </w:style>
  <w:style w:type="character" w:customStyle="1" w:styleId="CommentSubjectChar">
    <w:name w:val="Comment Subject Char"/>
    <w:basedOn w:val="CommentTextChar"/>
    <w:link w:val="CommentSubject"/>
    <w:semiHidden/>
    <w:rsid w:val="0071408C"/>
    <w:rPr>
      <w:b/>
      <w:bCs/>
      <w:sz w:val="20"/>
      <w:szCs w:val="20"/>
    </w:rPr>
  </w:style>
  <w:style w:type="table" w:customStyle="1" w:styleId="TableGrid3">
    <w:name w:val="Table Grid3"/>
    <w:basedOn w:val="TableNormal"/>
    <w:next w:val="TableGrid"/>
    <w:rsid w:val="00146F10"/>
    <w:pPr>
      <w:spacing w:line="200" w:lineRule="exact"/>
      <w:ind w:left="113" w:right="113"/>
    </w:pPr>
    <w:rPr>
      <w:rFonts w:ascii="Arial" w:hAnsi="Arial"/>
      <w:sz w:val="16"/>
    </w:rPr>
    <w:tblPr>
      <w:tblBorders>
        <w:top w:val="single" w:sz="4" w:space="0" w:color="8ACED7"/>
        <w:bottom w:val="single" w:sz="4" w:space="0" w:color="8ACED7"/>
        <w:insideH w:val="single" w:sz="4" w:space="0" w:color="8ACED7"/>
      </w:tblBorders>
      <w:tblCellMar>
        <w:left w:w="0" w:type="dxa"/>
        <w:bottom w:w="79" w:type="dxa"/>
        <w:right w:w="0" w:type="dxa"/>
      </w:tblCellMar>
    </w:tblPr>
    <w:tblStylePr w:type="firstRow">
      <w:pPr>
        <w:spacing w:beforeLines="0" w:before="0" w:beforeAutospacing="0" w:afterLines="0" w:after="0" w:afterAutospacing="0" w:line="180" w:lineRule="exact"/>
        <w:jc w:val="left"/>
      </w:pPr>
      <w:rPr>
        <w:rFonts w:ascii="Calibri" w:hAnsi="Calibri" w:cs="Times New Roman"/>
        <w:b/>
        <w:caps/>
        <w:smallCaps w:val="0"/>
        <w:color w:val="FFFFFF"/>
        <w:spacing w:val="6"/>
        <w:sz w:val="22"/>
      </w:rPr>
      <w:tblPr/>
      <w:trPr>
        <w:tblHeader/>
      </w:trPr>
      <w:tcPr>
        <w:shd w:val="clear" w:color="auto" w:fill="8ACED7"/>
      </w:tcPr>
    </w:tblStylePr>
    <w:tblStylePr w:type="firstCol">
      <w:pPr>
        <w:jc w:val="left"/>
      </w:pPr>
      <w:rPr>
        <w:rFonts w:cs="Times New Roman"/>
        <w:b/>
        <w:caps/>
        <w:smallCaps w:val="0"/>
      </w:rPr>
    </w:tblStylePr>
  </w:style>
  <w:style w:type="paragraph" w:styleId="ListBullet4">
    <w:name w:val="List Bullet 4"/>
    <w:basedOn w:val="Normal"/>
    <w:semiHidden/>
    <w:unhideWhenUsed/>
    <w:rsid w:val="00D628E3"/>
    <w:pPr>
      <w:tabs>
        <w:tab w:val="num" w:pos="680"/>
      </w:tabs>
      <w:ind w:left="680" w:hanging="170"/>
      <w:contextualSpacing/>
    </w:pPr>
    <w:rPr>
      <w:spacing w:val="2"/>
      <w:sz w:val="19"/>
      <w:szCs w:val="19"/>
    </w:rPr>
  </w:style>
  <w:style w:type="paragraph" w:styleId="ListBullet5">
    <w:name w:val="List Bullet 5"/>
    <w:basedOn w:val="Normal"/>
    <w:semiHidden/>
    <w:unhideWhenUsed/>
    <w:rsid w:val="00D628E3"/>
    <w:pPr>
      <w:tabs>
        <w:tab w:val="num" w:pos="850"/>
      </w:tabs>
      <w:ind w:left="850" w:hanging="170"/>
      <w:contextualSpacing/>
    </w:pPr>
    <w:rPr>
      <w:spacing w:val="2"/>
      <w:sz w:val="19"/>
      <w:szCs w:val="19"/>
    </w:rPr>
  </w:style>
  <w:style w:type="paragraph" w:customStyle="1" w:styleId="NumberedPara">
    <w:name w:val="Numbered Para"/>
    <w:basedOn w:val="Normal"/>
    <w:next w:val="Normal"/>
    <w:rsid w:val="006E7F5A"/>
    <w:pPr>
      <w:numPr>
        <w:numId w:val="8"/>
      </w:numPr>
      <w:spacing w:before="120" w:after="120" w:line="240" w:lineRule="auto"/>
      <w:jc w:val="both"/>
    </w:pPr>
    <w:rPr>
      <w:rFonts w:ascii="Arial" w:hAnsi="Arial"/>
      <w:b/>
      <w:sz w:val="24"/>
      <w:szCs w:val="20"/>
    </w:rPr>
  </w:style>
  <w:style w:type="paragraph" w:customStyle="1" w:styleId="NumberedPara1">
    <w:name w:val="Numbered Para1"/>
    <w:basedOn w:val="Normal"/>
    <w:rsid w:val="006E7F5A"/>
    <w:pPr>
      <w:numPr>
        <w:ilvl w:val="1"/>
        <w:numId w:val="8"/>
      </w:numPr>
      <w:spacing w:before="120" w:after="120" w:line="240" w:lineRule="auto"/>
      <w:jc w:val="both"/>
    </w:pPr>
    <w:rPr>
      <w:rFonts w:ascii="Arial" w:hAnsi="Arial"/>
      <w:b/>
      <w:sz w:val="24"/>
      <w:szCs w:val="20"/>
    </w:rPr>
  </w:style>
  <w:style w:type="paragraph" w:customStyle="1" w:styleId="NumberedPara2">
    <w:name w:val="Numbered Para2"/>
    <w:basedOn w:val="Normal"/>
    <w:rsid w:val="006E7F5A"/>
    <w:pPr>
      <w:numPr>
        <w:ilvl w:val="2"/>
        <w:numId w:val="8"/>
      </w:numPr>
      <w:spacing w:before="120" w:after="120" w:line="240" w:lineRule="auto"/>
      <w:jc w:val="both"/>
    </w:pPr>
    <w:rPr>
      <w:rFonts w:ascii="Arial" w:hAnsi="Arial"/>
      <w:sz w:val="24"/>
      <w:szCs w:val="20"/>
    </w:rPr>
  </w:style>
  <w:style w:type="paragraph" w:customStyle="1" w:styleId="NumberedPara3">
    <w:name w:val="Numbered Para3"/>
    <w:basedOn w:val="Normal"/>
    <w:rsid w:val="006E7F5A"/>
    <w:pPr>
      <w:numPr>
        <w:ilvl w:val="3"/>
        <w:numId w:val="8"/>
      </w:numPr>
      <w:spacing w:before="120" w:after="120" w:line="240" w:lineRule="auto"/>
      <w:jc w:val="both"/>
    </w:pPr>
    <w:rPr>
      <w:rFonts w:ascii="Arial" w:hAnsi="Arial"/>
      <w:sz w:val="24"/>
      <w:szCs w:val="20"/>
    </w:rPr>
  </w:style>
  <w:style w:type="paragraph" w:customStyle="1" w:styleId="NumberedPara4">
    <w:name w:val="Numbered Para4"/>
    <w:basedOn w:val="Normal"/>
    <w:rsid w:val="006E7F5A"/>
    <w:pPr>
      <w:numPr>
        <w:ilvl w:val="4"/>
        <w:numId w:val="8"/>
      </w:numPr>
      <w:spacing w:before="120" w:after="120" w:line="240" w:lineRule="auto"/>
      <w:jc w:val="both"/>
    </w:pPr>
    <w:rPr>
      <w:rFonts w:ascii="Arial" w:hAnsi="Arial"/>
      <w:sz w:val="24"/>
      <w:szCs w:val="20"/>
    </w:rPr>
  </w:style>
  <w:style w:type="paragraph" w:customStyle="1" w:styleId="NumberedPara5">
    <w:name w:val="Numbered Para5"/>
    <w:basedOn w:val="Normal"/>
    <w:rsid w:val="006E7F5A"/>
    <w:pPr>
      <w:numPr>
        <w:ilvl w:val="5"/>
        <w:numId w:val="8"/>
      </w:numPr>
      <w:tabs>
        <w:tab w:val="left" w:pos="5387"/>
      </w:tabs>
      <w:spacing w:before="120" w:after="120" w:line="240" w:lineRule="auto"/>
      <w:jc w:val="both"/>
    </w:pPr>
    <w:rPr>
      <w:rFonts w:ascii="Arial" w:hAnsi="Arial"/>
      <w:sz w:val="24"/>
      <w:szCs w:val="20"/>
    </w:rPr>
  </w:style>
  <w:style w:type="paragraph" w:customStyle="1" w:styleId="SummaryPoints">
    <w:name w:val="Summary Points"/>
    <w:basedOn w:val="Normal"/>
    <w:rsid w:val="006E7F5A"/>
    <w:pPr>
      <w:numPr>
        <w:numId w:val="9"/>
      </w:numPr>
      <w:spacing w:after="160" w:line="240" w:lineRule="auto"/>
      <w:jc w:val="both"/>
    </w:pPr>
    <w:rPr>
      <w:rFonts w:ascii="Arial" w:hAnsi="Arial"/>
      <w:sz w:val="22"/>
      <w:szCs w:val="20"/>
      <w:lang w:eastAsia="en-US"/>
    </w:rPr>
  </w:style>
  <w:style w:type="paragraph" w:customStyle="1" w:styleId="SumPoint">
    <w:name w:val="Sum Point"/>
    <w:basedOn w:val="Normal"/>
    <w:rsid w:val="00E27A60"/>
    <w:pPr>
      <w:numPr>
        <w:numId w:val="12"/>
      </w:numPr>
      <w:spacing w:after="160" w:line="240" w:lineRule="auto"/>
    </w:pPr>
    <w:rPr>
      <w:rFonts w:ascii="Arial" w:hAnsi="Arial"/>
      <w:sz w:val="22"/>
      <w:szCs w:val="20"/>
      <w:lang w:eastAsia="en-US"/>
    </w:rPr>
  </w:style>
  <w:style w:type="character" w:styleId="UnresolvedMention">
    <w:name w:val="Unresolved Mention"/>
    <w:basedOn w:val="DefaultParagraphFont"/>
    <w:uiPriority w:val="99"/>
    <w:semiHidden/>
    <w:unhideWhenUsed/>
    <w:rsid w:val="005C421F"/>
    <w:rPr>
      <w:color w:val="605E5C"/>
      <w:shd w:val="clear" w:color="auto" w:fill="E1DFDD"/>
    </w:rPr>
  </w:style>
  <w:style w:type="paragraph" w:styleId="Revision">
    <w:name w:val="Revision"/>
    <w:hidden/>
    <w:uiPriority w:val="99"/>
    <w:semiHidden/>
    <w:rsid w:val="00E807E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29369">
      <w:bodyDiv w:val="1"/>
      <w:marLeft w:val="0"/>
      <w:marRight w:val="0"/>
      <w:marTop w:val="0"/>
      <w:marBottom w:val="0"/>
      <w:divBdr>
        <w:top w:val="none" w:sz="0" w:space="0" w:color="auto"/>
        <w:left w:val="none" w:sz="0" w:space="0" w:color="auto"/>
        <w:bottom w:val="none" w:sz="0" w:space="0" w:color="auto"/>
        <w:right w:val="none" w:sz="0" w:space="0" w:color="auto"/>
      </w:divBdr>
    </w:div>
    <w:div w:id="573929096">
      <w:bodyDiv w:val="1"/>
      <w:marLeft w:val="0"/>
      <w:marRight w:val="0"/>
      <w:marTop w:val="0"/>
      <w:marBottom w:val="0"/>
      <w:divBdr>
        <w:top w:val="none" w:sz="0" w:space="0" w:color="auto"/>
        <w:left w:val="none" w:sz="0" w:space="0" w:color="auto"/>
        <w:bottom w:val="none" w:sz="0" w:space="0" w:color="auto"/>
        <w:right w:val="none" w:sz="0" w:space="0" w:color="auto"/>
      </w:divBdr>
    </w:div>
    <w:div w:id="1537742757">
      <w:bodyDiv w:val="1"/>
      <w:marLeft w:val="0"/>
      <w:marRight w:val="0"/>
      <w:marTop w:val="0"/>
      <w:marBottom w:val="0"/>
      <w:divBdr>
        <w:top w:val="none" w:sz="0" w:space="0" w:color="auto"/>
        <w:left w:val="none" w:sz="0" w:space="0" w:color="auto"/>
        <w:bottom w:val="none" w:sz="0" w:space="0" w:color="auto"/>
        <w:right w:val="none" w:sz="0" w:space="0" w:color="auto"/>
      </w:divBdr>
    </w:div>
    <w:div w:id="1915583046">
      <w:bodyDiv w:val="1"/>
      <w:marLeft w:val="0"/>
      <w:marRight w:val="0"/>
      <w:marTop w:val="0"/>
      <w:marBottom w:val="0"/>
      <w:divBdr>
        <w:top w:val="none" w:sz="0" w:space="0" w:color="auto"/>
        <w:left w:val="none" w:sz="0" w:space="0" w:color="auto"/>
        <w:bottom w:val="none" w:sz="0" w:space="0" w:color="auto"/>
        <w:right w:val="none" w:sz="0" w:space="0" w:color="auto"/>
      </w:divBdr>
    </w:div>
    <w:div w:id="1978685918">
      <w:bodyDiv w:val="1"/>
      <w:marLeft w:val="0"/>
      <w:marRight w:val="0"/>
      <w:marTop w:val="0"/>
      <w:marBottom w:val="0"/>
      <w:divBdr>
        <w:top w:val="none" w:sz="0" w:space="0" w:color="auto"/>
        <w:left w:val="none" w:sz="0" w:space="0" w:color="auto"/>
        <w:bottom w:val="none" w:sz="0" w:space="0" w:color="auto"/>
        <w:right w:val="none" w:sz="0" w:space="0" w:color="auto"/>
      </w:divBdr>
      <w:divsChild>
        <w:div w:id="982199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image001.png@01D644A5.C8843B1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3FAD23A0CB44A7B171F23CFA1566C3"/>
        <w:category>
          <w:name w:val="General"/>
          <w:gallery w:val="placeholder"/>
        </w:category>
        <w:types>
          <w:type w:val="bbPlcHdr"/>
        </w:types>
        <w:behaviors>
          <w:behavior w:val="content"/>
        </w:behaviors>
        <w:guid w:val="{38F0987F-A362-4381-B755-19C9CCFB55C7}"/>
      </w:docPartPr>
      <w:docPartBody>
        <w:p w:rsidR="00C273B2" w:rsidRDefault="00C273B2">
          <w:pPr>
            <w:pStyle w:val="A23FAD23A0CB44A7B171F23CFA1566C3"/>
          </w:pPr>
          <w:r w:rsidRPr="00D628E3">
            <w:rPr>
              <w:rStyle w:val="PlaceholderText"/>
              <w:highlight w:val="yellow"/>
            </w:rPr>
            <w:t>Title</w:t>
          </w:r>
        </w:p>
      </w:docPartBody>
    </w:docPart>
    <w:docPart>
      <w:docPartPr>
        <w:name w:val="2B2F4421252142E39EF0037C2F9E2348"/>
        <w:category>
          <w:name w:val="General"/>
          <w:gallery w:val="placeholder"/>
        </w:category>
        <w:types>
          <w:type w:val="bbPlcHdr"/>
        </w:types>
        <w:behaviors>
          <w:behavior w:val="content"/>
        </w:behaviors>
        <w:guid w:val="{C2C7B31C-0783-415A-940F-03610AF2CE88}"/>
      </w:docPartPr>
      <w:docPartBody>
        <w:p w:rsidR="00C273B2" w:rsidRDefault="00C273B2">
          <w:pPr>
            <w:pStyle w:val="2B2F4421252142E39EF0037C2F9E2348"/>
          </w:pPr>
          <w:r w:rsidRPr="00BA15CC">
            <w:rPr>
              <w:rStyle w:val="PlaceholderText"/>
              <w:highlight w:val="yellow"/>
            </w:rPr>
            <w:t>Title of officer</w:t>
          </w:r>
        </w:p>
      </w:docPartBody>
    </w:docPart>
    <w:docPart>
      <w:docPartPr>
        <w:name w:val="5645E5B6988E471C8807C234FF27E89B"/>
        <w:category>
          <w:name w:val="General"/>
          <w:gallery w:val="placeholder"/>
        </w:category>
        <w:types>
          <w:type w:val="bbPlcHdr"/>
        </w:types>
        <w:behaviors>
          <w:behavior w:val="content"/>
        </w:behaviors>
        <w:guid w:val="{114BCEEF-0E2C-403C-A899-BB47B8C279D7}"/>
      </w:docPartPr>
      <w:docPartBody>
        <w:p w:rsidR="00C273B2" w:rsidRDefault="00C273B2">
          <w:pPr>
            <w:pStyle w:val="5645E5B6988E471C8807C234FF27E89B"/>
          </w:pPr>
          <w:r w:rsidRPr="00BA15CC">
            <w:rPr>
              <w:rStyle w:val="PlaceholderText"/>
              <w:highlight w:val="yellow"/>
            </w:rPr>
            <w:t>Dot points outlining what their main responsibilities are in the procedure.</w:t>
          </w:r>
        </w:p>
      </w:docPartBody>
    </w:docPart>
    <w:docPart>
      <w:docPartPr>
        <w:name w:val="B49B47686EAD451BA54E1751B502DDBB"/>
        <w:category>
          <w:name w:val="General"/>
          <w:gallery w:val="placeholder"/>
        </w:category>
        <w:types>
          <w:type w:val="bbPlcHdr"/>
        </w:types>
        <w:behaviors>
          <w:behavior w:val="content"/>
        </w:behaviors>
        <w:guid w:val="{A6056CB3-37FE-4C09-87BD-6070CB9B60BC}"/>
      </w:docPartPr>
      <w:docPartBody>
        <w:p w:rsidR="00C273B2" w:rsidRDefault="00C273B2">
          <w:pPr>
            <w:pStyle w:val="B49B47686EAD451BA54E1751B502DDBB"/>
          </w:pPr>
          <w:r w:rsidRPr="00FF56ED">
            <w:rPr>
              <w:rStyle w:val="PlaceholderText"/>
              <w:highlight w:val="yellow"/>
            </w:rPr>
            <w:t>Name of St</w:t>
          </w:r>
          <w:r>
            <w:rPr>
              <w:rStyle w:val="PlaceholderText"/>
              <w:highlight w:val="yellow"/>
            </w:rPr>
            <w:t>ep</w:t>
          </w:r>
        </w:p>
      </w:docPartBody>
    </w:docPart>
    <w:docPart>
      <w:docPartPr>
        <w:name w:val="30D758463A3940608D134270E6B9ECFB"/>
        <w:category>
          <w:name w:val="General"/>
          <w:gallery w:val="placeholder"/>
        </w:category>
        <w:types>
          <w:type w:val="bbPlcHdr"/>
        </w:types>
        <w:behaviors>
          <w:behavior w:val="content"/>
        </w:behaviors>
        <w:guid w:val="{C95EC0AC-727E-4CA8-A617-B9A48E5EF162}"/>
      </w:docPartPr>
      <w:docPartBody>
        <w:p w:rsidR="0064611B" w:rsidRDefault="008E61D7" w:rsidP="008E61D7">
          <w:pPr>
            <w:pStyle w:val="30D758463A3940608D134270E6B9ECFB"/>
          </w:pPr>
          <w:r w:rsidRPr="00BA15CC">
            <w:rPr>
              <w:rStyle w:val="PlaceholderText"/>
              <w:highlight w:val="yellow"/>
            </w:rPr>
            <w:t>Title of officer</w:t>
          </w:r>
        </w:p>
      </w:docPartBody>
    </w:docPart>
    <w:docPart>
      <w:docPartPr>
        <w:name w:val="CAE9D27C621247CCA67EA755C3B8E24E"/>
        <w:category>
          <w:name w:val="General"/>
          <w:gallery w:val="placeholder"/>
        </w:category>
        <w:types>
          <w:type w:val="bbPlcHdr"/>
        </w:types>
        <w:behaviors>
          <w:behavior w:val="content"/>
        </w:behaviors>
        <w:guid w:val="{DCB465D7-5F6E-49A4-8C9C-8C3924173460}"/>
      </w:docPartPr>
      <w:docPartBody>
        <w:p w:rsidR="0064611B" w:rsidRDefault="008E61D7" w:rsidP="008E61D7">
          <w:pPr>
            <w:pStyle w:val="CAE9D27C621247CCA67EA755C3B8E24E"/>
          </w:pPr>
          <w:r w:rsidRPr="00BA15CC">
            <w:rPr>
              <w:rStyle w:val="PlaceholderText"/>
              <w:highlight w:val="yellow"/>
            </w:rPr>
            <w:t>Dot points outlining what their main responsibilities are in the procedure.</w:t>
          </w:r>
        </w:p>
      </w:docPartBody>
    </w:docPart>
    <w:docPart>
      <w:docPartPr>
        <w:name w:val="EC40B83D04354D3E9D669C8851704995"/>
        <w:category>
          <w:name w:val="General"/>
          <w:gallery w:val="placeholder"/>
        </w:category>
        <w:types>
          <w:type w:val="bbPlcHdr"/>
        </w:types>
        <w:behaviors>
          <w:behavior w:val="content"/>
        </w:behaviors>
        <w:guid w:val="{CBB9071B-8A9C-4B51-95EB-510BDC13B7A9}"/>
      </w:docPartPr>
      <w:docPartBody>
        <w:p w:rsidR="00E47C70" w:rsidRDefault="00C61298" w:rsidP="00C61298">
          <w:pPr>
            <w:pStyle w:val="EC40B83D04354D3E9D669C8851704995"/>
          </w:pPr>
          <w:r w:rsidRPr="000A57F8">
            <w:rPr>
              <w:rStyle w:val="PlaceholderText"/>
              <w:highlight w:val="yellow"/>
            </w:rPr>
            <w:t>Title – e.g. Directo</w:t>
          </w:r>
          <w:r>
            <w:rPr>
              <w:rStyle w:val="PlaceholderText"/>
              <w:highlight w:val="yellow"/>
            </w:rPr>
            <w:t>r or Manager</w:t>
          </w:r>
          <w:r>
            <w:rPr>
              <w:rStyle w:val="PlaceholderText"/>
            </w:rPr>
            <w:t xml:space="preserve"> </w:t>
          </w:r>
        </w:p>
      </w:docPartBody>
    </w:docPart>
    <w:docPart>
      <w:docPartPr>
        <w:name w:val="8B236BE1201140D6843B7526286122BA"/>
        <w:category>
          <w:name w:val="General"/>
          <w:gallery w:val="placeholder"/>
        </w:category>
        <w:types>
          <w:type w:val="bbPlcHdr"/>
        </w:types>
        <w:behaviors>
          <w:behavior w:val="content"/>
        </w:behaviors>
        <w:guid w:val="{60AD0AC9-1365-49D6-B1B9-C94B65D0859D}"/>
      </w:docPartPr>
      <w:docPartBody>
        <w:p w:rsidR="00E47C70" w:rsidRDefault="00C61298" w:rsidP="00C61298">
          <w:pPr>
            <w:pStyle w:val="8B236BE1201140D6843B7526286122BA"/>
          </w:pPr>
          <w:r w:rsidRPr="000A57F8">
            <w:rPr>
              <w:rStyle w:val="PlaceholderText"/>
              <w:highlight w:val="yellow"/>
            </w:rPr>
            <w:t>DD Month YYYY – generally 4 years from approval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3B2"/>
    <w:rsid w:val="0003253E"/>
    <w:rsid w:val="000809B0"/>
    <w:rsid w:val="00080E69"/>
    <w:rsid w:val="000A6AC1"/>
    <w:rsid w:val="000D33D8"/>
    <w:rsid w:val="00166355"/>
    <w:rsid w:val="001F58DB"/>
    <w:rsid w:val="00222D5D"/>
    <w:rsid w:val="002C5417"/>
    <w:rsid w:val="002F2D67"/>
    <w:rsid w:val="003B367F"/>
    <w:rsid w:val="003E3383"/>
    <w:rsid w:val="004755A8"/>
    <w:rsid w:val="004E6434"/>
    <w:rsid w:val="00513828"/>
    <w:rsid w:val="00513B5E"/>
    <w:rsid w:val="005203A1"/>
    <w:rsid w:val="005D6347"/>
    <w:rsid w:val="005D76FA"/>
    <w:rsid w:val="00625E69"/>
    <w:rsid w:val="0064611B"/>
    <w:rsid w:val="0071572B"/>
    <w:rsid w:val="007D7C09"/>
    <w:rsid w:val="00840784"/>
    <w:rsid w:val="00844E75"/>
    <w:rsid w:val="00865108"/>
    <w:rsid w:val="00891CE8"/>
    <w:rsid w:val="008E61D7"/>
    <w:rsid w:val="008F7642"/>
    <w:rsid w:val="0095298D"/>
    <w:rsid w:val="009C5BE1"/>
    <w:rsid w:val="00A013F8"/>
    <w:rsid w:val="00A118C7"/>
    <w:rsid w:val="00A30EC1"/>
    <w:rsid w:val="00AB5777"/>
    <w:rsid w:val="00AF3A7B"/>
    <w:rsid w:val="00B61465"/>
    <w:rsid w:val="00C04C25"/>
    <w:rsid w:val="00C125B2"/>
    <w:rsid w:val="00C273B2"/>
    <w:rsid w:val="00C61298"/>
    <w:rsid w:val="00CF3664"/>
    <w:rsid w:val="00DB049C"/>
    <w:rsid w:val="00DD482B"/>
    <w:rsid w:val="00E01F5C"/>
    <w:rsid w:val="00E47C70"/>
    <w:rsid w:val="00E52B2D"/>
    <w:rsid w:val="00E6566B"/>
    <w:rsid w:val="00E84B06"/>
    <w:rsid w:val="00EA2819"/>
    <w:rsid w:val="00EA40DB"/>
    <w:rsid w:val="00F81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298"/>
    <w:rPr>
      <w:color w:val="808080"/>
    </w:rPr>
  </w:style>
  <w:style w:type="paragraph" w:customStyle="1" w:styleId="E4D8D5B749C74EDBA165E3E28293DF52">
    <w:name w:val="E4D8D5B749C74EDBA165E3E28293DF52"/>
  </w:style>
  <w:style w:type="paragraph" w:customStyle="1" w:styleId="7A3256DE61154AD891C9EE684A718690">
    <w:name w:val="7A3256DE61154AD891C9EE684A718690"/>
  </w:style>
  <w:style w:type="paragraph" w:customStyle="1" w:styleId="D732F7B38D7943A7BF62759DD9AC1130">
    <w:name w:val="D732F7B38D7943A7BF62759DD9AC1130"/>
  </w:style>
  <w:style w:type="paragraph" w:customStyle="1" w:styleId="48286D623B324E628D9E0FCCE86604F3">
    <w:name w:val="48286D623B324E628D9E0FCCE86604F3"/>
  </w:style>
  <w:style w:type="paragraph" w:customStyle="1" w:styleId="5D54BE48456348E0A8001FFDC0E78AE8">
    <w:name w:val="5D54BE48456348E0A8001FFDC0E78AE8"/>
  </w:style>
  <w:style w:type="paragraph" w:customStyle="1" w:styleId="A23FAD23A0CB44A7B171F23CFA1566C3">
    <w:name w:val="A23FAD23A0CB44A7B171F23CFA1566C3"/>
  </w:style>
  <w:style w:type="paragraph" w:customStyle="1" w:styleId="B21A4AC6677F4FBDA57CE4AA5696DB1C">
    <w:name w:val="B21A4AC6677F4FBDA57CE4AA5696DB1C"/>
  </w:style>
  <w:style w:type="paragraph" w:customStyle="1" w:styleId="8F72B65D0EE84B6997C66E3B219AA94E">
    <w:name w:val="8F72B65D0EE84B6997C66E3B219AA94E"/>
  </w:style>
  <w:style w:type="paragraph" w:customStyle="1" w:styleId="0AFD652C7B9046F9BDCD1E0380835560">
    <w:name w:val="0AFD652C7B9046F9BDCD1E0380835560"/>
  </w:style>
  <w:style w:type="paragraph" w:customStyle="1" w:styleId="2BB149501DCF4555B7CA5F206DE6282A">
    <w:name w:val="2BB149501DCF4555B7CA5F206DE6282A"/>
  </w:style>
  <w:style w:type="paragraph" w:customStyle="1" w:styleId="15FAFF1BA2DC40F98971D2011A9E10EE">
    <w:name w:val="15FAFF1BA2DC40F98971D2011A9E10EE"/>
  </w:style>
  <w:style w:type="paragraph" w:customStyle="1" w:styleId="DB18EBE83D0C4BCA87574389337C8B6A">
    <w:name w:val="DB18EBE83D0C4BCA87574389337C8B6A"/>
  </w:style>
  <w:style w:type="paragraph" w:customStyle="1" w:styleId="0B873B6270ED494CA0685B035A9A9BBC">
    <w:name w:val="0B873B6270ED494CA0685B035A9A9BBC"/>
  </w:style>
  <w:style w:type="paragraph" w:customStyle="1" w:styleId="526F966F2658478B8B307D8979FBD8D9">
    <w:name w:val="526F966F2658478B8B307D8979FBD8D9"/>
  </w:style>
  <w:style w:type="paragraph" w:customStyle="1" w:styleId="025A6FB492B64A4F96B6F35CBF601402">
    <w:name w:val="025A6FB492B64A4F96B6F35CBF601402"/>
  </w:style>
  <w:style w:type="paragraph" w:customStyle="1" w:styleId="6893D71040294CF39449A3A9B7361DA5">
    <w:name w:val="6893D71040294CF39449A3A9B7361DA5"/>
  </w:style>
  <w:style w:type="paragraph" w:customStyle="1" w:styleId="2B2F4421252142E39EF0037C2F9E2348">
    <w:name w:val="2B2F4421252142E39EF0037C2F9E2348"/>
  </w:style>
  <w:style w:type="paragraph" w:customStyle="1" w:styleId="5645E5B6988E471C8807C234FF27E89B">
    <w:name w:val="5645E5B6988E471C8807C234FF27E89B"/>
  </w:style>
  <w:style w:type="paragraph" w:customStyle="1" w:styleId="DD6C486FD85C49C99DACE0EE2DA383A9">
    <w:name w:val="DD6C486FD85C49C99DACE0EE2DA383A9"/>
  </w:style>
  <w:style w:type="paragraph" w:customStyle="1" w:styleId="52FB9EB49DCA4B16883F85EBC55C0842">
    <w:name w:val="52FB9EB49DCA4B16883F85EBC55C0842"/>
  </w:style>
  <w:style w:type="paragraph" w:customStyle="1" w:styleId="BF9753406404448C90390C803BF745BA">
    <w:name w:val="BF9753406404448C90390C803BF745BA"/>
  </w:style>
  <w:style w:type="paragraph" w:customStyle="1" w:styleId="67AC5A06427E4C0A8E2BF457F871A73C">
    <w:name w:val="67AC5A06427E4C0A8E2BF457F871A73C"/>
  </w:style>
  <w:style w:type="paragraph" w:customStyle="1" w:styleId="B49B47686EAD451BA54E1751B502DDBB">
    <w:name w:val="B49B47686EAD451BA54E1751B502DDBB"/>
  </w:style>
  <w:style w:type="paragraph" w:customStyle="1" w:styleId="ADDFC1AC44B64DED87642550C29B0204">
    <w:name w:val="ADDFC1AC44B64DED87642550C29B0204"/>
  </w:style>
  <w:style w:type="paragraph" w:customStyle="1" w:styleId="CFAAF6FCAF304F15BCF7FAB763B3AF76">
    <w:name w:val="CFAAF6FCAF304F15BCF7FAB763B3AF76"/>
  </w:style>
  <w:style w:type="paragraph" w:customStyle="1" w:styleId="D270AB43940144D0B83784C6ABC095F7">
    <w:name w:val="D270AB43940144D0B83784C6ABC095F7"/>
  </w:style>
  <w:style w:type="paragraph" w:customStyle="1" w:styleId="0763DFC6A9004E238BF749FF811E3588">
    <w:name w:val="0763DFC6A9004E238BF749FF811E3588"/>
  </w:style>
  <w:style w:type="paragraph" w:customStyle="1" w:styleId="69CCBE722E1A48DA9D9165C69C5B357E">
    <w:name w:val="69CCBE722E1A48DA9D9165C69C5B357E"/>
  </w:style>
  <w:style w:type="paragraph" w:customStyle="1" w:styleId="A3549A042A014E25B98D29A174E8AAA9">
    <w:name w:val="A3549A042A014E25B98D29A174E8AAA9"/>
  </w:style>
  <w:style w:type="paragraph" w:customStyle="1" w:styleId="5469FA5D22074F588577F76AB827FC14">
    <w:name w:val="5469FA5D22074F588577F76AB827FC14"/>
    <w:rsid w:val="00C273B2"/>
  </w:style>
  <w:style w:type="paragraph" w:customStyle="1" w:styleId="7C49D87E4D14427B8482D9F66EF18EFE">
    <w:name w:val="7C49D87E4D14427B8482D9F66EF18EFE"/>
    <w:rsid w:val="00C273B2"/>
  </w:style>
  <w:style w:type="paragraph" w:customStyle="1" w:styleId="75CDE783A29A4E2E91D226EB447FB1A1">
    <w:name w:val="75CDE783A29A4E2E91D226EB447FB1A1"/>
    <w:rsid w:val="002C5417"/>
  </w:style>
  <w:style w:type="paragraph" w:customStyle="1" w:styleId="F4C30F2266174A6FAAC88BECDCDFD924">
    <w:name w:val="F4C30F2266174A6FAAC88BECDCDFD924"/>
    <w:rsid w:val="002C5417"/>
  </w:style>
  <w:style w:type="paragraph" w:customStyle="1" w:styleId="636085E3F19647979718CFF54F552D42">
    <w:name w:val="636085E3F19647979718CFF54F552D42"/>
    <w:rsid w:val="002C5417"/>
  </w:style>
  <w:style w:type="paragraph" w:customStyle="1" w:styleId="2D27315E0EDE41B89913F7F210845815">
    <w:name w:val="2D27315E0EDE41B89913F7F210845815"/>
    <w:rsid w:val="008E61D7"/>
  </w:style>
  <w:style w:type="paragraph" w:customStyle="1" w:styleId="D26B7B37013A4447A3B9F42AB2EC23ED">
    <w:name w:val="D26B7B37013A4447A3B9F42AB2EC23ED"/>
    <w:rsid w:val="008E61D7"/>
  </w:style>
  <w:style w:type="paragraph" w:customStyle="1" w:styleId="34D5010D3F9043B2B26A3DE3E0CBB6BD">
    <w:name w:val="34D5010D3F9043B2B26A3DE3E0CBB6BD"/>
    <w:rsid w:val="008E61D7"/>
  </w:style>
  <w:style w:type="paragraph" w:customStyle="1" w:styleId="CAE242282341448587834167F5708E88">
    <w:name w:val="CAE242282341448587834167F5708E88"/>
    <w:rsid w:val="008E61D7"/>
  </w:style>
  <w:style w:type="paragraph" w:customStyle="1" w:styleId="6657785E57444E2A9BADF224993009EC">
    <w:name w:val="6657785E57444E2A9BADF224993009EC"/>
    <w:rsid w:val="008E61D7"/>
  </w:style>
  <w:style w:type="paragraph" w:customStyle="1" w:styleId="58223ED59C804B868D4BB194C5A7EE67">
    <w:name w:val="58223ED59C804B868D4BB194C5A7EE67"/>
    <w:rsid w:val="008E61D7"/>
  </w:style>
  <w:style w:type="paragraph" w:customStyle="1" w:styleId="40C7BF26955E403F9001965132B0422D">
    <w:name w:val="40C7BF26955E403F9001965132B0422D"/>
    <w:rsid w:val="008E61D7"/>
  </w:style>
  <w:style w:type="paragraph" w:customStyle="1" w:styleId="3BF1BE7BD5754FBCA24DFEBEE47CF031">
    <w:name w:val="3BF1BE7BD5754FBCA24DFEBEE47CF031"/>
    <w:rsid w:val="008E61D7"/>
  </w:style>
  <w:style w:type="paragraph" w:customStyle="1" w:styleId="30D758463A3940608D134270E6B9ECFB">
    <w:name w:val="30D758463A3940608D134270E6B9ECFB"/>
    <w:rsid w:val="008E61D7"/>
  </w:style>
  <w:style w:type="paragraph" w:customStyle="1" w:styleId="CAE9D27C621247CCA67EA755C3B8E24E">
    <w:name w:val="CAE9D27C621247CCA67EA755C3B8E24E"/>
    <w:rsid w:val="008E61D7"/>
  </w:style>
  <w:style w:type="paragraph" w:customStyle="1" w:styleId="73175B2C70A342ECBDE923AE07D4549C">
    <w:name w:val="73175B2C70A342ECBDE923AE07D4549C"/>
    <w:rsid w:val="004E6434"/>
  </w:style>
  <w:style w:type="paragraph" w:customStyle="1" w:styleId="23CF24B3FD654D32A1AD5E8370BBFC8F">
    <w:name w:val="23CF24B3FD654D32A1AD5E8370BBFC8F"/>
    <w:rsid w:val="00AB5777"/>
  </w:style>
  <w:style w:type="paragraph" w:customStyle="1" w:styleId="4F2F1A4C91F5477F995B5BA8B19B9843">
    <w:name w:val="4F2F1A4C91F5477F995B5BA8B19B9843"/>
    <w:rsid w:val="00AB5777"/>
  </w:style>
  <w:style w:type="paragraph" w:customStyle="1" w:styleId="0FFF17E908A64B6A847A7C98F26E2464">
    <w:name w:val="0FFF17E908A64B6A847A7C98F26E2464"/>
    <w:rsid w:val="00AB5777"/>
  </w:style>
  <w:style w:type="paragraph" w:customStyle="1" w:styleId="2C421A3047724F1EA4A00AA8AAAEDFBE">
    <w:name w:val="2C421A3047724F1EA4A00AA8AAAEDFBE"/>
    <w:rsid w:val="00AB5777"/>
  </w:style>
  <w:style w:type="paragraph" w:customStyle="1" w:styleId="87323B505B264C34B5546B9DAA821D8A">
    <w:name w:val="87323B505B264C34B5546B9DAA821D8A"/>
    <w:rsid w:val="00AB5777"/>
  </w:style>
  <w:style w:type="paragraph" w:customStyle="1" w:styleId="EB2852C50F784523B9D2336037C5791A">
    <w:name w:val="EB2852C50F784523B9D2336037C5791A"/>
    <w:rsid w:val="00AB5777"/>
  </w:style>
  <w:style w:type="paragraph" w:customStyle="1" w:styleId="DDE62598A7DF46A493E07DA0A4DA2F60">
    <w:name w:val="DDE62598A7DF46A493E07DA0A4DA2F60"/>
    <w:rsid w:val="00AB5777"/>
  </w:style>
  <w:style w:type="paragraph" w:customStyle="1" w:styleId="3CE3AEF9A15344C0881699281D278241">
    <w:name w:val="3CE3AEF9A15344C0881699281D278241"/>
    <w:rsid w:val="00AB5777"/>
  </w:style>
  <w:style w:type="paragraph" w:customStyle="1" w:styleId="932912554A3043E587A84A9B60E64555">
    <w:name w:val="932912554A3043E587A84A9B60E64555"/>
    <w:rsid w:val="00AB5777"/>
  </w:style>
  <w:style w:type="paragraph" w:customStyle="1" w:styleId="F4A262E58D41446B972E8D819A72D361">
    <w:name w:val="F4A262E58D41446B972E8D819A72D361"/>
    <w:rsid w:val="00AB5777"/>
  </w:style>
  <w:style w:type="paragraph" w:customStyle="1" w:styleId="B637FE01BFEC4338B8382D5195C7695A">
    <w:name w:val="B637FE01BFEC4338B8382D5195C7695A"/>
    <w:rsid w:val="00AB5777"/>
  </w:style>
  <w:style w:type="paragraph" w:customStyle="1" w:styleId="96025367E17D4307891A9D07FF8505EF">
    <w:name w:val="96025367E17D4307891A9D07FF8505EF"/>
    <w:rsid w:val="00AB5777"/>
  </w:style>
  <w:style w:type="paragraph" w:customStyle="1" w:styleId="33E2CFE3B388459DBF93E881D612C6C0">
    <w:name w:val="33E2CFE3B388459DBF93E881D612C6C0"/>
    <w:rsid w:val="00AB5777"/>
  </w:style>
  <w:style w:type="paragraph" w:customStyle="1" w:styleId="8F863F1C685943389894F1173B6F7F73">
    <w:name w:val="8F863F1C685943389894F1173B6F7F73"/>
    <w:rsid w:val="00AB5777"/>
  </w:style>
  <w:style w:type="paragraph" w:customStyle="1" w:styleId="BF93BEC68C29490D92B92D3AF3DF9886">
    <w:name w:val="BF93BEC68C29490D92B92D3AF3DF9886"/>
    <w:rsid w:val="00AB5777"/>
  </w:style>
  <w:style w:type="paragraph" w:customStyle="1" w:styleId="42765A6DAB2E4DB6AB5DF50402E0FE36">
    <w:name w:val="42765A6DAB2E4DB6AB5DF50402E0FE36"/>
    <w:rsid w:val="00AB5777"/>
  </w:style>
  <w:style w:type="paragraph" w:customStyle="1" w:styleId="D499EC131A614A9B826FBB6C5379CAAF">
    <w:name w:val="D499EC131A614A9B826FBB6C5379CAAF"/>
    <w:rsid w:val="00AB5777"/>
  </w:style>
  <w:style w:type="paragraph" w:customStyle="1" w:styleId="D5FC7B6612B44D23BCA7D5EB1DF1351F">
    <w:name w:val="D5FC7B6612B44D23BCA7D5EB1DF1351F"/>
    <w:rsid w:val="00AB5777"/>
  </w:style>
  <w:style w:type="paragraph" w:customStyle="1" w:styleId="75AA2CAA99034C25AB6AEC40912DB2A6">
    <w:name w:val="75AA2CAA99034C25AB6AEC40912DB2A6"/>
    <w:rsid w:val="00AB5777"/>
  </w:style>
  <w:style w:type="paragraph" w:customStyle="1" w:styleId="C133D000196A461DBE3622532BEA89A3">
    <w:name w:val="C133D000196A461DBE3622532BEA89A3"/>
    <w:rsid w:val="00AB5777"/>
  </w:style>
  <w:style w:type="paragraph" w:customStyle="1" w:styleId="B4DC84D745884ACE8ECBEE66EFDECBCD">
    <w:name w:val="B4DC84D745884ACE8ECBEE66EFDECBCD"/>
    <w:rsid w:val="00AB5777"/>
  </w:style>
  <w:style w:type="paragraph" w:customStyle="1" w:styleId="7045F4CBD5F649438266D8945C830D62">
    <w:name w:val="7045F4CBD5F649438266D8945C830D62"/>
    <w:rsid w:val="00AB5777"/>
  </w:style>
  <w:style w:type="paragraph" w:customStyle="1" w:styleId="25DCB193B7E74E86929E51EE3EA391BB">
    <w:name w:val="25DCB193B7E74E86929E51EE3EA391BB"/>
    <w:rsid w:val="00AB5777"/>
  </w:style>
  <w:style w:type="paragraph" w:customStyle="1" w:styleId="31AFCE11547A4AB886BF91C8CCAA9FD5">
    <w:name w:val="31AFCE11547A4AB886BF91C8CCAA9FD5"/>
    <w:rsid w:val="00AB5777"/>
  </w:style>
  <w:style w:type="paragraph" w:customStyle="1" w:styleId="76086AD0273A4081BD523F231923C675">
    <w:name w:val="76086AD0273A4081BD523F231923C675"/>
    <w:rsid w:val="00AB5777"/>
  </w:style>
  <w:style w:type="paragraph" w:customStyle="1" w:styleId="250885B0F0BC4E49AB9D007EF85575C7">
    <w:name w:val="250885B0F0BC4E49AB9D007EF85575C7"/>
    <w:rsid w:val="00AB5777"/>
  </w:style>
  <w:style w:type="paragraph" w:customStyle="1" w:styleId="A9F74A5C5F52497EAEB77415FFE4F614">
    <w:name w:val="A9F74A5C5F52497EAEB77415FFE4F614"/>
    <w:rsid w:val="00AB5777"/>
  </w:style>
  <w:style w:type="paragraph" w:customStyle="1" w:styleId="F479681342D4433C83B30D1D2BA49F5D">
    <w:name w:val="F479681342D4433C83B30D1D2BA49F5D"/>
    <w:rsid w:val="00AB5777"/>
  </w:style>
  <w:style w:type="paragraph" w:customStyle="1" w:styleId="317C370A75D14AFA942B03AC49A60556">
    <w:name w:val="317C370A75D14AFA942B03AC49A60556"/>
    <w:rsid w:val="00AB5777"/>
  </w:style>
  <w:style w:type="paragraph" w:customStyle="1" w:styleId="2D08DB37823F4265818176CCC9E52355">
    <w:name w:val="2D08DB37823F4265818176CCC9E52355"/>
    <w:rsid w:val="00AB5777"/>
  </w:style>
  <w:style w:type="paragraph" w:customStyle="1" w:styleId="EBBA2EDDED434B81BA3B65547165398A">
    <w:name w:val="EBBA2EDDED434B81BA3B65547165398A"/>
    <w:rsid w:val="00AB5777"/>
  </w:style>
  <w:style w:type="paragraph" w:customStyle="1" w:styleId="422EBF3E34904C1ABD6EBCC2F8791DF2">
    <w:name w:val="422EBF3E34904C1ABD6EBCC2F8791DF2"/>
    <w:rsid w:val="00AB5777"/>
  </w:style>
  <w:style w:type="paragraph" w:customStyle="1" w:styleId="FCFC7C9BF3E54FEA87007F7740E13168">
    <w:name w:val="FCFC7C9BF3E54FEA87007F7740E13168"/>
    <w:rsid w:val="00AB5777"/>
  </w:style>
  <w:style w:type="paragraph" w:customStyle="1" w:styleId="889B6EB99C614B10AD1DA21052D3AC5B">
    <w:name w:val="889B6EB99C614B10AD1DA21052D3AC5B"/>
    <w:rsid w:val="00AB5777"/>
  </w:style>
  <w:style w:type="paragraph" w:customStyle="1" w:styleId="619D3CE93F784DA8A2CDB2B0BE727CFF">
    <w:name w:val="619D3CE93F784DA8A2CDB2B0BE727CFF"/>
    <w:rsid w:val="00AB5777"/>
  </w:style>
  <w:style w:type="paragraph" w:customStyle="1" w:styleId="27B1A0232FDE46AFA34F6511FBF2C082">
    <w:name w:val="27B1A0232FDE46AFA34F6511FBF2C082"/>
    <w:rsid w:val="0003253E"/>
  </w:style>
  <w:style w:type="paragraph" w:customStyle="1" w:styleId="42427CB0D1CA4F74B50AAD86AC8F8006">
    <w:name w:val="42427CB0D1CA4F74B50AAD86AC8F8006"/>
    <w:rsid w:val="0003253E"/>
  </w:style>
  <w:style w:type="paragraph" w:customStyle="1" w:styleId="D30A551246644CD286A22B897903E1FE">
    <w:name w:val="D30A551246644CD286A22B897903E1FE"/>
    <w:rsid w:val="0003253E"/>
  </w:style>
  <w:style w:type="paragraph" w:customStyle="1" w:styleId="591C2AAF2126469FA01EFF26C0591F2B">
    <w:name w:val="591C2AAF2126469FA01EFF26C0591F2B"/>
    <w:rsid w:val="0003253E"/>
  </w:style>
  <w:style w:type="paragraph" w:customStyle="1" w:styleId="3D5AF58C259C448AA2F2B4C6A0E730C5">
    <w:name w:val="3D5AF58C259C448AA2F2B4C6A0E730C5"/>
    <w:rsid w:val="0003253E"/>
  </w:style>
  <w:style w:type="paragraph" w:customStyle="1" w:styleId="4EAF9720F3A94C1E94280EE9B36D56FE">
    <w:name w:val="4EAF9720F3A94C1E94280EE9B36D56FE"/>
    <w:rsid w:val="009C5BE1"/>
  </w:style>
  <w:style w:type="paragraph" w:customStyle="1" w:styleId="05C4BF8D3A764A25A2E6A1AA2256C3B8">
    <w:name w:val="05C4BF8D3A764A25A2E6A1AA2256C3B8"/>
    <w:rsid w:val="009C5BE1"/>
  </w:style>
  <w:style w:type="paragraph" w:customStyle="1" w:styleId="E267BCA3FB5D4A62A32F9954B7856525">
    <w:name w:val="E267BCA3FB5D4A62A32F9954B7856525"/>
    <w:rsid w:val="002F2D67"/>
  </w:style>
  <w:style w:type="paragraph" w:customStyle="1" w:styleId="EC40B83D04354D3E9D669C8851704995">
    <w:name w:val="EC40B83D04354D3E9D669C8851704995"/>
    <w:rsid w:val="00C61298"/>
  </w:style>
  <w:style w:type="paragraph" w:customStyle="1" w:styleId="8B236BE1201140D6843B7526286122BA">
    <w:name w:val="8B236BE1201140D6843B7526286122BA"/>
    <w:rsid w:val="00C61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737B2-D444-4A59-8BF5-BB939631FAB5}">
  <ds:schemaRefs>
    <ds:schemaRef ds:uri="http://www.w3.org/2001/XMLSchema"/>
  </ds:schemaRefs>
</ds:datastoreItem>
</file>

<file path=customXml/itemProps2.xml><?xml version="1.0" encoding="utf-8"?>
<ds:datastoreItem xmlns:ds="http://schemas.openxmlformats.org/officeDocument/2006/customXml" ds:itemID="{22742693-7FE3-43FF-AD7B-956D6F6A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3696</Words>
  <Characters>21070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COGG Procedure Template</vt:lpstr>
    </vt:vector>
  </TitlesOfParts>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COGG Procedure Template</dc:title>
  <dc:subject/>
  <dc:creator>Rob Leeson</dc:creator>
  <cp:keywords/>
  <dc:description/>
  <cp:lastModifiedBy>Erin McHugh</cp:lastModifiedBy>
  <cp:revision>2</cp:revision>
  <cp:lastPrinted>2021-03-15T02:48:00Z</cp:lastPrinted>
  <dcterms:created xsi:type="dcterms:W3CDTF">2021-06-22T07:59:00Z</dcterms:created>
  <dcterms:modified xsi:type="dcterms:W3CDTF">2021-06-22T07:59:00Z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D19-439679</vt:lpwstr>
  </property>
</Properties>
</file>