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139" w:type="dxa"/>
        <w:tblLook w:val="04A0" w:firstRow="1" w:lastRow="0" w:firstColumn="1" w:lastColumn="0" w:noHBand="0" w:noVBand="1"/>
      </w:tblPr>
      <w:tblGrid>
        <w:gridCol w:w="5017"/>
      </w:tblGrid>
      <w:tr w:rsidR="002A7D53" w14:paraId="5974A4E6" w14:textId="77777777" w:rsidTr="002A7D53">
        <w:tc>
          <w:tcPr>
            <w:tcW w:w="5017" w:type="dxa"/>
          </w:tcPr>
          <w:p w14:paraId="1579D70D" w14:textId="77777777" w:rsidR="002A7D53" w:rsidRDefault="002A7D53" w:rsidP="002A7D53">
            <w:pPr>
              <w:pStyle w:val="TitleLeadin"/>
            </w:pPr>
            <w:r>
              <w:t>The City Of</w:t>
            </w:r>
          </w:p>
          <w:p w14:paraId="7E3BDC05" w14:textId="77777777" w:rsidR="002A7D53" w:rsidRDefault="002A7D53" w:rsidP="002A7D53">
            <w:pPr>
              <w:pStyle w:val="TitleLeadin"/>
            </w:pPr>
            <w:r>
              <w:t>Greater Geelong</w:t>
            </w:r>
          </w:p>
        </w:tc>
      </w:tr>
      <w:tr w:rsidR="002A7D53" w14:paraId="1F409578" w14:textId="77777777" w:rsidTr="002A7D53">
        <w:tc>
          <w:tcPr>
            <w:tcW w:w="5017" w:type="dxa"/>
          </w:tcPr>
          <w:p w14:paraId="6AE6F9C6" w14:textId="36E8E294" w:rsidR="00236CCB" w:rsidRPr="00236CCB" w:rsidRDefault="002B73C7" w:rsidP="00BB11BF">
            <w:pPr>
              <w:pStyle w:val="Title"/>
            </w:pPr>
            <w:r>
              <w:t>Positive Ageing strategy</w:t>
            </w:r>
            <w:r w:rsidR="007C6381">
              <w:t xml:space="preserve"> 2021-47</w:t>
            </w:r>
          </w:p>
          <w:p w14:paraId="3A090230" w14:textId="77777777" w:rsidR="0032135D" w:rsidRDefault="0032135D" w:rsidP="0032135D">
            <w:pPr>
              <w:spacing w:before="120" w:after="200"/>
            </w:pPr>
            <w:r>
              <w:rPr>
                <w:noProof/>
              </w:rPr>
              <mc:AlternateContent>
                <mc:Choice Requires="wps">
                  <w:drawing>
                    <wp:inline distT="0" distB="0" distL="0" distR="0" wp14:anchorId="1C8D5D5E" wp14:editId="76439325">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4B8471"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06A5BC97" w14:textId="77777777" w:rsidR="002A7D53" w:rsidRDefault="002A7D53" w:rsidP="0032135D"/>
        </w:tc>
      </w:tr>
      <w:tr w:rsidR="002A7D53" w14:paraId="338857DC" w14:textId="77777777" w:rsidTr="0032135D">
        <w:trPr>
          <w:trHeight w:val="964"/>
        </w:trPr>
        <w:tc>
          <w:tcPr>
            <w:tcW w:w="5017" w:type="dxa"/>
          </w:tcPr>
          <w:p w14:paraId="0BB2E14E" w14:textId="0132E7B1" w:rsidR="002A7D53" w:rsidRDefault="00BB11BF" w:rsidP="00236CCB">
            <w:pPr>
              <w:pStyle w:val="Subtitle"/>
            </w:pPr>
            <w:r>
              <w:t xml:space="preserve">community </w:t>
            </w:r>
            <w:r w:rsidR="0008652A">
              <w:t>comments</w:t>
            </w:r>
            <w:r w:rsidR="00EC7A81">
              <w:t xml:space="preserve">, </w:t>
            </w:r>
            <w:r w:rsidR="0008652A">
              <w:t>responses</w:t>
            </w:r>
            <w:r>
              <w:t xml:space="preserve"> </w:t>
            </w:r>
            <w:r w:rsidR="00EC7A81">
              <w:t xml:space="preserve">and submissions </w:t>
            </w:r>
            <w:r w:rsidR="00E43430">
              <w:t>to</w:t>
            </w:r>
            <w:r>
              <w:t xml:space="preserve"> draft </w:t>
            </w:r>
            <w:r w:rsidR="007C6381">
              <w:t>strategy</w:t>
            </w:r>
          </w:p>
          <w:p w14:paraId="47416834" w14:textId="77777777" w:rsidR="007C6381" w:rsidRDefault="007C6381" w:rsidP="008A7A79">
            <w:pPr>
              <w:rPr>
                <w:b/>
                <w:bCs/>
              </w:rPr>
            </w:pPr>
          </w:p>
          <w:p w14:paraId="7E443091" w14:textId="71222DBC" w:rsidR="008A7A79" w:rsidRPr="007C6381" w:rsidRDefault="008A7A79" w:rsidP="008A7A79">
            <w:pPr>
              <w:rPr>
                <w:b/>
                <w:bCs/>
              </w:rPr>
            </w:pPr>
            <w:r w:rsidRPr="007C6381">
              <w:rPr>
                <w:b/>
                <w:bCs/>
              </w:rPr>
              <w:t>July 2021</w:t>
            </w:r>
          </w:p>
          <w:p w14:paraId="687A3677" w14:textId="77777777" w:rsidR="00236CCB" w:rsidRPr="00236CCB" w:rsidRDefault="00236CCB" w:rsidP="00236CCB"/>
        </w:tc>
      </w:tr>
    </w:tbl>
    <w:p w14:paraId="109F6A97" w14:textId="5486E54D" w:rsidR="002A7D53" w:rsidRDefault="00F92793" w:rsidP="0032135D">
      <w:r>
        <w:rPr>
          <w:noProof/>
        </w:rPr>
        <mc:AlternateContent>
          <mc:Choice Requires="wps">
            <w:drawing>
              <wp:anchor distT="0" distB="0" distL="114300" distR="114300" simplePos="0" relativeHeight="251659264" behindDoc="0" locked="0" layoutInCell="1" allowOverlap="1" wp14:anchorId="20420684" wp14:editId="56179B1B">
                <wp:simplePos x="0" y="0"/>
                <wp:positionH relativeFrom="margin">
                  <wp:align>right</wp:align>
                </wp:positionH>
                <wp:positionV relativeFrom="paragraph">
                  <wp:posOffset>-5418455</wp:posOffset>
                </wp:positionV>
                <wp:extent cx="30099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9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DAFA3" w14:textId="77777777" w:rsidR="00EC7A81" w:rsidRPr="005233C3" w:rsidRDefault="00EC7A81" w:rsidP="005233C3">
                            <w:pPr>
                              <w:jc w:val="right"/>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20684" id="_x0000_t202" coordsize="21600,21600" o:spt="202" path="m,l,21600r21600,l21600,xe">
                <v:stroke joinstyle="miter"/>
                <v:path gradientshapeok="t" o:connecttype="rect"/>
              </v:shapetype>
              <v:shape id="Text Box 3" o:spid="_x0000_s1026" type="#_x0000_t202" style="position:absolute;margin-left:185.8pt;margin-top:-426.65pt;width:237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" filled="f" stroked="f" strokeweight=".5pt">
                <v:textbox>
                  <w:txbxContent>
                    <w:p w14:paraId="054DAFA3" w14:textId="77777777" w:rsidR="00EC7A81" w:rsidRPr="005233C3" w:rsidRDefault="00EC7A81" w:rsidP="005233C3">
                      <w:pPr>
                        <w:jc w:val="right"/>
                        <w:rPr>
                          <w:b/>
                          <w:sz w:val="22"/>
                          <w:szCs w:val="22"/>
                        </w:rPr>
                      </w:pPr>
                    </w:p>
                  </w:txbxContent>
                </v:textbox>
                <w10:wrap anchorx="margin"/>
              </v:shape>
            </w:pict>
          </mc:Fallback>
        </mc:AlternateContent>
      </w:r>
    </w:p>
    <w:p w14:paraId="1057AAED" w14:textId="77777777" w:rsidR="00BB11BF" w:rsidRDefault="00BB11BF" w:rsidP="002A7D53"/>
    <w:p w14:paraId="6314B7D0" w14:textId="77777777" w:rsidR="00BB11BF" w:rsidRDefault="00BB11BF" w:rsidP="002A7D53"/>
    <w:p w14:paraId="2CDC9276" w14:textId="77777777" w:rsidR="00BB11BF" w:rsidRDefault="00BB11BF" w:rsidP="002A7D53"/>
    <w:p w14:paraId="24EB81ED" w14:textId="77777777" w:rsidR="00BB11BF" w:rsidRDefault="00BB11BF" w:rsidP="002A7D53"/>
    <w:p w14:paraId="79E41864" w14:textId="77777777" w:rsidR="00BB11BF" w:rsidRDefault="00BB11BF" w:rsidP="002A7D53"/>
    <w:p w14:paraId="3E88B67B" w14:textId="77777777" w:rsidR="00BB11BF" w:rsidRDefault="00BB11BF" w:rsidP="002A7D53"/>
    <w:p w14:paraId="1DCD53CB" w14:textId="623ABD7F" w:rsidR="00BB11BF" w:rsidRDefault="00BB11BF" w:rsidP="002A7D53"/>
    <w:p w14:paraId="02848F53" w14:textId="327B22FE" w:rsidR="007C6381" w:rsidRDefault="007C6381" w:rsidP="002A7D53"/>
    <w:p w14:paraId="38FA3AD3" w14:textId="72AF853E" w:rsidR="007C6381" w:rsidRDefault="007C6381" w:rsidP="002A7D53"/>
    <w:p w14:paraId="5EC971DE" w14:textId="77777777" w:rsidR="007C6381" w:rsidRDefault="007C6381" w:rsidP="002A7D53"/>
    <w:p w14:paraId="691454AE" w14:textId="77777777" w:rsidR="00BB11BF" w:rsidRDefault="00BB11BF" w:rsidP="002A7D53"/>
    <w:p w14:paraId="4C01916B" w14:textId="77777777" w:rsidR="00BB11BF" w:rsidRDefault="00BB11BF" w:rsidP="002A7D53"/>
    <w:p w14:paraId="73349986" w14:textId="77777777" w:rsidR="00BB11BF" w:rsidRDefault="00BB11BF" w:rsidP="002A7D53"/>
    <w:p w14:paraId="43F299D9" w14:textId="77777777" w:rsidR="00BB11BF" w:rsidRDefault="00BB11BF" w:rsidP="002A7D53"/>
    <w:p w14:paraId="4D04F086" w14:textId="77777777" w:rsidR="00BB11BF" w:rsidRDefault="00BB11BF" w:rsidP="002A7D53"/>
    <w:p w14:paraId="518C2496" w14:textId="77777777" w:rsidR="00BB11BF" w:rsidRDefault="00BB11BF" w:rsidP="002A7D53"/>
    <w:p w14:paraId="08647B84" w14:textId="77777777" w:rsidR="00BB11BF" w:rsidRDefault="00BB11BF" w:rsidP="002A7D53"/>
    <w:p w14:paraId="11E33572" w14:textId="77777777" w:rsidR="00BB11BF" w:rsidRDefault="00BB11BF" w:rsidP="002A7D53"/>
    <w:p w14:paraId="54861C9F" w14:textId="77777777" w:rsidR="00BB11BF" w:rsidRDefault="00BB11BF" w:rsidP="002A7D53"/>
    <w:p w14:paraId="3804E12B" w14:textId="77777777" w:rsidR="00BB11BF" w:rsidRDefault="00BB11BF" w:rsidP="002A7D53"/>
    <w:p w14:paraId="2E3F0D8F" w14:textId="77777777" w:rsidR="00BB11BF" w:rsidRDefault="00BB11BF" w:rsidP="002A7D53"/>
    <w:p w14:paraId="43F7DFBF" w14:textId="77777777" w:rsidR="00BB11BF" w:rsidRDefault="00BB11BF" w:rsidP="002A7D53"/>
    <w:p w14:paraId="174F7017" w14:textId="77777777" w:rsidR="00BB11BF" w:rsidRDefault="00BB11BF" w:rsidP="002A7D53"/>
    <w:p w14:paraId="5D8BE3B1" w14:textId="77777777" w:rsidR="00BB11BF" w:rsidRDefault="00BB11BF" w:rsidP="002A7D53"/>
    <w:p w14:paraId="63E3CE68" w14:textId="7AFD0A81" w:rsidR="002A7D53" w:rsidRDefault="002A7D53" w:rsidP="002A7D53">
      <w:pPr>
        <w:sectPr w:rsidR="002A7D53" w:rsidSect="002A7D53">
          <w:headerReference w:type="even" r:id="rId9"/>
          <w:headerReference w:type="default" r:id="rId10"/>
          <w:footerReference w:type="even" r:id="rId11"/>
          <w:footerReference w:type="default" r:id="rId12"/>
          <w:headerReference w:type="first" r:id="rId13"/>
          <w:footerReference w:type="first" r:id="rId14"/>
          <w:pgSz w:w="11907" w:h="16840" w:code="9"/>
          <w:pgMar w:top="2353" w:right="794" w:bottom="794" w:left="794" w:header="567" w:footer="340" w:gutter="0"/>
          <w:cols w:space="284"/>
          <w:titlePg/>
          <w:docGrid w:linePitch="360"/>
        </w:sectPr>
      </w:pPr>
    </w:p>
    <w:p w14:paraId="35724C71" w14:textId="66E7A9EF" w:rsidR="00F04DED" w:rsidRDefault="0008652A" w:rsidP="00ED0909">
      <w:pPr>
        <w:pStyle w:val="Heading1"/>
        <w:framePr w:wrap="around"/>
      </w:pPr>
      <w:bookmarkStart w:id="0" w:name="_Toc525041269"/>
      <w:r>
        <w:lastRenderedPageBreak/>
        <w:t>Context</w:t>
      </w:r>
      <w:bookmarkEnd w:id="0"/>
    </w:p>
    <w:p w14:paraId="7CEB4AA9" w14:textId="37B86A28" w:rsidR="0008652A" w:rsidRDefault="0008652A" w:rsidP="0008652A">
      <w:pPr>
        <w:spacing w:before="60" w:after="60"/>
      </w:pPr>
      <w:r>
        <w:t xml:space="preserve">The Draft </w:t>
      </w:r>
      <w:r w:rsidR="008A7A79">
        <w:t xml:space="preserve">Positive Ageing Strategy </w:t>
      </w:r>
      <w:r w:rsidR="007C6381">
        <w:t xml:space="preserve">2021-47 </w:t>
      </w:r>
      <w:r>
        <w:t xml:space="preserve">was noted at the </w:t>
      </w:r>
      <w:r w:rsidR="00F92793">
        <w:t xml:space="preserve">Council Meeting on </w:t>
      </w:r>
      <w:r w:rsidR="0013594D">
        <w:t>25 May 2021</w:t>
      </w:r>
      <w:r>
        <w:t xml:space="preserve"> and released for </w:t>
      </w:r>
      <w:r w:rsidR="00BB11BF">
        <w:t>community</w:t>
      </w:r>
      <w:r>
        <w:t xml:space="preserve"> comment.</w:t>
      </w:r>
      <w:r w:rsidR="00574241">
        <w:t xml:space="preserve"> Council notes and thanks those individuals and organisations who provided feedback to the draft </w:t>
      </w:r>
      <w:r w:rsidR="0013594D">
        <w:t>Positive Ageing Strategy.</w:t>
      </w:r>
    </w:p>
    <w:p w14:paraId="699C3DC3" w14:textId="0EC46DF6" w:rsidR="00F92793" w:rsidRPr="0049531B" w:rsidRDefault="00B90CC0" w:rsidP="0008652A">
      <w:pPr>
        <w:spacing w:before="60" w:after="60"/>
      </w:pPr>
      <w:r>
        <w:t xml:space="preserve">The </w:t>
      </w:r>
      <w:r w:rsidR="0013594D">
        <w:t xml:space="preserve">draft Strategy </w:t>
      </w:r>
      <w:r w:rsidR="0008652A">
        <w:t xml:space="preserve">was available for community comment on the </w:t>
      </w:r>
      <w:r w:rsidR="00F92793">
        <w:t>“Have Your Say” web page fro</w:t>
      </w:r>
      <w:r w:rsidR="00CE248D">
        <w:t xml:space="preserve">m </w:t>
      </w:r>
      <w:r w:rsidR="0013594D">
        <w:t>26 May</w:t>
      </w:r>
      <w:r w:rsidR="00BB11BF">
        <w:t xml:space="preserve"> to </w:t>
      </w:r>
      <w:r w:rsidR="00EF7338">
        <w:t>23 June 2021</w:t>
      </w:r>
      <w:r w:rsidR="00BB11BF">
        <w:t xml:space="preserve"> </w:t>
      </w:r>
      <w:r w:rsidR="00CE248D" w:rsidRPr="0049531B">
        <w:t>and as a result:</w:t>
      </w:r>
      <w:r w:rsidR="00F92793" w:rsidRPr="0049531B">
        <w:t xml:space="preserve"> </w:t>
      </w:r>
    </w:p>
    <w:p w14:paraId="285768A7" w14:textId="58C4D455" w:rsidR="00453580" w:rsidRDefault="00565D3A" w:rsidP="00F92793">
      <w:pPr>
        <w:pStyle w:val="ListBullet"/>
      </w:pPr>
      <w:r>
        <w:t xml:space="preserve">There were </w:t>
      </w:r>
      <w:r w:rsidR="00453580">
        <w:t>6,700 people reached through social media, with 405 survey link clicks</w:t>
      </w:r>
    </w:p>
    <w:p w14:paraId="352E2DCB" w14:textId="41551565" w:rsidR="00565D3A" w:rsidRDefault="00453580" w:rsidP="00F92793">
      <w:pPr>
        <w:pStyle w:val="ListBullet"/>
      </w:pPr>
      <w:r>
        <w:t xml:space="preserve">There were </w:t>
      </w:r>
      <w:r w:rsidR="00565D3A">
        <w:t>112 responses submitted</w:t>
      </w:r>
      <w:r w:rsidR="00AD05F7">
        <w:t xml:space="preserve"> through Have Your Say</w:t>
      </w:r>
    </w:p>
    <w:p w14:paraId="74B6DC7C" w14:textId="2F930185" w:rsidR="00AD05F7" w:rsidRDefault="00AD05F7" w:rsidP="00F92793">
      <w:pPr>
        <w:pStyle w:val="ListBullet"/>
      </w:pPr>
      <w:r>
        <w:t>There w</w:t>
      </w:r>
      <w:r w:rsidR="006E23CB">
        <w:t>ere</w:t>
      </w:r>
      <w:r>
        <w:t xml:space="preserve"> </w:t>
      </w:r>
      <w:r w:rsidR="00060267">
        <w:t>3</w:t>
      </w:r>
      <w:r>
        <w:t xml:space="preserve"> written submission received</w:t>
      </w:r>
      <w:r w:rsidR="006E23CB">
        <w:t>.</w:t>
      </w:r>
    </w:p>
    <w:p w14:paraId="35AE12F3" w14:textId="77777777" w:rsidR="007C6381" w:rsidRDefault="007C6381" w:rsidP="007C6381">
      <w:pPr>
        <w:pStyle w:val="ListBullet"/>
        <w:numPr>
          <w:ilvl w:val="0"/>
          <w:numId w:val="0"/>
        </w:numPr>
      </w:pPr>
    </w:p>
    <w:tbl>
      <w:tblPr>
        <w:tblStyle w:val="TableGrid"/>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37"/>
        <w:gridCol w:w="4115"/>
      </w:tblGrid>
      <w:tr w:rsidR="0008652A" w14:paraId="36491860" w14:textId="77777777" w:rsidTr="006B09B8">
        <w:trPr>
          <w:cnfStyle w:val="100000000000" w:firstRow="1" w:lastRow="0" w:firstColumn="0" w:lastColumn="0" w:oddVBand="0" w:evenVBand="0" w:oddHBand="0" w:evenHBand="0" w:firstRowFirstColumn="0" w:firstRowLastColumn="0" w:lastRowFirstColumn="0" w:lastRowLastColumn="0"/>
        </w:trPr>
        <w:tc>
          <w:tcPr>
            <w:tcW w:w="6237" w:type="dxa"/>
          </w:tcPr>
          <w:p w14:paraId="39E86716" w14:textId="77777777" w:rsidR="0008652A" w:rsidRPr="00D67E9E" w:rsidRDefault="0008652A" w:rsidP="005233C3">
            <w:pPr>
              <w:pStyle w:val="TableText"/>
              <w:rPr>
                <w:b w:val="0"/>
              </w:rPr>
            </w:pPr>
            <w:r>
              <w:t>F</w:t>
            </w:r>
            <w:r w:rsidRPr="00D67E9E">
              <w:t>eedback</w:t>
            </w:r>
            <w:r w:rsidR="00EC00F8">
              <w:t xml:space="preserve"> from O</w:t>
            </w:r>
            <w:r>
              <w:t xml:space="preserve">nline </w:t>
            </w:r>
            <w:r w:rsidR="00EC7A81">
              <w:t xml:space="preserve">survey </w:t>
            </w:r>
            <w:r w:rsidR="00896FDE">
              <w:t xml:space="preserve">in relation to the </w:t>
            </w:r>
            <w:r w:rsidR="00BB7E6F">
              <w:t>recommendations</w:t>
            </w:r>
          </w:p>
        </w:tc>
        <w:tc>
          <w:tcPr>
            <w:tcW w:w="4115" w:type="dxa"/>
          </w:tcPr>
          <w:p w14:paraId="23C777BB" w14:textId="09566CE6" w:rsidR="0008652A" w:rsidRPr="00D67E9E" w:rsidRDefault="00BC06BF" w:rsidP="005233C3">
            <w:pPr>
              <w:pStyle w:val="TableText"/>
              <w:rPr>
                <w:b w:val="0"/>
              </w:rPr>
            </w:pPr>
            <w:r>
              <w:t xml:space="preserve">City of Greater Geelong </w:t>
            </w:r>
            <w:r w:rsidR="0008652A">
              <w:t>R</w:t>
            </w:r>
            <w:r w:rsidR="0008652A" w:rsidRPr="00D67E9E">
              <w:t>esponse:</w:t>
            </w:r>
          </w:p>
        </w:tc>
      </w:tr>
      <w:tr w:rsidR="006E23CB" w:rsidRPr="008D0D5C" w14:paraId="05145778" w14:textId="77777777" w:rsidTr="006B09B8">
        <w:tc>
          <w:tcPr>
            <w:tcW w:w="10352" w:type="dxa"/>
            <w:gridSpan w:val="2"/>
            <w:shd w:val="clear" w:color="auto" w:fill="8ACED7" w:themeFill="accent1"/>
          </w:tcPr>
          <w:p w14:paraId="3E6C419A" w14:textId="77777777" w:rsidR="006E23CB" w:rsidRDefault="006E23CB" w:rsidP="006E23CB">
            <w:pPr>
              <w:pStyle w:val="TableText"/>
              <w:spacing w:before="0" w:after="0"/>
              <w:rPr>
                <w:rFonts w:cstheme="minorHAnsi"/>
                <w:b/>
                <w:bCs/>
                <w:color w:val="000000"/>
                <w:szCs w:val="18"/>
              </w:rPr>
            </w:pPr>
            <w:r w:rsidRPr="005326F3">
              <w:rPr>
                <w:rFonts w:cstheme="minorHAnsi"/>
                <w:b/>
                <w:bCs/>
                <w:color w:val="000000"/>
                <w:szCs w:val="18"/>
              </w:rPr>
              <w:t>Does the Strategic objective for 2047 align with your vision for positive ageing?</w:t>
            </w:r>
          </w:p>
          <w:p w14:paraId="2545E2A3" w14:textId="7C7C0F84" w:rsidR="006E23CB" w:rsidRDefault="006E23CB" w:rsidP="008D0D5C">
            <w:pPr>
              <w:pStyle w:val="TableText"/>
              <w:spacing w:before="0" w:after="0"/>
              <w:ind w:left="224" w:firstLine="10"/>
            </w:pPr>
          </w:p>
        </w:tc>
      </w:tr>
      <w:tr w:rsidR="0008652A" w14:paraId="153B4225" w14:textId="77777777" w:rsidTr="006B09B8">
        <w:tc>
          <w:tcPr>
            <w:tcW w:w="6237" w:type="dxa"/>
          </w:tcPr>
          <w:p w14:paraId="66C78422" w14:textId="7BFF4B06" w:rsidR="006B09B8" w:rsidRDefault="00A957DB" w:rsidP="006B09B8">
            <w:pPr>
              <w:pStyle w:val="TableText"/>
              <w:numPr>
                <w:ilvl w:val="0"/>
                <w:numId w:val="10"/>
              </w:numPr>
              <w:spacing w:after="80" w:line="240" w:lineRule="auto"/>
              <w:ind w:left="362" w:hanging="362"/>
            </w:pPr>
            <w:r w:rsidRPr="00A957DB">
              <w:t>I think a statement of the Rights of the Older Person should be included. This draft document presents appropriate and appealing objectives, plans and policies but this all comes to nought unless there is guaranteed and full funding.</w:t>
            </w:r>
          </w:p>
          <w:p w14:paraId="27036584" w14:textId="7AB528F1" w:rsidR="006E23CB" w:rsidRDefault="006E23CB" w:rsidP="006B09B8">
            <w:pPr>
              <w:pStyle w:val="TableText"/>
              <w:spacing w:after="80" w:line="240" w:lineRule="auto"/>
              <w:ind w:left="362" w:hanging="362"/>
            </w:pPr>
          </w:p>
          <w:p w14:paraId="513B60EA" w14:textId="55514AAA" w:rsidR="009347A0" w:rsidRDefault="003675ED" w:rsidP="006B09B8">
            <w:pPr>
              <w:pStyle w:val="TableText"/>
              <w:numPr>
                <w:ilvl w:val="0"/>
                <w:numId w:val="10"/>
              </w:numPr>
              <w:spacing w:after="80" w:line="240" w:lineRule="auto"/>
              <w:ind w:left="362" w:hanging="362"/>
            </w:pPr>
            <w:r w:rsidRPr="003675ED">
              <w:t>FOOTPATHS, so that disabled people can go places without having to walk on the roads. Also enforce parking regulations. Such as, no parking on nature strips, people parked facing the wrong way. People parked such as to prevent garbage collection.</w:t>
            </w:r>
          </w:p>
          <w:p w14:paraId="14AB87C0" w14:textId="13839251" w:rsidR="009347A0" w:rsidRDefault="009347A0" w:rsidP="006B09B8">
            <w:pPr>
              <w:pStyle w:val="TableText"/>
              <w:ind w:left="362" w:hanging="362"/>
            </w:pPr>
          </w:p>
          <w:p w14:paraId="3990DE6E" w14:textId="20FA190B" w:rsidR="009347A0" w:rsidRDefault="009347A0" w:rsidP="006B09B8">
            <w:pPr>
              <w:pStyle w:val="TableText"/>
              <w:ind w:left="362" w:hanging="362"/>
            </w:pPr>
          </w:p>
          <w:p w14:paraId="359F8972" w14:textId="77777777" w:rsidR="006E23CB" w:rsidRDefault="006E23CB" w:rsidP="006B09B8">
            <w:pPr>
              <w:pStyle w:val="TableText"/>
              <w:ind w:left="362" w:hanging="362"/>
            </w:pPr>
          </w:p>
          <w:p w14:paraId="67EB55A3" w14:textId="0FEE26D6" w:rsidR="003675ED" w:rsidRDefault="003675ED" w:rsidP="006B09B8">
            <w:pPr>
              <w:pStyle w:val="TableText"/>
              <w:numPr>
                <w:ilvl w:val="0"/>
                <w:numId w:val="10"/>
              </w:numPr>
              <w:spacing w:after="80" w:line="240" w:lineRule="auto"/>
              <w:ind w:left="362" w:hanging="362"/>
            </w:pPr>
            <w:r w:rsidRPr="003675ED">
              <w:t>There is much that is missing from this draft. It really doesn't say much.</w:t>
            </w:r>
          </w:p>
          <w:p w14:paraId="0B3CBD26" w14:textId="77777777" w:rsidR="003675ED" w:rsidRDefault="00D548CE" w:rsidP="006B09B8">
            <w:pPr>
              <w:pStyle w:val="TableText"/>
              <w:numPr>
                <w:ilvl w:val="0"/>
                <w:numId w:val="10"/>
              </w:numPr>
              <w:spacing w:after="80" w:line="240" w:lineRule="auto"/>
              <w:ind w:left="362" w:hanging="362"/>
            </w:pPr>
            <w:r w:rsidRPr="00D548CE">
              <w:t>As regards infrastructure [particularly suburban] CoGG totally ignores the needs of older citizens and spends money on useless "white elephants" like the proposed conference centre while we struggle to get to public transport or shops on rough grass.</w:t>
            </w:r>
          </w:p>
          <w:p w14:paraId="64217A12" w14:textId="59F1B78D" w:rsidR="00D548CE" w:rsidRDefault="00D548CE" w:rsidP="006B09B8">
            <w:pPr>
              <w:pStyle w:val="TableText"/>
              <w:numPr>
                <w:ilvl w:val="0"/>
                <w:numId w:val="10"/>
              </w:numPr>
              <w:spacing w:after="80" w:line="240" w:lineRule="auto"/>
              <w:ind w:left="362" w:hanging="362"/>
            </w:pPr>
            <w:r w:rsidRPr="00D548CE">
              <w:t>Older persons, over 55 how is this possible</w:t>
            </w:r>
            <w:r w:rsidR="00E43430">
              <w:t>?</w:t>
            </w:r>
            <w:r w:rsidRPr="00D548CE">
              <w:t xml:space="preserve"> 55 is not older automatically</w:t>
            </w:r>
          </w:p>
          <w:p w14:paraId="68A32194" w14:textId="362238CF" w:rsidR="009347A0" w:rsidRDefault="009347A0" w:rsidP="006B09B8">
            <w:pPr>
              <w:pStyle w:val="TableText"/>
              <w:ind w:left="362" w:hanging="362"/>
            </w:pPr>
          </w:p>
          <w:p w14:paraId="59EA25E1" w14:textId="77777777" w:rsidR="006E23CB" w:rsidRDefault="006E23CB" w:rsidP="006B09B8">
            <w:pPr>
              <w:pStyle w:val="TableText"/>
              <w:ind w:left="362" w:hanging="362"/>
            </w:pPr>
          </w:p>
          <w:p w14:paraId="63D1B804" w14:textId="77777777" w:rsidR="009347A0" w:rsidRDefault="009347A0" w:rsidP="006B09B8">
            <w:pPr>
              <w:pStyle w:val="TableText"/>
              <w:ind w:left="362" w:hanging="362"/>
            </w:pPr>
          </w:p>
          <w:p w14:paraId="1BE0198D" w14:textId="4F4BC2DC" w:rsidR="00D548CE" w:rsidRDefault="00453580" w:rsidP="006B09B8">
            <w:pPr>
              <w:pStyle w:val="TableText"/>
              <w:numPr>
                <w:ilvl w:val="0"/>
                <w:numId w:val="10"/>
              </w:numPr>
              <w:spacing w:after="80" w:line="240" w:lineRule="auto"/>
              <w:ind w:left="362" w:hanging="362"/>
            </w:pPr>
            <w:r>
              <w:t>Y</w:t>
            </w:r>
            <w:r w:rsidR="00875C4F" w:rsidRPr="00875C4F">
              <w:t>ou have omitted any suggestion that the CoGG will actually engage with the oldies.  What you are offering is just what the CoGG will provide - not what is emotionally satisfying to seniors</w:t>
            </w:r>
          </w:p>
          <w:p w14:paraId="20226ADD" w14:textId="71A1B6F5" w:rsidR="006B09B8" w:rsidRPr="0048662C" w:rsidRDefault="006B09B8" w:rsidP="006B09B8">
            <w:pPr>
              <w:pStyle w:val="TableText"/>
            </w:pPr>
          </w:p>
        </w:tc>
        <w:tc>
          <w:tcPr>
            <w:tcW w:w="4115" w:type="dxa"/>
          </w:tcPr>
          <w:p w14:paraId="6D758C17" w14:textId="77777777" w:rsidR="00251909" w:rsidRDefault="00251909" w:rsidP="00896A08">
            <w:pPr>
              <w:pStyle w:val="TableText"/>
              <w:numPr>
                <w:ilvl w:val="0"/>
                <w:numId w:val="11"/>
              </w:numPr>
              <w:spacing w:line="240" w:lineRule="auto"/>
            </w:pPr>
            <w:r>
              <w:t>Noted - The City upholds human rights principles in developing and implementing Council policies, action plans and the delivery of services. Further consideration will be given to articulating this in finalising the strategy.</w:t>
            </w:r>
          </w:p>
          <w:p w14:paraId="518C4A94" w14:textId="68890421" w:rsidR="00251909" w:rsidRDefault="00251909" w:rsidP="00896A08">
            <w:pPr>
              <w:pStyle w:val="TableText"/>
              <w:numPr>
                <w:ilvl w:val="0"/>
                <w:numId w:val="11"/>
              </w:numPr>
              <w:spacing w:line="240" w:lineRule="auto"/>
            </w:pPr>
            <w:r>
              <w:t>"Noted. Neighbourhood amenity is among the priorities within the strategy</w:t>
            </w:r>
          </w:p>
          <w:p w14:paraId="0E15E09E" w14:textId="05B1F3DD" w:rsidR="00251909" w:rsidRDefault="00251909" w:rsidP="009347A0">
            <w:pPr>
              <w:pStyle w:val="TableText"/>
              <w:spacing w:line="240" w:lineRule="auto"/>
              <w:ind w:left="720"/>
            </w:pPr>
            <w:r>
              <w:t>Further consideration will be given to articulating the alignment of this strategy with other Council strategies such as the Access and Inclusion Plan in developing the action plan."</w:t>
            </w:r>
          </w:p>
          <w:p w14:paraId="16E506DB" w14:textId="77777777" w:rsidR="009347A0" w:rsidRDefault="009347A0" w:rsidP="009347A0">
            <w:pPr>
              <w:pStyle w:val="TableText"/>
              <w:spacing w:line="240" w:lineRule="auto"/>
              <w:ind w:left="720"/>
            </w:pPr>
          </w:p>
          <w:p w14:paraId="7856C07F" w14:textId="6B44C16B" w:rsidR="00251909" w:rsidRDefault="00251909" w:rsidP="00896A08">
            <w:pPr>
              <w:pStyle w:val="TableText"/>
              <w:numPr>
                <w:ilvl w:val="0"/>
                <w:numId w:val="11"/>
              </w:numPr>
              <w:spacing w:line="240" w:lineRule="auto"/>
            </w:pPr>
            <w:r>
              <w:t>Noted.</w:t>
            </w:r>
          </w:p>
          <w:p w14:paraId="47BD191C" w14:textId="77777777" w:rsidR="009347A0" w:rsidRDefault="009347A0" w:rsidP="009347A0">
            <w:pPr>
              <w:pStyle w:val="TableText"/>
              <w:spacing w:line="240" w:lineRule="auto"/>
              <w:ind w:left="720"/>
            </w:pPr>
          </w:p>
          <w:p w14:paraId="3323C3B2" w14:textId="6A4172AC" w:rsidR="00251909" w:rsidRDefault="00251909" w:rsidP="00896A08">
            <w:pPr>
              <w:pStyle w:val="TableText"/>
              <w:numPr>
                <w:ilvl w:val="0"/>
                <w:numId w:val="11"/>
              </w:numPr>
              <w:spacing w:line="240" w:lineRule="auto"/>
            </w:pPr>
            <w:r>
              <w:t>Noted. Transport and neighbourhood amenity are among the priorities within the strategy.</w:t>
            </w:r>
          </w:p>
          <w:p w14:paraId="037EA086" w14:textId="77777777" w:rsidR="009347A0" w:rsidRDefault="009347A0" w:rsidP="009347A0">
            <w:pPr>
              <w:pStyle w:val="ListParagraph"/>
            </w:pPr>
          </w:p>
          <w:p w14:paraId="7E174B5E" w14:textId="77777777" w:rsidR="00251909" w:rsidRDefault="00251909" w:rsidP="00896A08">
            <w:pPr>
              <w:pStyle w:val="TableText"/>
              <w:numPr>
                <w:ilvl w:val="0"/>
                <w:numId w:val="11"/>
              </w:numPr>
              <w:spacing w:line="240" w:lineRule="auto"/>
            </w:pPr>
            <w:r>
              <w:t xml:space="preserve">Noted. People aged 55 years and over have been included in this strategy to align with other government bodies such as the Commonwealth Department of Social Services and the Australian Human Rights Commission. </w:t>
            </w:r>
          </w:p>
          <w:p w14:paraId="2850A324" w14:textId="77777777" w:rsidR="001C51F7" w:rsidRDefault="00251909" w:rsidP="00896A08">
            <w:pPr>
              <w:pStyle w:val="TableText"/>
              <w:numPr>
                <w:ilvl w:val="0"/>
                <w:numId w:val="11"/>
              </w:numPr>
              <w:spacing w:after="0" w:line="240" w:lineRule="auto"/>
            </w:pPr>
            <w:r>
              <w:t>Noted. The action plan will be co-designed with stakeholders and the community.</w:t>
            </w:r>
          </w:p>
          <w:p w14:paraId="6D61A6F4" w14:textId="77777777" w:rsidR="006E23CB" w:rsidRDefault="006E23CB" w:rsidP="006E23CB">
            <w:pPr>
              <w:pStyle w:val="TableText"/>
              <w:spacing w:after="0" w:line="240" w:lineRule="auto"/>
            </w:pPr>
          </w:p>
          <w:p w14:paraId="00C4B408" w14:textId="0EDEA180" w:rsidR="006E23CB" w:rsidRDefault="006E23CB" w:rsidP="006E23CB">
            <w:pPr>
              <w:pStyle w:val="TableText"/>
              <w:spacing w:after="0" w:line="240" w:lineRule="auto"/>
            </w:pPr>
          </w:p>
        </w:tc>
      </w:tr>
      <w:tr w:rsidR="006E23CB" w14:paraId="3591F4EB" w14:textId="77777777" w:rsidTr="006B09B8">
        <w:tc>
          <w:tcPr>
            <w:tcW w:w="6237" w:type="dxa"/>
            <w:shd w:val="clear" w:color="auto" w:fill="003263" w:themeFill="text2"/>
          </w:tcPr>
          <w:p w14:paraId="05808FB1" w14:textId="554D6BDE" w:rsidR="006E23CB" w:rsidRPr="00A957DB" w:rsidRDefault="006E23CB" w:rsidP="006E23CB">
            <w:pPr>
              <w:pStyle w:val="TableText"/>
              <w:spacing w:after="80" w:line="240" w:lineRule="auto"/>
            </w:pPr>
            <w:r w:rsidRPr="006E23CB">
              <w:rPr>
                <w:color w:val="FFFFFF" w:themeColor="background1"/>
              </w:rPr>
              <w:t>Written Submission</w:t>
            </w:r>
          </w:p>
        </w:tc>
        <w:tc>
          <w:tcPr>
            <w:tcW w:w="4115" w:type="dxa"/>
            <w:shd w:val="clear" w:color="auto" w:fill="003263" w:themeFill="text2"/>
          </w:tcPr>
          <w:p w14:paraId="301520A4" w14:textId="1BC36EFE" w:rsidR="006E23CB" w:rsidRDefault="00BC06BF" w:rsidP="00F17DC1">
            <w:pPr>
              <w:pStyle w:val="TableText"/>
              <w:spacing w:line="240" w:lineRule="auto"/>
            </w:pPr>
            <w:r>
              <w:t xml:space="preserve">City of Greater Geelong </w:t>
            </w:r>
            <w:r w:rsidR="00F17DC1">
              <w:t>Response</w:t>
            </w:r>
          </w:p>
        </w:tc>
      </w:tr>
      <w:tr w:rsidR="006E23CB" w14:paraId="2791D705" w14:textId="77777777" w:rsidTr="006B09B8">
        <w:tc>
          <w:tcPr>
            <w:tcW w:w="6237" w:type="dxa"/>
            <w:shd w:val="clear" w:color="auto" w:fill="auto"/>
          </w:tcPr>
          <w:p w14:paraId="230AD8C3" w14:textId="46B8EA2F" w:rsidR="006E23CB" w:rsidRPr="006E23CB" w:rsidRDefault="006E23CB" w:rsidP="006B09B8">
            <w:pPr>
              <w:pStyle w:val="TableText"/>
              <w:numPr>
                <w:ilvl w:val="0"/>
                <w:numId w:val="27"/>
              </w:numPr>
              <w:spacing w:after="80" w:line="240" w:lineRule="auto"/>
              <w:ind w:left="362" w:hanging="362"/>
            </w:pPr>
            <w:r w:rsidRPr="006E23CB">
              <w:t>In principle the CoGG Ag</w:t>
            </w:r>
            <w:r w:rsidR="007C6381">
              <w:t>e</w:t>
            </w:r>
            <w:r w:rsidRPr="006E23CB">
              <w:t>ing Strategy has good content but I am disappointed with the outlook for ‘older people’.</w:t>
            </w:r>
          </w:p>
          <w:p w14:paraId="722A7818" w14:textId="0848DE9C" w:rsidR="006E23CB" w:rsidRPr="006E23CB" w:rsidRDefault="006E23CB" w:rsidP="006B09B8">
            <w:pPr>
              <w:pStyle w:val="TableText"/>
              <w:numPr>
                <w:ilvl w:val="1"/>
                <w:numId w:val="27"/>
              </w:numPr>
              <w:spacing w:after="80" w:line="240" w:lineRule="auto"/>
              <w:ind w:hanging="718"/>
            </w:pPr>
            <w:r w:rsidRPr="006E23CB">
              <w:t>Redefine the boundaries of the strategy:</w:t>
            </w:r>
          </w:p>
          <w:p w14:paraId="624E26F4" w14:textId="7C1329A2" w:rsidR="006E23CB" w:rsidRPr="006E23CB" w:rsidRDefault="006B09B8" w:rsidP="008B57F2">
            <w:pPr>
              <w:pStyle w:val="ListBullet"/>
              <w:numPr>
                <w:ilvl w:val="0"/>
                <w:numId w:val="0"/>
              </w:numPr>
              <w:spacing w:line="240" w:lineRule="auto"/>
              <w:ind w:left="1497" w:hanging="425"/>
            </w:pPr>
            <w:r>
              <w:t xml:space="preserve">1.1.1 </w:t>
            </w:r>
            <w:r w:rsidR="006E23CB" w:rsidRPr="006E23CB">
              <w:t xml:space="preserve">Seniors as </w:t>
            </w:r>
            <w:r w:rsidR="00DE6E06">
              <w:t>a</w:t>
            </w:r>
            <w:r w:rsidR="006E23CB" w:rsidRPr="006E23CB">
              <w:t>ged 50 plus</w:t>
            </w:r>
            <w:r w:rsidR="00DE6E06">
              <w:t>,</w:t>
            </w:r>
            <w:r w:rsidR="006E23CB" w:rsidRPr="006E23CB">
              <w:t xml:space="preserve"> as there are occupations that support early retirement and potential retirees may use this phase to ease into retirement (a pre</w:t>
            </w:r>
            <w:r w:rsidR="00DE6E06">
              <w:t>-</w:t>
            </w:r>
            <w:r w:rsidR="006E23CB" w:rsidRPr="006E23CB">
              <w:t>retirement curser)</w:t>
            </w:r>
          </w:p>
          <w:p w14:paraId="6B3950C1" w14:textId="50005BBB" w:rsidR="006E23CB" w:rsidRPr="006E23CB" w:rsidRDefault="006B09B8" w:rsidP="008B57F2">
            <w:pPr>
              <w:pStyle w:val="ListBullet"/>
              <w:numPr>
                <w:ilvl w:val="0"/>
                <w:numId w:val="0"/>
              </w:numPr>
              <w:spacing w:line="240" w:lineRule="auto"/>
              <w:ind w:left="1639" w:hanging="567"/>
            </w:pPr>
            <w:r>
              <w:lastRenderedPageBreak/>
              <w:t xml:space="preserve">1.1.2  </w:t>
            </w:r>
            <w:r w:rsidR="006E23CB" w:rsidRPr="006E23CB">
              <w:t>Others inclusive single parents, stay home mums and dads, migrants from varied cultures, LGBTI, Aboriginal and Torres Strait Islander and all persons of socio-economic status etc.</w:t>
            </w:r>
          </w:p>
          <w:p w14:paraId="10DBEE75" w14:textId="4F5A6614" w:rsidR="006E23CB" w:rsidRDefault="006B09B8" w:rsidP="006B09B8">
            <w:pPr>
              <w:pStyle w:val="TableText"/>
              <w:spacing w:after="80" w:line="240" w:lineRule="auto"/>
              <w:ind w:left="1637" w:hanging="567"/>
            </w:pPr>
            <w:r>
              <w:t xml:space="preserve">1.1.3  </w:t>
            </w:r>
            <w:r w:rsidR="006E23CB" w:rsidRPr="006E23CB">
              <w:t xml:space="preserve">Between the two groupings the intergenerational connection is established. This addresses </w:t>
            </w:r>
            <w:r w:rsidR="00DE6E06">
              <w:t xml:space="preserve">the </w:t>
            </w:r>
            <w:r w:rsidR="006E23CB" w:rsidRPr="006E23CB">
              <w:t>need for User groups needing access to a multipurpose area in daylight hours. "</w:t>
            </w:r>
          </w:p>
          <w:p w14:paraId="58EAEFD1" w14:textId="285ACCFB" w:rsidR="007A7EAE" w:rsidRDefault="007A7EAE" w:rsidP="007A7EAE">
            <w:pPr>
              <w:pStyle w:val="TableText"/>
              <w:spacing w:after="80" w:line="240" w:lineRule="auto"/>
              <w:ind w:left="720"/>
            </w:pPr>
          </w:p>
          <w:p w14:paraId="0BF7C8E1" w14:textId="77777777" w:rsidR="006B09B8" w:rsidRPr="006E23CB" w:rsidRDefault="006B09B8" w:rsidP="007A7EAE">
            <w:pPr>
              <w:pStyle w:val="TableText"/>
              <w:spacing w:after="80" w:line="240" w:lineRule="auto"/>
              <w:ind w:left="720"/>
            </w:pPr>
          </w:p>
          <w:p w14:paraId="358CF9EB" w14:textId="3C73BD06" w:rsidR="007A7EAE" w:rsidRDefault="006E23CB" w:rsidP="008B57F2">
            <w:pPr>
              <w:pStyle w:val="TableText"/>
              <w:numPr>
                <w:ilvl w:val="0"/>
                <w:numId w:val="27"/>
              </w:numPr>
              <w:spacing w:after="80" w:line="240" w:lineRule="auto"/>
              <w:ind w:hanging="720"/>
            </w:pPr>
            <w:r w:rsidRPr="006E23CB">
              <w:t>My only comments are that it could be strengthened in terms of rights and participation of older people and therefore make the following suggestions for your consideration</w:t>
            </w:r>
            <w:r>
              <w:t xml:space="preserve">. </w:t>
            </w:r>
          </w:p>
          <w:p w14:paraId="5021FD87" w14:textId="23E66CE5" w:rsidR="006E23CB" w:rsidRPr="006E23CB" w:rsidRDefault="006E23CB" w:rsidP="008B57F2">
            <w:pPr>
              <w:pStyle w:val="TableText"/>
              <w:spacing w:after="80" w:line="240" w:lineRule="auto"/>
              <w:ind w:left="720"/>
            </w:pPr>
            <w:r w:rsidRPr="006E23CB">
              <w:t>Under strategic objective add as first dot point - The human rights of older people are acknowledged and respected.</w:t>
            </w:r>
            <w:r>
              <w:t xml:space="preserve"> </w:t>
            </w:r>
          </w:p>
        </w:tc>
        <w:tc>
          <w:tcPr>
            <w:tcW w:w="4115" w:type="dxa"/>
          </w:tcPr>
          <w:p w14:paraId="29E934CC" w14:textId="7CCBC9A2" w:rsidR="006E23CB" w:rsidRDefault="006E23CB" w:rsidP="006B09B8">
            <w:pPr>
              <w:pStyle w:val="TableText"/>
              <w:numPr>
                <w:ilvl w:val="0"/>
                <w:numId w:val="28"/>
              </w:numPr>
              <w:spacing w:line="240" w:lineRule="auto"/>
            </w:pPr>
            <w:r>
              <w:lastRenderedPageBreak/>
              <w:t xml:space="preserve">Noted. People aged 55 years and over have been included in this strategy to align with other government bodies such as the Commonwealth Department of Social Services and the Australian Human Rights Commission. </w:t>
            </w:r>
          </w:p>
          <w:p w14:paraId="03AAC710" w14:textId="77777777" w:rsidR="006B09B8" w:rsidRDefault="006B09B8" w:rsidP="006B09B8">
            <w:pPr>
              <w:pStyle w:val="TableText"/>
              <w:spacing w:line="240" w:lineRule="auto"/>
              <w:ind w:left="720"/>
            </w:pPr>
          </w:p>
          <w:p w14:paraId="19CFF923" w14:textId="77777777" w:rsidR="006B09B8" w:rsidRDefault="006B09B8" w:rsidP="006B09B8">
            <w:pPr>
              <w:pStyle w:val="TableText"/>
              <w:spacing w:line="240" w:lineRule="auto"/>
              <w:ind w:left="720"/>
            </w:pPr>
          </w:p>
          <w:p w14:paraId="729B405C" w14:textId="49A353BB" w:rsidR="006E23CB" w:rsidRDefault="006E23CB" w:rsidP="006B09B8">
            <w:pPr>
              <w:pStyle w:val="TableText"/>
              <w:spacing w:line="240" w:lineRule="auto"/>
              <w:ind w:left="720"/>
            </w:pPr>
            <w:r>
              <w:lastRenderedPageBreak/>
              <w:t>Further consideration will be given to articulating the alignment of this strategy with other Council strategies targeting other population groups in developing the action plan.</w:t>
            </w:r>
          </w:p>
          <w:p w14:paraId="51D24D0D" w14:textId="30B75AE3" w:rsidR="007A7EAE" w:rsidRDefault="007A7EAE" w:rsidP="006E23CB">
            <w:pPr>
              <w:pStyle w:val="TableText"/>
              <w:spacing w:line="240" w:lineRule="auto"/>
              <w:ind w:left="720"/>
            </w:pPr>
          </w:p>
          <w:p w14:paraId="0526806C" w14:textId="77777777" w:rsidR="007C6381" w:rsidRDefault="007C6381" w:rsidP="006E23CB">
            <w:pPr>
              <w:pStyle w:val="TableText"/>
              <w:spacing w:line="240" w:lineRule="auto"/>
              <w:ind w:left="720"/>
            </w:pPr>
          </w:p>
          <w:p w14:paraId="19682CF5" w14:textId="77777777" w:rsidR="007A7EAE" w:rsidRDefault="007A7EAE" w:rsidP="006E23CB">
            <w:pPr>
              <w:pStyle w:val="TableText"/>
              <w:spacing w:line="240" w:lineRule="auto"/>
              <w:ind w:left="720"/>
            </w:pPr>
          </w:p>
          <w:p w14:paraId="01856951" w14:textId="77777777" w:rsidR="007A7EAE" w:rsidRDefault="007A7EAE" w:rsidP="006E23CB">
            <w:pPr>
              <w:pStyle w:val="TableText"/>
              <w:spacing w:line="240" w:lineRule="auto"/>
              <w:ind w:left="720"/>
            </w:pPr>
          </w:p>
          <w:p w14:paraId="034347F7" w14:textId="5A0AEFCC" w:rsidR="007A7EAE" w:rsidRDefault="007A7EAE" w:rsidP="006E23CB">
            <w:pPr>
              <w:pStyle w:val="TableText"/>
              <w:spacing w:line="240" w:lineRule="auto"/>
              <w:ind w:left="720"/>
            </w:pPr>
          </w:p>
          <w:p w14:paraId="43081170" w14:textId="6A53E491" w:rsidR="006E23CB" w:rsidRDefault="006E23CB" w:rsidP="006B09B8">
            <w:pPr>
              <w:pStyle w:val="TableText"/>
              <w:numPr>
                <w:ilvl w:val="0"/>
                <w:numId w:val="28"/>
              </w:numPr>
              <w:spacing w:line="240" w:lineRule="auto"/>
            </w:pPr>
            <w:r>
              <w:t>Noted - The City upholds human rights principles in developing and implementing Council policies, action plans and the delivery of services. Further consideration will be given to articulating this in finalising the strategy.</w:t>
            </w:r>
          </w:p>
        </w:tc>
      </w:tr>
      <w:tr w:rsidR="006E23CB" w14:paraId="16AE95AE" w14:textId="77777777" w:rsidTr="006B09B8">
        <w:trPr>
          <w:trHeight w:val="817"/>
        </w:trPr>
        <w:tc>
          <w:tcPr>
            <w:tcW w:w="10352" w:type="dxa"/>
            <w:gridSpan w:val="2"/>
            <w:shd w:val="clear" w:color="auto" w:fill="8ACED7" w:themeFill="accent1"/>
          </w:tcPr>
          <w:p w14:paraId="6F72803D" w14:textId="65329831" w:rsidR="006E23CB" w:rsidRPr="006E23CB" w:rsidRDefault="006E23CB" w:rsidP="006E23CB">
            <w:pPr>
              <w:spacing w:line="240" w:lineRule="auto"/>
              <w:rPr>
                <w:rFonts w:ascii="Calibri" w:hAnsi="Calibri" w:cs="Calibri"/>
                <w:b/>
                <w:bCs/>
                <w:color w:val="000000"/>
                <w:spacing w:val="0"/>
                <w:sz w:val="22"/>
                <w:szCs w:val="22"/>
              </w:rPr>
            </w:pPr>
            <w:r>
              <w:rPr>
                <w:rFonts w:ascii="Calibri" w:hAnsi="Calibri" w:cs="Calibri"/>
                <w:b/>
                <w:bCs/>
                <w:color w:val="000000"/>
                <w:sz w:val="22"/>
                <w:szCs w:val="22"/>
              </w:rPr>
              <w:lastRenderedPageBreak/>
              <w:t>Are there any aspects of an age friendly community that are missing from the three themes?</w:t>
            </w:r>
          </w:p>
        </w:tc>
      </w:tr>
      <w:tr w:rsidR="00BC06BF" w:rsidRPr="005233C3" w14:paraId="593279F1" w14:textId="77777777" w:rsidTr="00BC06BF">
        <w:tc>
          <w:tcPr>
            <w:tcW w:w="6237" w:type="dxa"/>
            <w:shd w:val="clear" w:color="auto" w:fill="003263" w:themeFill="text2"/>
            <w:vAlign w:val="bottom"/>
          </w:tcPr>
          <w:p w14:paraId="4D8A275A" w14:textId="5F54476E" w:rsidR="00BC06BF" w:rsidRPr="00BC06BF" w:rsidRDefault="00BC06BF" w:rsidP="00BC06BF">
            <w:pPr>
              <w:rPr>
                <w:bCs/>
              </w:rPr>
            </w:pPr>
            <w:r w:rsidRPr="00BC06BF">
              <w:rPr>
                <w:rFonts w:cstheme="minorHAnsi"/>
                <w:b/>
                <w:bCs/>
                <w:color w:val="FFFFFF" w:themeColor="background1"/>
                <w:szCs w:val="18"/>
              </w:rPr>
              <w:t>Feedback from Online survey in relation to the recommendations</w:t>
            </w:r>
          </w:p>
        </w:tc>
        <w:tc>
          <w:tcPr>
            <w:tcW w:w="4115" w:type="dxa"/>
            <w:shd w:val="clear" w:color="auto" w:fill="003263" w:themeFill="text2"/>
            <w:vAlign w:val="bottom"/>
          </w:tcPr>
          <w:p w14:paraId="481498B0" w14:textId="3F45364E" w:rsidR="00BC06BF" w:rsidRDefault="00BC06BF" w:rsidP="00BC06BF">
            <w:pPr>
              <w:pStyle w:val="TableText"/>
              <w:spacing w:after="120" w:line="240" w:lineRule="auto"/>
            </w:pPr>
            <w:r>
              <w:rPr>
                <w:rFonts w:cstheme="minorHAnsi"/>
                <w:b/>
                <w:bCs/>
                <w:color w:val="FFFFFF" w:themeColor="background1"/>
                <w:szCs w:val="18"/>
              </w:rPr>
              <w:t xml:space="preserve">City of Greater Geelong </w:t>
            </w:r>
            <w:r w:rsidRPr="007A7EAE">
              <w:rPr>
                <w:rFonts w:cstheme="minorHAnsi"/>
                <w:b/>
                <w:bCs/>
                <w:color w:val="FFFFFF" w:themeColor="background1"/>
                <w:szCs w:val="18"/>
              </w:rPr>
              <w:t>Response:</w:t>
            </w:r>
          </w:p>
        </w:tc>
      </w:tr>
      <w:tr w:rsidR="00BC06BF" w:rsidRPr="005233C3" w14:paraId="5C1AA3A9" w14:textId="77777777" w:rsidTr="006B09B8">
        <w:tc>
          <w:tcPr>
            <w:tcW w:w="6237" w:type="dxa"/>
            <w:shd w:val="clear" w:color="auto" w:fill="FFFFFF" w:themeFill="background1"/>
          </w:tcPr>
          <w:p w14:paraId="4E38F195" w14:textId="57BFC48B" w:rsidR="00BC06BF" w:rsidRPr="006B09B8" w:rsidRDefault="00BC06BF" w:rsidP="00BC06BF">
            <w:pPr>
              <w:pStyle w:val="ListParagraph"/>
              <w:numPr>
                <w:ilvl w:val="0"/>
                <w:numId w:val="12"/>
              </w:numPr>
              <w:ind w:left="362" w:hanging="362"/>
              <w:rPr>
                <w:bCs/>
                <w:sz w:val="18"/>
              </w:rPr>
            </w:pPr>
            <w:r w:rsidRPr="006B09B8">
              <w:rPr>
                <w:bCs/>
                <w:sz w:val="18"/>
              </w:rPr>
              <w:t>I think the three themes are covered well and are appropriate but I believe there should be a strong statement about the Rights of the Older Person. Such a statement should include the right to universal aged care.</w:t>
            </w:r>
          </w:p>
          <w:p w14:paraId="283579FE" w14:textId="77777777" w:rsidR="00BC06BF" w:rsidRPr="006B09B8" w:rsidRDefault="00BC06BF" w:rsidP="00BC06BF">
            <w:pPr>
              <w:ind w:left="362" w:hanging="362"/>
              <w:rPr>
                <w:bCs/>
              </w:rPr>
            </w:pPr>
          </w:p>
          <w:p w14:paraId="7998C288" w14:textId="33AFF273" w:rsidR="00BC06BF" w:rsidRPr="006B09B8" w:rsidRDefault="00BC06BF" w:rsidP="00BC06BF">
            <w:pPr>
              <w:pStyle w:val="ListParagraph"/>
              <w:numPr>
                <w:ilvl w:val="0"/>
                <w:numId w:val="12"/>
              </w:numPr>
              <w:ind w:left="362" w:hanging="362"/>
              <w:rPr>
                <w:bCs/>
                <w:sz w:val="18"/>
              </w:rPr>
            </w:pPr>
            <w:r w:rsidRPr="006B09B8">
              <w:rPr>
                <w:bCs/>
                <w:sz w:val="18"/>
              </w:rPr>
              <w:t>A commitment to actioning these aims with an appropriate time frame.  Otherwise they are just high minded 'claptrap'.</w:t>
            </w:r>
          </w:p>
          <w:p w14:paraId="64F1FB45" w14:textId="77777777" w:rsidR="00BC06BF" w:rsidRPr="006B09B8" w:rsidRDefault="00BC06BF" w:rsidP="00BC06BF">
            <w:pPr>
              <w:pStyle w:val="ListParagraph"/>
              <w:ind w:left="362" w:hanging="362"/>
              <w:rPr>
                <w:bCs/>
                <w:sz w:val="18"/>
              </w:rPr>
            </w:pPr>
          </w:p>
          <w:p w14:paraId="6C13188A" w14:textId="4DA9D169" w:rsidR="00BC06BF" w:rsidRPr="006B09B8" w:rsidRDefault="00BC06BF" w:rsidP="00BC06BF">
            <w:pPr>
              <w:pStyle w:val="ListParagraph"/>
              <w:numPr>
                <w:ilvl w:val="0"/>
                <w:numId w:val="12"/>
              </w:numPr>
              <w:ind w:left="362" w:hanging="362"/>
              <w:rPr>
                <w:bCs/>
                <w:sz w:val="18"/>
              </w:rPr>
            </w:pPr>
            <w:r w:rsidRPr="006B09B8">
              <w:rPr>
                <w:bCs/>
                <w:sz w:val="18"/>
              </w:rPr>
              <w:t>Affordability</w:t>
            </w:r>
          </w:p>
          <w:p w14:paraId="7AC7F58D" w14:textId="77777777" w:rsidR="00BC06BF" w:rsidRPr="006B09B8" w:rsidRDefault="00BC06BF" w:rsidP="00BC06BF">
            <w:pPr>
              <w:pStyle w:val="ListParagraph"/>
              <w:ind w:left="362" w:hanging="362"/>
              <w:rPr>
                <w:bCs/>
                <w:sz w:val="18"/>
              </w:rPr>
            </w:pPr>
          </w:p>
          <w:p w14:paraId="6998389F" w14:textId="77777777" w:rsidR="00BC06BF" w:rsidRPr="006B09B8" w:rsidRDefault="00BC06BF" w:rsidP="00BC06BF">
            <w:pPr>
              <w:pStyle w:val="ListParagraph"/>
              <w:numPr>
                <w:ilvl w:val="0"/>
                <w:numId w:val="12"/>
              </w:numPr>
              <w:ind w:left="362" w:hanging="362"/>
              <w:rPr>
                <w:bCs/>
                <w:sz w:val="18"/>
              </w:rPr>
            </w:pPr>
            <w:r w:rsidRPr="006B09B8">
              <w:rPr>
                <w:bCs/>
                <w:sz w:val="18"/>
              </w:rPr>
              <w:t>Access to understanding people when dealing with government agencies. Realisation that we don’t always have internet access and cars</w:t>
            </w:r>
          </w:p>
          <w:p w14:paraId="0FC126DF" w14:textId="2EB1356E" w:rsidR="00BC06BF" w:rsidRPr="006B09B8" w:rsidRDefault="00BC06BF" w:rsidP="00BC06BF">
            <w:pPr>
              <w:pStyle w:val="ListParagraph"/>
              <w:numPr>
                <w:ilvl w:val="0"/>
                <w:numId w:val="12"/>
              </w:numPr>
              <w:ind w:left="362" w:hanging="362"/>
              <w:rPr>
                <w:bCs/>
                <w:sz w:val="18"/>
              </w:rPr>
            </w:pPr>
            <w:r w:rsidRPr="006B09B8">
              <w:rPr>
                <w:bCs/>
                <w:sz w:val="18"/>
              </w:rPr>
              <w:t>Transport</w:t>
            </w:r>
          </w:p>
          <w:p w14:paraId="5F5B91B4" w14:textId="77777777" w:rsidR="00BC06BF" w:rsidRPr="006B09B8" w:rsidRDefault="00BC06BF" w:rsidP="00BC06BF">
            <w:pPr>
              <w:pStyle w:val="ListParagraph"/>
              <w:ind w:left="362" w:hanging="362"/>
              <w:rPr>
                <w:bCs/>
                <w:sz w:val="18"/>
              </w:rPr>
            </w:pPr>
          </w:p>
          <w:p w14:paraId="0C522C45" w14:textId="13E6D0E9" w:rsidR="00BC06BF" w:rsidRPr="006B09B8" w:rsidRDefault="00BC06BF" w:rsidP="00BC06BF">
            <w:pPr>
              <w:pStyle w:val="ListParagraph"/>
              <w:numPr>
                <w:ilvl w:val="0"/>
                <w:numId w:val="12"/>
              </w:numPr>
              <w:ind w:left="362" w:hanging="362"/>
              <w:rPr>
                <w:bCs/>
                <w:sz w:val="18"/>
              </w:rPr>
            </w:pPr>
            <w:r w:rsidRPr="006B09B8">
              <w:rPr>
                <w:bCs/>
                <w:sz w:val="18"/>
              </w:rPr>
              <w:t>Safety, right to live free from violence - family violence prevention work. Quality and safety in service prevision together with risk balance. Equitable access to income...safe housing with affordability and access particularly older women. Having voice.</w:t>
            </w:r>
          </w:p>
          <w:p w14:paraId="0D1C3263" w14:textId="77777777" w:rsidR="00BC06BF" w:rsidRPr="006B09B8" w:rsidRDefault="00BC06BF" w:rsidP="00BC06BF">
            <w:pPr>
              <w:pStyle w:val="ListParagraph"/>
              <w:ind w:left="362" w:hanging="362"/>
              <w:rPr>
                <w:bCs/>
                <w:sz w:val="18"/>
              </w:rPr>
            </w:pPr>
          </w:p>
          <w:p w14:paraId="591EC945" w14:textId="77777777" w:rsidR="00BC06BF" w:rsidRPr="006B09B8" w:rsidRDefault="00BC06BF" w:rsidP="00BC06BF">
            <w:pPr>
              <w:ind w:left="362" w:hanging="362"/>
              <w:rPr>
                <w:bCs/>
              </w:rPr>
            </w:pPr>
          </w:p>
          <w:p w14:paraId="278A4C3F" w14:textId="22430B21" w:rsidR="00BC06BF" w:rsidRPr="006B09B8" w:rsidRDefault="00BC06BF" w:rsidP="00BC06BF">
            <w:pPr>
              <w:pStyle w:val="ListParagraph"/>
              <w:numPr>
                <w:ilvl w:val="0"/>
                <w:numId w:val="12"/>
              </w:numPr>
              <w:ind w:left="362" w:hanging="362"/>
              <w:rPr>
                <w:bCs/>
                <w:sz w:val="18"/>
              </w:rPr>
            </w:pPr>
            <w:r w:rsidRPr="006B09B8">
              <w:rPr>
                <w:bCs/>
                <w:sz w:val="18"/>
              </w:rPr>
              <w:t>Cultural, linguistic, sexual diversity</w:t>
            </w:r>
          </w:p>
          <w:p w14:paraId="010EA657" w14:textId="6820D7DF" w:rsidR="00BC06BF" w:rsidRPr="006B09B8" w:rsidRDefault="00BC06BF" w:rsidP="00BC06BF">
            <w:pPr>
              <w:ind w:left="362" w:hanging="362"/>
              <w:rPr>
                <w:bCs/>
              </w:rPr>
            </w:pPr>
          </w:p>
          <w:p w14:paraId="4F06725C" w14:textId="455DFFEC" w:rsidR="00BC06BF" w:rsidRPr="006B09B8" w:rsidRDefault="00BC06BF" w:rsidP="00BC06BF">
            <w:pPr>
              <w:ind w:left="362" w:hanging="362"/>
              <w:rPr>
                <w:bCs/>
              </w:rPr>
            </w:pPr>
          </w:p>
          <w:p w14:paraId="422FEC08" w14:textId="437ECCF1" w:rsidR="00BC06BF" w:rsidRPr="006B09B8" w:rsidRDefault="00BC06BF" w:rsidP="00BC06BF">
            <w:pPr>
              <w:ind w:left="362" w:hanging="362"/>
              <w:rPr>
                <w:bCs/>
              </w:rPr>
            </w:pPr>
          </w:p>
          <w:p w14:paraId="728911D0" w14:textId="0AA2B02B" w:rsidR="00BC06BF" w:rsidRPr="006B09B8" w:rsidRDefault="00BC06BF" w:rsidP="00BC06BF">
            <w:pPr>
              <w:ind w:left="362" w:hanging="362"/>
              <w:rPr>
                <w:bCs/>
              </w:rPr>
            </w:pPr>
          </w:p>
          <w:p w14:paraId="7F9BC1B5" w14:textId="0F7D57B8" w:rsidR="00BC06BF" w:rsidRPr="006B09B8" w:rsidRDefault="00BC06BF" w:rsidP="00BC06BF">
            <w:pPr>
              <w:pStyle w:val="ListParagraph"/>
              <w:numPr>
                <w:ilvl w:val="0"/>
                <w:numId w:val="12"/>
              </w:numPr>
              <w:ind w:left="362" w:hanging="362"/>
              <w:rPr>
                <w:bCs/>
                <w:sz w:val="18"/>
              </w:rPr>
            </w:pPr>
            <w:r w:rsidRPr="006B09B8">
              <w:rPr>
                <w:bCs/>
                <w:sz w:val="18"/>
              </w:rPr>
              <w:t>Access to secure housing, employment, preventative and responsive health care</w:t>
            </w:r>
          </w:p>
          <w:p w14:paraId="569AEAC2" w14:textId="73D63CB6" w:rsidR="00BC06BF" w:rsidRPr="006B09B8" w:rsidRDefault="00BC06BF" w:rsidP="00BC06BF">
            <w:pPr>
              <w:ind w:left="362" w:hanging="362"/>
              <w:rPr>
                <w:bCs/>
              </w:rPr>
            </w:pPr>
          </w:p>
          <w:p w14:paraId="7CE41371" w14:textId="54CAC3AC" w:rsidR="00BC06BF" w:rsidRPr="006B09B8" w:rsidRDefault="00BC06BF" w:rsidP="00BC06BF">
            <w:pPr>
              <w:ind w:left="362" w:hanging="362"/>
              <w:rPr>
                <w:bCs/>
              </w:rPr>
            </w:pPr>
          </w:p>
          <w:p w14:paraId="01C16D70" w14:textId="6703F855" w:rsidR="00BC06BF" w:rsidRDefault="00BC06BF" w:rsidP="00BC06BF">
            <w:pPr>
              <w:ind w:left="362" w:hanging="362"/>
              <w:rPr>
                <w:bCs/>
              </w:rPr>
            </w:pPr>
          </w:p>
          <w:p w14:paraId="1E5AD1F0" w14:textId="77777777" w:rsidR="00BC06BF" w:rsidRPr="006B09B8" w:rsidRDefault="00BC06BF" w:rsidP="00BC06BF">
            <w:pPr>
              <w:ind w:left="362" w:hanging="362"/>
              <w:rPr>
                <w:bCs/>
              </w:rPr>
            </w:pPr>
          </w:p>
          <w:p w14:paraId="15633F22" w14:textId="74900DE4" w:rsidR="00BC06BF" w:rsidRPr="006B09B8" w:rsidRDefault="00BC06BF" w:rsidP="00BC06BF">
            <w:pPr>
              <w:pStyle w:val="ListParagraph"/>
              <w:numPr>
                <w:ilvl w:val="0"/>
                <w:numId w:val="12"/>
              </w:numPr>
              <w:ind w:left="362" w:hanging="362"/>
              <w:rPr>
                <w:bCs/>
                <w:sz w:val="18"/>
              </w:rPr>
            </w:pPr>
            <w:r w:rsidRPr="006B09B8">
              <w:rPr>
                <w:bCs/>
                <w:sz w:val="18"/>
              </w:rPr>
              <w:t>As a retired Nurse, mostly in an infectious disease hospital and then aged care, more needs to be done in the care of the elderly.</w:t>
            </w:r>
          </w:p>
          <w:p w14:paraId="5571EA7A" w14:textId="77777777" w:rsidR="00BC06BF" w:rsidRPr="006B09B8" w:rsidRDefault="00BC06BF" w:rsidP="00BC06BF">
            <w:pPr>
              <w:pStyle w:val="ListParagraph"/>
              <w:ind w:left="362" w:hanging="362"/>
              <w:rPr>
                <w:bCs/>
                <w:sz w:val="18"/>
              </w:rPr>
            </w:pPr>
          </w:p>
          <w:p w14:paraId="1B79B0EE" w14:textId="2838DDA1" w:rsidR="00BC06BF" w:rsidRPr="006B09B8" w:rsidRDefault="00BC06BF" w:rsidP="00BC06BF">
            <w:pPr>
              <w:pStyle w:val="ListParagraph"/>
              <w:numPr>
                <w:ilvl w:val="0"/>
                <w:numId w:val="12"/>
              </w:numPr>
              <w:ind w:left="362" w:hanging="362"/>
              <w:rPr>
                <w:bCs/>
                <w:sz w:val="18"/>
              </w:rPr>
            </w:pPr>
            <w:r w:rsidRPr="006B09B8">
              <w:rPr>
                <w:bCs/>
                <w:sz w:val="18"/>
              </w:rPr>
              <w:t>Centralised facilities or Hubs where seniors are able to play sport and socialise. Currently, the various Halls and facilities on the Bellarine are too small and spread out across the region.</w:t>
            </w:r>
          </w:p>
          <w:p w14:paraId="65EEB0A5" w14:textId="77777777" w:rsidR="00BC06BF" w:rsidRPr="006B09B8" w:rsidRDefault="00BC06BF" w:rsidP="00BC06BF">
            <w:pPr>
              <w:pStyle w:val="ListParagraph"/>
              <w:ind w:left="362" w:hanging="362"/>
              <w:rPr>
                <w:bCs/>
                <w:sz w:val="18"/>
              </w:rPr>
            </w:pPr>
          </w:p>
          <w:p w14:paraId="289B3937" w14:textId="37FB7469" w:rsidR="00BC06BF" w:rsidRPr="006B09B8" w:rsidRDefault="00BC06BF" w:rsidP="00BC06BF">
            <w:pPr>
              <w:ind w:left="362" w:hanging="362"/>
              <w:rPr>
                <w:bCs/>
              </w:rPr>
            </w:pPr>
          </w:p>
          <w:p w14:paraId="44ADB1E4" w14:textId="568E582F" w:rsidR="00BC06BF" w:rsidRPr="006B09B8" w:rsidRDefault="00BC06BF" w:rsidP="00BC06BF">
            <w:pPr>
              <w:ind w:left="362" w:hanging="362"/>
              <w:rPr>
                <w:bCs/>
              </w:rPr>
            </w:pPr>
          </w:p>
          <w:p w14:paraId="2DD9F38B" w14:textId="77777777" w:rsidR="00BC06BF" w:rsidRPr="006B09B8" w:rsidRDefault="00BC06BF" w:rsidP="00BC06BF">
            <w:pPr>
              <w:ind w:left="362" w:hanging="362"/>
              <w:rPr>
                <w:bCs/>
              </w:rPr>
            </w:pPr>
          </w:p>
          <w:p w14:paraId="26854911" w14:textId="2248A8F8" w:rsidR="00BC06BF" w:rsidRPr="006B09B8" w:rsidRDefault="00BC06BF" w:rsidP="00BC06BF">
            <w:pPr>
              <w:pStyle w:val="ListParagraph"/>
              <w:numPr>
                <w:ilvl w:val="0"/>
                <w:numId w:val="12"/>
              </w:numPr>
              <w:ind w:left="362" w:hanging="362"/>
              <w:rPr>
                <w:bCs/>
                <w:sz w:val="18"/>
              </w:rPr>
            </w:pPr>
            <w:r w:rsidRPr="006B09B8">
              <w:rPr>
                <w:bCs/>
                <w:sz w:val="18"/>
              </w:rPr>
              <w:t>older people have a role in the development of their communities - somewhat more active in its wording rather than the passive live in welcoming communities etc</w:t>
            </w:r>
          </w:p>
          <w:p w14:paraId="6250EA44" w14:textId="1D60E7A0" w:rsidR="00BC06BF" w:rsidRPr="006B09B8" w:rsidRDefault="00BC06BF" w:rsidP="00BC06BF">
            <w:pPr>
              <w:pStyle w:val="ListParagraph"/>
              <w:numPr>
                <w:ilvl w:val="0"/>
                <w:numId w:val="12"/>
              </w:numPr>
              <w:ind w:left="362" w:hanging="362"/>
              <w:rPr>
                <w:bCs/>
                <w:sz w:val="18"/>
              </w:rPr>
            </w:pPr>
            <w:r w:rsidRPr="006B09B8">
              <w:rPr>
                <w:bCs/>
                <w:sz w:val="18"/>
              </w:rPr>
              <w:t>Something around safety would be nice</w:t>
            </w:r>
          </w:p>
          <w:p w14:paraId="01835A83" w14:textId="727DE67A" w:rsidR="00BC06BF" w:rsidRPr="006B09B8" w:rsidRDefault="00BC06BF" w:rsidP="00BC06BF">
            <w:pPr>
              <w:ind w:left="362" w:hanging="362"/>
              <w:rPr>
                <w:bCs/>
              </w:rPr>
            </w:pPr>
          </w:p>
          <w:p w14:paraId="62FFD9D1" w14:textId="77777777" w:rsidR="00BC06BF" w:rsidRPr="006B09B8" w:rsidRDefault="00BC06BF" w:rsidP="00BC06BF">
            <w:pPr>
              <w:ind w:left="362" w:hanging="362"/>
              <w:rPr>
                <w:bCs/>
              </w:rPr>
            </w:pPr>
          </w:p>
          <w:p w14:paraId="55380B6B" w14:textId="22601B57" w:rsidR="00BC06BF" w:rsidRPr="006B09B8" w:rsidRDefault="00BC06BF" w:rsidP="00BC06BF">
            <w:pPr>
              <w:pStyle w:val="ListParagraph"/>
              <w:numPr>
                <w:ilvl w:val="0"/>
                <w:numId w:val="12"/>
              </w:numPr>
              <w:ind w:left="362" w:hanging="362"/>
              <w:rPr>
                <w:bCs/>
                <w:sz w:val="18"/>
              </w:rPr>
            </w:pPr>
            <w:r w:rsidRPr="006B09B8">
              <w:rPr>
                <w:bCs/>
                <w:sz w:val="18"/>
              </w:rPr>
              <w:t>There is no reference or acknowledgement of the impact of technology on aging Australians. For example, the sudden introduction of using QR codes, needing to pay for parking by credit card only or by downloading an app..... just a couple of examples.</w:t>
            </w:r>
          </w:p>
          <w:p w14:paraId="3FBBE8EB" w14:textId="0C541EBD" w:rsidR="00BC06BF" w:rsidRPr="006B09B8" w:rsidRDefault="00BC06BF" w:rsidP="00BC06BF">
            <w:pPr>
              <w:ind w:left="362" w:hanging="362"/>
              <w:rPr>
                <w:bCs/>
              </w:rPr>
            </w:pPr>
          </w:p>
          <w:p w14:paraId="621AE41B" w14:textId="7B0B1382" w:rsidR="00BC06BF" w:rsidRPr="006B09B8" w:rsidRDefault="00BC06BF" w:rsidP="00BC06BF">
            <w:pPr>
              <w:pStyle w:val="ListParagraph"/>
              <w:numPr>
                <w:ilvl w:val="0"/>
                <w:numId w:val="12"/>
              </w:numPr>
              <w:ind w:left="362" w:hanging="362"/>
              <w:rPr>
                <w:bCs/>
                <w:sz w:val="18"/>
              </w:rPr>
            </w:pPr>
            <w:r w:rsidRPr="006B09B8">
              <w:rPr>
                <w:bCs/>
                <w:sz w:val="18"/>
              </w:rPr>
              <w:t>All 3 are missing.</w:t>
            </w:r>
          </w:p>
          <w:p w14:paraId="3D1BB0C3" w14:textId="77777777" w:rsidR="00BC06BF" w:rsidRPr="006B09B8" w:rsidRDefault="00BC06BF" w:rsidP="00BC06BF">
            <w:pPr>
              <w:pStyle w:val="ListParagraph"/>
              <w:rPr>
                <w:bCs/>
                <w:sz w:val="18"/>
              </w:rPr>
            </w:pPr>
          </w:p>
          <w:p w14:paraId="3CADD0A7" w14:textId="77777777" w:rsidR="00BC06BF" w:rsidRPr="006B09B8" w:rsidRDefault="00BC06BF" w:rsidP="00BC06BF">
            <w:pPr>
              <w:pStyle w:val="ListParagraph"/>
              <w:numPr>
                <w:ilvl w:val="0"/>
                <w:numId w:val="12"/>
              </w:numPr>
              <w:ind w:left="362" w:hanging="362"/>
              <w:rPr>
                <w:bCs/>
                <w:sz w:val="18"/>
              </w:rPr>
            </w:pPr>
            <w:r w:rsidRPr="006B09B8">
              <w:rPr>
                <w:bCs/>
                <w:sz w:val="18"/>
              </w:rPr>
              <w:t>There should be something to ensure that vulnerable older people can be identified.</w:t>
            </w:r>
          </w:p>
          <w:p w14:paraId="732A5F45" w14:textId="026C57B1" w:rsidR="00BC06BF" w:rsidRPr="006B09B8" w:rsidRDefault="00BC06BF" w:rsidP="00BC06BF">
            <w:pPr>
              <w:pStyle w:val="ListParagraph"/>
              <w:numPr>
                <w:ilvl w:val="0"/>
                <w:numId w:val="12"/>
              </w:numPr>
              <w:ind w:left="362" w:hanging="362"/>
              <w:rPr>
                <w:bCs/>
                <w:sz w:val="18"/>
              </w:rPr>
            </w:pPr>
            <w:r w:rsidRPr="006B09B8">
              <w:rPr>
                <w:bCs/>
                <w:sz w:val="18"/>
              </w:rPr>
              <w:t>They are motherhood statements that include no commitment to action by CoGG. CoGG has no record of upholding its own principles.</w:t>
            </w:r>
          </w:p>
          <w:p w14:paraId="116CD69E" w14:textId="77777777" w:rsidR="00BC06BF" w:rsidRPr="006B09B8" w:rsidRDefault="00BC06BF" w:rsidP="00BC06BF">
            <w:pPr>
              <w:ind w:left="362" w:hanging="362"/>
              <w:rPr>
                <w:bCs/>
              </w:rPr>
            </w:pPr>
          </w:p>
          <w:p w14:paraId="3B95DAA5" w14:textId="6B0C7CA7" w:rsidR="00BC06BF" w:rsidRPr="006B09B8" w:rsidRDefault="00BC06BF" w:rsidP="00BC06BF">
            <w:pPr>
              <w:pStyle w:val="ListParagraph"/>
              <w:numPr>
                <w:ilvl w:val="0"/>
                <w:numId w:val="12"/>
              </w:numPr>
              <w:ind w:left="362" w:hanging="362"/>
              <w:rPr>
                <w:bCs/>
                <w:sz w:val="18"/>
              </w:rPr>
            </w:pPr>
            <w:r w:rsidRPr="006B09B8">
              <w:rPr>
                <w:bCs/>
                <w:sz w:val="18"/>
              </w:rPr>
              <w:t>Theme 2. please show me an example.</w:t>
            </w:r>
          </w:p>
          <w:p w14:paraId="2209796A" w14:textId="77777777" w:rsidR="00BC06BF" w:rsidRPr="006B09B8" w:rsidRDefault="00BC06BF" w:rsidP="00BC06BF">
            <w:pPr>
              <w:pStyle w:val="ListParagraph"/>
              <w:ind w:left="362" w:hanging="362"/>
              <w:rPr>
                <w:bCs/>
                <w:sz w:val="18"/>
              </w:rPr>
            </w:pPr>
          </w:p>
          <w:p w14:paraId="06B37765" w14:textId="513B4D2C" w:rsidR="00BC06BF" w:rsidRPr="006B09B8" w:rsidRDefault="00BC06BF" w:rsidP="00BC06BF">
            <w:pPr>
              <w:pStyle w:val="ListParagraph"/>
              <w:numPr>
                <w:ilvl w:val="0"/>
                <w:numId w:val="12"/>
              </w:numPr>
              <w:ind w:left="362" w:hanging="362"/>
              <w:rPr>
                <w:bCs/>
                <w:sz w:val="18"/>
              </w:rPr>
            </w:pPr>
            <w:r w:rsidRPr="006B09B8">
              <w:rPr>
                <w:bCs/>
                <w:sz w:val="18"/>
              </w:rPr>
              <w:t>Age friendly communities is not only about older people, it's about ageing well where you live across all demographics.  I understand this strategy is focussed on older residents but the strategy talks about being intergenerational but each theme starts with ‘older people’.</w:t>
            </w:r>
          </w:p>
          <w:p w14:paraId="6006939B" w14:textId="77777777" w:rsidR="00BC06BF" w:rsidRPr="006B09B8" w:rsidRDefault="00BC06BF" w:rsidP="00BC06BF">
            <w:pPr>
              <w:rPr>
                <w:bCs/>
              </w:rPr>
            </w:pPr>
          </w:p>
          <w:p w14:paraId="1A7CEF81" w14:textId="2D99EF68" w:rsidR="00BC06BF" w:rsidRPr="006B09B8" w:rsidRDefault="00BC06BF" w:rsidP="00BC06BF">
            <w:pPr>
              <w:pStyle w:val="ListParagraph"/>
              <w:numPr>
                <w:ilvl w:val="0"/>
                <w:numId w:val="12"/>
              </w:numPr>
              <w:ind w:left="362" w:hanging="362"/>
              <w:rPr>
                <w:bCs/>
                <w:sz w:val="18"/>
              </w:rPr>
            </w:pPr>
            <w:r w:rsidRPr="006B09B8">
              <w:rPr>
                <w:bCs/>
                <w:sz w:val="18"/>
              </w:rPr>
              <w:t>What is missing is a commitment to actually engage with seniors - you are continuing to say, "we know what is good for seniors".  Instead ask them what they want.</w:t>
            </w:r>
          </w:p>
          <w:p w14:paraId="6B25A8B4" w14:textId="77777777" w:rsidR="00BC06BF" w:rsidRPr="006B09B8" w:rsidRDefault="00BC06BF" w:rsidP="00BC06BF">
            <w:pPr>
              <w:ind w:left="362" w:hanging="362"/>
              <w:rPr>
                <w:bCs/>
              </w:rPr>
            </w:pPr>
          </w:p>
          <w:p w14:paraId="2555EE9D" w14:textId="0A935547" w:rsidR="00BC06BF" w:rsidRPr="006B09B8" w:rsidRDefault="00BC06BF" w:rsidP="00BC06BF">
            <w:pPr>
              <w:pStyle w:val="ListParagraph"/>
              <w:numPr>
                <w:ilvl w:val="0"/>
                <w:numId w:val="12"/>
              </w:numPr>
              <w:ind w:left="362" w:hanging="362"/>
              <w:rPr>
                <w:bCs/>
                <w:sz w:val="18"/>
              </w:rPr>
            </w:pPr>
            <w:r w:rsidRPr="006B09B8">
              <w:rPr>
                <w:bCs/>
                <w:sz w:val="18"/>
              </w:rPr>
              <w:t>Theme 4 Life-long learning … Older people encouraged to engage with educational services such as Deakin Uni. off-campus studies, U3A, CAE (Melbourne) &amp; other organisations offering extension services.</w:t>
            </w:r>
          </w:p>
          <w:p w14:paraId="0C5DE5F0" w14:textId="77777777" w:rsidR="00BC06BF" w:rsidRPr="006B09B8" w:rsidRDefault="00BC06BF" w:rsidP="00BC06BF">
            <w:pPr>
              <w:pStyle w:val="ListParagraph"/>
              <w:rPr>
                <w:bCs/>
                <w:sz w:val="18"/>
              </w:rPr>
            </w:pPr>
          </w:p>
          <w:p w14:paraId="14C7389E" w14:textId="007D02DF" w:rsidR="00BC06BF" w:rsidRDefault="00BC06BF" w:rsidP="00BC06BF">
            <w:pPr>
              <w:pStyle w:val="ListParagraph"/>
              <w:numPr>
                <w:ilvl w:val="0"/>
                <w:numId w:val="12"/>
              </w:numPr>
              <w:ind w:left="362" w:hanging="362"/>
              <w:rPr>
                <w:bCs/>
                <w:sz w:val="18"/>
              </w:rPr>
            </w:pPr>
            <w:r w:rsidRPr="006B09B8">
              <w:rPr>
                <w:bCs/>
                <w:sz w:val="18"/>
              </w:rPr>
              <w:t>I think maybe the wording could include "encouraged". I think we could offer all these things but unless we are actively engaging with this age group a lot will not connect as they may lack confidence and the ability to seek these services out.</w:t>
            </w:r>
          </w:p>
          <w:p w14:paraId="7F901296" w14:textId="77777777" w:rsidR="00BC06BF" w:rsidRPr="00BC06BF" w:rsidRDefault="00BC06BF" w:rsidP="00BC06BF">
            <w:pPr>
              <w:pStyle w:val="ListParagraph"/>
              <w:rPr>
                <w:bCs/>
                <w:sz w:val="18"/>
              </w:rPr>
            </w:pPr>
          </w:p>
          <w:p w14:paraId="56E3E333" w14:textId="399CC429" w:rsidR="00BC06BF" w:rsidRDefault="00BC06BF" w:rsidP="00BC06BF">
            <w:pPr>
              <w:rPr>
                <w:bCs/>
              </w:rPr>
            </w:pPr>
          </w:p>
          <w:p w14:paraId="769046A0" w14:textId="77777777" w:rsidR="00BC06BF" w:rsidRPr="006B09B8" w:rsidRDefault="00BC06BF" w:rsidP="00BC06BF">
            <w:pPr>
              <w:pStyle w:val="ListParagraph"/>
              <w:ind w:left="362" w:hanging="362"/>
              <w:rPr>
                <w:bCs/>
                <w:sz w:val="18"/>
              </w:rPr>
            </w:pPr>
          </w:p>
          <w:p w14:paraId="39D3D533" w14:textId="6B0B0AFA" w:rsidR="00BC06BF" w:rsidRDefault="00BC06BF" w:rsidP="00BC06BF">
            <w:pPr>
              <w:pStyle w:val="ListParagraph"/>
              <w:numPr>
                <w:ilvl w:val="0"/>
                <w:numId w:val="12"/>
              </w:numPr>
              <w:ind w:left="362" w:hanging="362"/>
              <w:rPr>
                <w:bCs/>
                <w:sz w:val="18"/>
              </w:rPr>
            </w:pPr>
            <w:r w:rsidRPr="006B09B8">
              <w:rPr>
                <w:bCs/>
                <w:sz w:val="18"/>
              </w:rPr>
              <w:lastRenderedPageBreak/>
              <w:t>Older people feel safe within their community</w:t>
            </w:r>
          </w:p>
          <w:p w14:paraId="1F342E4B" w14:textId="77777777" w:rsidR="00BC06BF" w:rsidRPr="008B57F2" w:rsidRDefault="00BC06BF" w:rsidP="00BC06BF">
            <w:pPr>
              <w:pStyle w:val="ListParagraph"/>
              <w:rPr>
                <w:bCs/>
                <w:sz w:val="18"/>
              </w:rPr>
            </w:pPr>
          </w:p>
          <w:p w14:paraId="21B105B1" w14:textId="77777777" w:rsidR="00BC06BF" w:rsidRPr="006B09B8" w:rsidRDefault="00BC06BF" w:rsidP="00BC06BF">
            <w:pPr>
              <w:pStyle w:val="ListParagraph"/>
              <w:ind w:left="362"/>
              <w:rPr>
                <w:bCs/>
                <w:sz w:val="18"/>
              </w:rPr>
            </w:pPr>
          </w:p>
          <w:p w14:paraId="247E9B39" w14:textId="77777777" w:rsidR="00BC06BF" w:rsidRPr="006B09B8" w:rsidRDefault="00BC06BF" w:rsidP="00BC06BF">
            <w:pPr>
              <w:ind w:left="362" w:hanging="362"/>
              <w:rPr>
                <w:bCs/>
              </w:rPr>
            </w:pPr>
          </w:p>
          <w:p w14:paraId="0EA6CA2A" w14:textId="04AB6446" w:rsidR="00BC06BF" w:rsidRPr="006B09B8" w:rsidRDefault="00BC06BF" w:rsidP="00BC06BF">
            <w:pPr>
              <w:pStyle w:val="ListParagraph"/>
              <w:numPr>
                <w:ilvl w:val="0"/>
                <w:numId w:val="12"/>
              </w:numPr>
              <w:ind w:left="362" w:hanging="362"/>
              <w:rPr>
                <w:bCs/>
                <w:sz w:val="18"/>
              </w:rPr>
            </w:pPr>
            <w:r w:rsidRPr="006B09B8">
              <w:rPr>
                <w:bCs/>
                <w:sz w:val="18"/>
              </w:rPr>
              <w:t>Can choose where they live and how they are supported if required</w:t>
            </w:r>
          </w:p>
          <w:p w14:paraId="2AC21042" w14:textId="77777777" w:rsidR="00BC06BF" w:rsidRPr="006B09B8" w:rsidRDefault="00BC06BF" w:rsidP="00BC06BF">
            <w:pPr>
              <w:pStyle w:val="ListParagraph"/>
              <w:ind w:left="362" w:hanging="362"/>
              <w:rPr>
                <w:bCs/>
                <w:sz w:val="18"/>
              </w:rPr>
            </w:pPr>
          </w:p>
          <w:p w14:paraId="2FA66F6C" w14:textId="3E328D73" w:rsidR="00BC06BF" w:rsidRPr="006B09B8" w:rsidRDefault="00BC06BF" w:rsidP="00BC06BF">
            <w:pPr>
              <w:pStyle w:val="ListParagraph"/>
              <w:numPr>
                <w:ilvl w:val="0"/>
                <w:numId w:val="12"/>
              </w:numPr>
              <w:ind w:left="362" w:hanging="362"/>
              <w:rPr>
                <w:bCs/>
                <w:sz w:val="18"/>
              </w:rPr>
            </w:pPr>
            <w:r w:rsidRPr="006B09B8">
              <w:rPr>
                <w:bCs/>
                <w:sz w:val="18"/>
              </w:rPr>
              <w:t>Older people should be respectfully cared for with appropriate medical and care facilities</w:t>
            </w:r>
          </w:p>
          <w:p w14:paraId="5714C996" w14:textId="1F0D44A0" w:rsidR="00BC06BF" w:rsidRPr="006B09B8" w:rsidRDefault="00BC06BF" w:rsidP="00BC06BF">
            <w:pPr>
              <w:pStyle w:val="ListParagraph"/>
              <w:numPr>
                <w:ilvl w:val="0"/>
                <w:numId w:val="12"/>
              </w:numPr>
              <w:ind w:left="362" w:hanging="362"/>
              <w:rPr>
                <w:bCs/>
                <w:sz w:val="18"/>
              </w:rPr>
            </w:pPr>
            <w:r w:rsidRPr="006B09B8">
              <w:rPr>
                <w:bCs/>
                <w:sz w:val="18"/>
              </w:rPr>
              <w:t>I can't go to town because meters terrify me and not in a bus friendly area</w:t>
            </w:r>
          </w:p>
        </w:tc>
        <w:tc>
          <w:tcPr>
            <w:tcW w:w="4115" w:type="dxa"/>
            <w:shd w:val="clear" w:color="auto" w:fill="FFFFFF" w:themeFill="background1"/>
          </w:tcPr>
          <w:p w14:paraId="17065446" w14:textId="77777777" w:rsidR="00BC06BF" w:rsidRDefault="00BC06BF" w:rsidP="00BC06BF">
            <w:pPr>
              <w:pStyle w:val="TableText"/>
              <w:numPr>
                <w:ilvl w:val="0"/>
                <w:numId w:val="13"/>
              </w:numPr>
              <w:spacing w:after="120" w:line="240" w:lineRule="auto"/>
              <w:ind w:left="714" w:hanging="357"/>
            </w:pPr>
            <w:r>
              <w:lastRenderedPageBreak/>
              <w:t>Noted - The City upholds human rights principles in developing and implementing Council policies, action plans and the delivery of services. Further consideration will be given to articulating this in finalising the strategy.</w:t>
            </w:r>
          </w:p>
          <w:p w14:paraId="68DBCEFA" w14:textId="77777777" w:rsidR="00BC06BF" w:rsidRDefault="00BC06BF" w:rsidP="00BC06BF">
            <w:pPr>
              <w:pStyle w:val="TableText"/>
              <w:numPr>
                <w:ilvl w:val="0"/>
                <w:numId w:val="13"/>
              </w:numPr>
              <w:spacing w:after="120" w:line="240" w:lineRule="auto"/>
              <w:ind w:left="714" w:hanging="357"/>
            </w:pPr>
            <w:r>
              <w:t>Noted. The action plan will provide relevant timelines.</w:t>
            </w:r>
          </w:p>
          <w:p w14:paraId="53A04CF2" w14:textId="77777777" w:rsidR="00BC06BF" w:rsidRDefault="00BC06BF" w:rsidP="00BC06BF">
            <w:pPr>
              <w:pStyle w:val="TableText"/>
              <w:numPr>
                <w:ilvl w:val="0"/>
                <w:numId w:val="13"/>
              </w:numPr>
              <w:spacing w:after="120" w:line="240" w:lineRule="auto"/>
              <w:ind w:left="714" w:hanging="357"/>
            </w:pPr>
            <w:r>
              <w:t>Noted.</w:t>
            </w:r>
          </w:p>
          <w:p w14:paraId="47B4D0FB" w14:textId="35EFA64D" w:rsidR="00BC06BF" w:rsidRDefault="00BC06BF" w:rsidP="00BC06BF">
            <w:pPr>
              <w:pStyle w:val="TableText"/>
              <w:numPr>
                <w:ilvl w:val="0"/>
                <w:numId w:val="13"/>
              </w:numPr>
              <w:spacing w:after="120" w:line="240" w:lineRule="auto"/>
              <w:ind w:left="714" w:hanging="357"/>
            </w:pPr>
            <w:r>
              <w:t xml:space="preserve">Noted. </w:t>
            </w:r>
          </w:p>
          <w:p w14:paraId="45CB98C9" w14:textId="77777777" w:rsidR="00BC06BF" w:rsidRDefault="00BC06BF" w:rsidP="00BC06BF">
            <w:pPr>
              <w:pStyle w:val="TableText"/>
              <w:spacing w:after="120" w:line="240" w:lineRule="auto"/>
              <w:ind w:left="714"/>
            </w:pPr>
          </w:p>
          <w:p w14:paraId="7EC20AB1" w14:textId="77777777" w:rsidR="00BC06BF" w:rsidRDefault="00BC06BF" w:rsidP="00BC06BF">
            <w:pPr>
              <w:pStyle w:val="TableText"/>
              <w:numPr>
                <w:ilvl w:val="0"/>
                <w:numId w:val="13"/>
              </w:numPr>
              <w:spacing w:after="120" w:line="240" w:lineRule="auto"/>
              <w:ind w:left="714" w:hanging="357"/>
            </w:pPr>
            <w:r>
              <w:t>Noted. Transport is among the priorities within the strategy.</w:t>
            </w:r>
          </w:p>
          <w:p w14:paraId="75211C83" w14:textId="77777777" w:rsidR="00BC06BF" w:rsidRDefault="00BC06BF" w:rsidP="00BC06BF">
            <w:pPr>
              <w:pStyle w:val="TableText"/>
              <w:numPr>
                <w:ilvl w:val="0"/>
                <w:numId w:val="13"/>
              </w:numPr>
              <w:spacing w:after="120" w:line="240" w:lineRule="auto"/>
              <w:ind w:left="714" w:hanging="357"/>
            </w:pPr>
            <w:r>
              <w:t>Noted. Further consideration will be given to articulating the alignment of this strategy with other Council strategies and plans such as the Social Housing Plan and Ba-gurrk Gender Equity Framework.</w:t>
            </w:r>
          </w:p>
          <w:p w14:paraId="124FC34E" w14:textId="0D6BBA8D" w:rsidR="00BC06BF" w:rsidRDefault="00BC06BF" w:rsidP="00BC06BF">
            <w:pPr>
              <w:pStyle w:val="TableText"/>
              <w:numPr>
                <w:ilvl w:val="0"/>
                <w:numId w:val="13"/>
              </w:numPr>
              <w:spacing w:after="120" w:line="240" w:lineRule="auto"/>
              <w:ind w:left="714" w:hanging="357"/>
            </w:pPr>
            <w:r>
              <w:t>Noted. Diversity has been included as part of the community profile within the strategy. Further consideration will be given to articulating the alignment of this strategy with other Council strategies such as the Ba-gurrk Gender Equity Framework and Multicultural Action Plan.</w:t>
            </w:r>
          </w:p>
          <w:p w14:paraId="1904489A" w14:textId="77777777" w:rsidR="00BC06BF" w:rsidRDefault="00BC06BF" w:rsidP="00BC06BF">
            <w:pPr>
              <w:pStyle w:val="TableText"/>
              <w:numPr>
                <w:ilvl w:val="0"/>
                <w:numId w:val="13"/>
              </w:numPr>
              <w:spacing w:after="120" w:line="240" w:lineRule="auto"/>
              <w:ind w:left="714" w:hanging="357"/>
            </w:pPr>
            <w:r>
              <w:t xml:space="preserve">Noted. These issues are reflected in the priorities of the strategy, however further consideration will be given to articulating the alignment of this strategies with other Council strategies </w:t>
            </w:r>
            <w:r>
              <w:lastRenderedPageBreak/>
              <w:t>and plans such as the Social Housing Plan.</w:t>
            </w:r>
          </w:p>
          <w:p w14:paraId="5461F770" w14:textId="0E3D2476" w:rsidR="00BC06BF" w:rsidRDefault="00BC06BF" w:rsidP="00BC06BF">
            <w:pPr>
              <w:pStyle w:val="TableText"/>
              <w:numPr>
                <w:ilvl w:val="0"/>
                <w:numId w:val="13"/>
              </w:numPr>
              <w:spacing w:after="120" w:line="240" w:lineRule="auto"/>
              <w:ind w:left="714" w:hanging="357"/>
            </w:pPr>
            <w:r>
              <w:t>Noted.</w:t>
            </w:r>
          </w:p>
          <w:p w14:paraId="5AAC8A0C" w14:textId="77777777" w:rsidR="00BC06BF" w:rsidRDefault="00BC06BF" w:rsidP="00BC06BF">
            <w:pPr>
              <w:pStyle w:val="TableText"/>
              <w:spacing w:after="120" w:line="240" w:lineRule="auto"/>
              <w:ind w:left="714"/>
            </w:pPr>
          </w:p>
          <w:p w14:paraId="4D5E6611" w14:textId="181C68B4" w:rsidR="00BC06BF" w:rsidRDefault="00BC06BF" w:rsidP="00BC06BF">
            <w:pPr>
              <w:pStyle w:val="TableText"/>
              <w:numPr>
                <w:ilvl w:val="0"/>
                <w:numId w:val="13"/>
              </w:numPr>
              <w:spacing w:after="120" w:line="240" w:lineRule="auto"/>
              <w:ind w:left="714" w:hanging="357"/>
            </w:pPr>
            <w:r>
              <w:t>Noted. Access to infrastructure to support healthy lifestyles is a priority under theme 3 of the strategy. Further consideration will be given to articulating the alignment of this strategy with other Council plans such as the Social Infrastructure Plan.</w:t>
            </w:r>
          </w:p>
          <w:p w14:paraId="14E97F6F" w14:textId="77777777" w:rsidR="00BC06BF" w:rsidRDefault="00BC06BF" w:rsidP="00BC06BF">
            <w:pPr>
              <w:pStyle w:val="TableText"/>
              <w:spacing w:after="120" w:line="240" w:lineRule="auto"/>
              <w:ind w:left="714"/>
            </w:pPr>
          </w:p>
          <w:p w14:paraId="397E86F9" w14:textId="77777777" w:rsidR="00BC06BF" w:rsidRDefault="00BC06BF" w:rsidP="00BC06BF">
            <w:pPr>
              <w:pStyle w:val="TableText"/>
              <w:numPr>
                <w:ilvl w:val="0"/>
                <w:numId w:val="13"/>
              </w:numPr>
              <w:spacing w:after="120" w:line="240" w:lineRule="auto"/>
              <w:ind w:left="714" w:hanging="357"/>
            </w:pPr>
            <w:r>
              <w:t>Noted. As the themes are outcome focused, they can sound passive. The role of the community will be further considered in developing action plan.</w:t>
            </w:r>
          </w:p>
          <w:p w14:paraId="460CCE68" w14:textId="4EF38D5B" w:rsidR="00BC06BF" w:rsidRDefault="00BC06BF" w:rsidP="00BC06BF">
            <w:pPr>
              <w:pStyle w:val="TableText"/>
              <w:numPr>
                <w:ilvl w:val="0"/>
                <w:numId w:val="13"/>
              </w:numPr>
              <w:spacing w:after="120" w:line="240" w:lineRule="auto"/>
              <w:ind w:left="714" w:hanging="357"/>
            </w:pPr>
            <w:r>
              <w:t>Noted. Consideration will be given       to reflecting safety in the wording of theme 1.</w:t>
            </w:r>
          </w:p>
          <w:p w14:paraId="6388E697" w14:textId="77777777" w:rsidR="00BC06BF" w:rsidRDefault="00BC06BF" w:rsidP="00BC06BF">
            <w:pPr>
              <w:pStyle w:val="TableText"/>
              <w:spacing w:after="120" w:line="240" w:lineRule="auto"/>
            </w:pPr>
          </w:p>
          <w:p w14:paraId="74573E59" w14:textId="25A44CB8" w:rsidR="00BC06BF" w:rsidRDefault="00BC06BF" w:rsidP="00BC06BF">
            <w:pPr>
              <w:pStyle w:val="TableText"/>
              <w:numPr>
                <w:ilvl w:val="0"/>
                <w:numId w:val="13"/>
              </w:numPr>
              <w:spacing w:after="120" w:line="240" w:lineRule="auto"/>
              <w:ind w:left="714" w:hanging="357"/>
            </w:pPr>
            <w:r>
              <w:t>Noted. Access to training and support to use digital technologies is one of the priorities under theme 3. This will be further considered when developing the action plan.</w:t>
            </w:r>
          </w:p>
          <w:p w14:paraId="51FFE2FA" w14:textId="79A895EA" w:rsidR="00BC06BF" w:rsidRDefault="00BC06BF" w:rsidP="00BC06BF">
            <w:pPr>
              <w:pStyle w:val="TableText"/>
              <w:numPr>
                <w:ilvl w:val="0"/>
                <w:numId w:val="13"/>
              </w:numPr>
              <w:spacing w:after="80" w:line="240" w:lineRule="auto"/>
              <w:ind w:left="714" w:hanging="357"/>
            </w:pPr>
            <w:r>
              <w:t>Noted.</w:t>
            </w:r>
          </w:p>
          <w:p w14:paraId="538C3043" w14:textId="77777777" w:rsidR="00BC06BF" w:rsidRDefault="00BC06BF" w:rsidP="00BC06BF">
            <w:pPr>
              <w:pStyle w:val="TableText"/>
              <w:spacing w:after="80" w:line="240" w:lineRule="auto"/>
              <w:ind w:left="714"/>
            </w:pPr>
          </w:p>
          <w:p w14:paraId="60B37A65" w14:textId="77777777" w:rsidR="00BC06BF" w:rsidRDefault="00BC06BF" w:rsidP="00BC06BF">
            <w:pPr>
              <w:pStyle w:val="TableText"/>
              <w:numPr>
                <w:ilvl w:val="0"/>
                <w:numId w:val="13"/>
              </w:numPr>
              <w:spacing w:after="80" w:line="240" w:lineRule="auto"/>
              <w:ind w:left="714" w:hanging="357"/>
            </w:pPr>
            <w:r>
              <w:t xml:space="preserve">Noted. </w:t>
            </w:r>
          </w:p>
          <w:p w14:paraId="606B4BE8" w14:textId="7082B658" w:rsidR="00BC06BF" w:rsidRDefault="00BC06BF" w:rsidP="00BC06BF">
            <w:pPr>
              <w:pStyle w:val="TableText"/>
              <w:numPr>
                <w:ilvl w:val="0"/>
                <w:numId w:val="13"/>
              </w:numPr>
              <w:spacing w:after="120" w:line="240" w:lineRule="auto"/>
              <w:ind w:left="714" w:hanging="357"/>
            </w:pPr>
            <w:r>
              <w:t>Noted. An action plan will be co-designed with stakeholders and the community.</w:t>
            </w:r>
          </w:p>
          <w:p w14:paraId="619A4973" w14:textId="77777777" w:rsidR="00BC06BF" w:rsidRDefault="00BC06BF" w:rsidP="00BC06BF">
            <w:pPr>
              <w:pStyle w:val="TableText"/>
              <w:spacing w:after="120" w:line="240" w:lineRule="auto"/>
              <w:ind w:left="714"/>
            </w:pPr>
          </w:p>
          <w:p w14:paraId="0F4BED9C" w14:textId="442456BA" w:rsidR="00BC06BF" w:rsidRDefault="00BC06BF" w:rsidP="00BC06BF">
            <w:pPr>
              <w:pStyle w:val="TableText"/>
              <w:numPr>
                <w:ilvl w:val="0"/>
                <w:numId w:val="13"/>
              </w:numPr>
              <w:spacing w:after="120" w:line="240" w:lineRule="auto"/>
              <w:ind w:left="714" w:hanging="357"/>
            </w:pPr>
            <w:r>
              <w:t>Noted.</w:t>
            </w:r>
          </w:p>
          <w:p w14:paraId="6EE7237B" w14:textId="261B798E" w:rsidR="00BC06BF" w:rsidRDefault="00BC06BF" w:rsidP="00BC06BF">
            <w:pPr>
              <w:pStyle w:val="TableText"/>
              <w:numPr>
                <w:ilvl w:val="0"/>
                <w:numId w:val="13"/>
              </w:numPr>
              <w:spacing w:after="120" w:line="240" w:lineRule="auto"/>
              <w:ind w:left="714" w:hanging="357"/>
            </w:pPr>
            <w:r>
              <w:t>Noted. This will be further considered when developing the action plan.</w:t>
            </w:r>
          </w:p>
          <w:p w14:paraId="0712F277" w14:textId="5D9183C1" w:rsidR="00BC06BF" w:rsidRDefault="00BC06BF" w:rsidP="00BC06BF">
            <w:pPr>
              <w:pStyle w:val="TableText"/>
              <w:spacing w:after="120" w:line="240" w:lineRule="auto"/>
            </w:pPr>
          </w:p>
          <w:p w14:paraId="34490D29" w14:textId="06E6992C" w:rsidR="00BC06BF" w:rsidRDefault="00BC06BF" w:rsidP="00BC06BF">
            <w:pPr>
              <w:pStyle w:val="TableText"/>
              <w:numPr>
                <w:ilvl w:val="0"/>
                <w:numId w:val="13"/>
              </w:numPr>
              <w:spacing w:after="120" w:line="240" w:lineRule="auto"/>
              <w:ind w:left="714" w:hanging="357"/>
            </w:pPr>
            <w:r>
              <w:t>Noted. An action plan will be co-designed with stakeholders and the community.</w:t>
            </w:r>
          </w:p>
          <w:p w14:paraId="20CFAED3" w14:textId="77777777" w:rsidR="00BC06BF" w:rsidRDefault="00BC06BF" w:rsidP="00BC06BF">
            <w:pPr>
              <w:pStyle w:val="ListParagraph"/>
            </w:pPr>
          </w:p>
          <w:p w14:paraId="718AB1E3" w14:textId="7700A7CD" w:rsidR="00BC06BF" w:rsidRDefault="00BC06BF" w:rsidP="00BC06BF">
            <w:pPr>
              <w:pStyle w:val="TableText"/>
              <w:numPr>
                <w:ilvl w:val="0"/>
                <w:numId w:val="13"/>
              </w:numPr>
              <w:spacing w:after="120" w:line="240" w:lineRule="auto"/>
              <w:ind w:left="714" w:hanging="357"/>
            </w:pPr>
            <w:r>
              <w:t>Noted. Consideration will be given to strengthening the wording of the priority under theme 2 which relates to lifelong learning.</w:t>
            </w:r>
          </w:p>
          <w:p w14:paraId="70D7430E" w14:textId="127B6EC4" w:rsidR="00BC06BF" w:rsidRDefault="00BC06BF" w:rsidP="00BC06BF">
            <w:pPr>
              <w:pStyle w:val="TableText"/>
              <w:numPr>
                <w:ilvl w:val="0"/>
                <w:numId w:val="13"/>
              </w:numPr>
              <w:spacing w:after="120" w:line="240" w:lineRule="auto"/>
              <w:ind w:left="714" w:hanging="357"/>
            </w:pPr>
            <w:r>
              <w:t>Noted. This will be further considered when developing the action plan.</w:t>
            </w:r>
          </w:p>
          <w:p w14:paraId="2455102C" w14:textId="1D349DBC" w:rsidR="00BC06BF" w:rsidRDefault="00BC06BF" w:rsidP="00BC06BF">
            <w:pPr>
              <w:pStyle w:val="TableText"/>
              <w:spacing w:after="120" w:line="240" w:lineRule="auto"/>
              <w:ind w:left="714"/>
            </w:pPr>
          </w:p>
          <w:p w14:paraId="0693FBF5" w14:textId="77777777" w:rsidR="00BC06BF" w:rsidRDefault="00BC06BF" w:rsidP="00BC06BF">
            <w:pPr>
              <w:pStyle w:val="TableText"/>
              <w:spacing w:after="120" w:line="240" w:lineRule="auto"/>
              <w:ind w:left="714"/>
            </w:pPr>
          </w:p>
          <w:p w14:paraId="0D345804" w14:textId="05B58156" w:rsidR="00BC06BF" w:rsidRDefault="00BC06BF" w:rsidP="00BC06BF">
            <w:pPr>
              <w:pStyle w:val="TableText"/>
              <w:numPr>
                <w:ilvl w:val="0"/>
                <w:numId w:val="13"/>
              </w:numPr>
              <w:spacing w:after="120" w:line="240" w:lineRule="auto"/>
              <w:ind w:left="714" w:hanging="357"/>
            </w:pPr>
            <w:r>
              <w:lastRenderedPageBreak/>
              <w:t>Noted. Consideration will be given          to reflecting safety in the wording of theme 1.</w:t>
            </w:r>
          </w:p>
          <w:p w14:paraId="63EBE05C" w14:textId="77777777" w:rsidR="00BC06BF" w:rsidRDefault="00BC06BF" w:rsidP="00BC06BF">
            <w:pPr>
              <w:pStyle w:val="TableText"/>
              <w:spacing w:after="120" w:line="240" w:lineRule="auto"/>
              <w:ind w:left="714"/>
            </w:pPr>
          </w:p>
          <w:p w14:paraId="2C214288" w14:textId="77777777" w:rsidR="00BC06BF" w:rsidRDefault="00BC06BF" w:rsidP="00BC06BF">
            <w:pPr>
              <w:pStyle w:val="TableText"/>
              <w:numPr>
                <w:ilvl w:val="0"/>
                <w:numId w:val="13"/>
              </w:numPr>
              <w:spacing w:after="120" w:line="240" w:lineRule="auto"/>
              <w:ind w:left="714" w:hanging="357"/>
            </w:pPr>
            <w:r>
              <w:t>Noted.</w:t>
            </w:r>
          </w:p>
          <w:p w14:paraId="13023446" w14:textId="5917138B" w:rsidR="00BC06BF" w:rsidRDefault="00BC06BF" w:rsidP="00BC06BF">
            <w:pPr>
              <w:pStyle w:val="TableText"/>
              <w:numPr>
                <w:ilvl w:val="0"/>
                <w:numId w:val="13"/>
              </w:numPr>
              <w:spacing w:after="120" w:line="360" w:lineRule="auto"/>
              <w:ind w:left="714" w:hanging="357"/>
            </w:pPr>
            <w:r>
              <w:t>Noted.</w:t>
            </w:r>
          </w:p>
          <w:p w14:paraId="569C253D" w14:textId="2EBD09EC" w:rsidR="00BC06BF" w:rsidRDefault="00BC06BF" w:rsidP="00BC06BF">
            <w:pPr>
              <w:pStyle w:val="TableText"/>
              <w:numPr>
                <w:ilvl w:val="0"/>
                <w:numId w:val="13"/>
              </w:numPr>
              <w:spacing w:after="120" w:line="360" w:lineRule="auto"/>
              <w:ind w:left="714" w:hanging="357"/>
            </w:pPr>
            <w:r>
              <w:t>Noted. Transport is among the priorities within the strategy.</w:t>
            </w:r>
          </w:p>
          <w:p w14:paraId="25326CD7" w14:textId="77777777" w:rsidR="00BC06BF" w:rsidRDefault="00BC06BF" w:rsidP="00BC06BF">
            <w:pPr>
              <w:pStyle w:val="TableText"/>
              <w:spacing w:after="120" w:line="240" w:lineRule="auto"/>
            </w:pPr>
          </w:p>
          <w:p w14:paraId="11852CC6" w14:textId="77777777" w:rsidR="00BC06BF" w:rsidRDefault="00BC06BF" w:rsidP="00BC06BF">
            <w:pPr>
              <w:pStyle w:val="TableText"/>
              <w:spacing w:after="120" w:line="240" w:lineRule="auto"/>
            </w:pPr>
          </w:p>
          <w:p w14:paraId="08AC7BEB" w14:textId="5C06F22A" w:rsidR="00BC06BF" w:rsidRPr="005C4E15" w:rsidRDefault="00BC06BF" w:rsidP="00BC06BF">
            <w:pPr>
              <w:pStyle w:val="TableText"/>
              <w:spacing w:after="120" w:line="240" w:lineRule="auto"/>
            </w:pPr>
          </w:p>
        </w:tc>
      </w:tr>
      <w:tr w:rsidR="00BC06BF" w:rsidRPr="005233C3" w14:paraId="3083DC2A" w14:textId="77777777" w:rsidTr="00BC06BF">
        <w:tc>
          <w:tcPr>
            <w:tcW w:w="6237" w:type="dxa"/>
            <w:shd w:val="clear" w:color="auto" w:fill="003263" w:themeFill="text2"/>
          </w:tcPr>
          <w:p w14:paraId="7CA411CF" w14:textId="63B04B26" w:rsidR="00BC06BF" w:rsidRPr="006B09B8" w:rsidRDefault="00BC06BF" w:rsidP="00BC06BF">
            <w:pPr>
              <w:ind w:left="362" w:hanging="362"/>
              <w:rPr>
                <w:bCs/>
                <w:color w:val="FFFFFF" w:themeColor="background1"/>
              </w:rPr>
            </w:pPr>
            <w:r w:rsidRPr="006B09B8">
              <w:rPr>
                <w:bCs/>
                <w:color w:val="FFFFFF" w:themeColor="background1"/>
              </w:rPr>
              <w:lastRenderedPageBreak/>
              <w:t>Written Submission</w:t>
            </w:r>
          </w:p>
        </w:tc>
        <w:tc>
          <w:tcPr>
            <w:tcW w:w="4115" w:type="dxa"/>
            <w:shd w:val="clear" w:color="auto" w:fill="003263" w:themeFill="text2"/>
            <w:vAlign w:val="bottom"/>
          </w:tcPr>
          <w:p w14:paraId="3D4C3B18" w14:textId="65A9B1B2" w:rsidR="00BC06BF" w:rsidRPr="006E23CB" w:rsidRDefault="00BC06BF" w:rsidP="00BC06BF">
            <w:pPr>
              <w:pStyle w:val="TableText"/>
              <w:spacing w:after="120" w:line="240" w:lineRule="auto"/>
              <w:rPr>
                <w:color w:val="FFFFFF" w:themeColor="background1"/>
              </w:rPr>
            </w:pPr>
            <w:r>
              <w:rPr>
                <w:color w:val="FFFFFF" w:themeColor="background1"/>
              </w:rPr>
              <w:t>City of Greater Geelong Response:</w:t>
            </w:r>
          </w:p>
        </w:tc>
      </w:tr>
      <w:tr w:rsidR="00BC06BF" w:rsidRPr="005233C3" w14:paraId="6287F921" w14:textId="77777777" w:rsidTr="006B09B8">
        <w:tc>
          <w:tcPr>
            <w:tcW w:w="6237" w:type="dxa"/>
            <w:shd w:val="clear" w:color="auto" w:fill="FFFFFF" w:themeFill="background1"/>
          </w:tcPr>
          <w:p w14:paraId="005ECCCC" w14:textId="47BE8B9D" w:rsidR="00BC06BF" w:rsidRPr="006B09B8" w:rsidRDefault="00BC06BF" w:rsidP="00BC06BF">
            <w:pPr>
              <w:pStyle w:val="ListParagraph"/>
              <w:numPr>
                <w:ilvl w:val="0"/>
                <w:numId w:val="30"/>
              </w:numPr>
              <w:ind w:left="362" w:hanging="362"/>
              <w:rPr>
                <w:bCs/>
                <w:sz w:val="18"/>
              </w:rPr>
            </w:pPr>
            <w:r w:rsidRPr="006B09B8">
              <w:rPr>
                <w:bCs/>
                <w:sz w:val="18"/>
              </w:rPr>
              <w:t>The arts and cultural dimension were missing - could inclusion in some form be considered?"</w:t>
            </w:r>
          </w:p>
        </w:tc>
        <w:tc>
          <w:tcPr>
            <w:tcW w:w="4115" w:type="dxa"/>
            <w:shd w:val="clear" w:color="auto" w:fill="FFFFFF" w:themeFill="background1"/>
          </w:tcPr>
          <w:p w14:paraId="4FE36AE0" w14:textId="07F7C16D" w:rsidR="00BC06BF" w:rsidRDefault="00BC06BF" w:rsidP="00BC06BF">
            <w:pPr>
              <w:pStyle w:val="TableText"/>
              <w:numPr>
                <w:ilvl w:val="0"/>
                <w:numId w:val="31"/>
              </w:numPr>
              <w:spacing w:after="120" w:line="240" w:lineRule="auto"/>
            </w:pPr>
            <w:r w:rsidRPr="006E23CB">
              <w:t>Noted. Consideration will be given to adding in a priority related to arts and culture under theme 2.</w:t>
            </w:r>
          </w:p>
        </w:tc>
      </w:tr>
      <w:tr w:rsidR="00BC06BF" w:rsidRPr="005233C3" w14:paraId="2752F540" w14:textId="77777777" w:rsidTr="006B09B8">
        <w:tc>
          <w:tcPr>
            <w:tcW w:w="10352" w:type="dxa"/>
            <w:gridSpan w:val="2"/>
            <w:shd w:val="clear" w:color="auto" w:fill="8ACED7" w:themeFill="accent1"/>
          </w:tcPr>
          <w:p w14:paraId="5A7BB93A" w14:textId="77777777" w:rsidR="00BC06BF" w:rsidRPr="00283405" w:rsidRDefault="00BC06BF" w:rsidP="00BC06BF">
            <w:pPr>
              <w:pStyle w:val="TableText"/>
              <w:rPr>
                <w:rFonts w:cstheme="minorHAnsi"/>
                <w:b/>
                <w:bCs/>
              </w:rPr>
            </w:pPr>
            <w:r w:rsidRPr="00283405">
              <w:rPr>
                <w:rFonts w:cstheme="minorHAnsi"/>
                <w:b/>
                <w:bCs/>
              </w:rPr>
              <w:t xml:space="preserve">Priorities THEME 1: </w:t>
            </w:r>
          </w:p>
          <w:p w14:paraId="577DD0B1" w14:textId="77777777" w:rsidR="00BC06BF" w:rsidRPr="00283405" w:rsidRDefault="00BC06BF" w:rsidP="00BC06BF">
            <w:pPr>
              <w:pStyle w:val="TableText"/>
              <w:rPr>
                <w:rFonts w:cstheme="minorHAnsi"/>
                <w:b/>
                <w:bCs/>
              </w:rPr>
            </w:pPr>
          </w:p>
          <w:p w14:paraId="10BC025A" w14:textId="55B4F340" w:rsidR="00BC06BF" w:rsidRPr="00283405" w:rsidRDefault="00BC06BF" w:rsidP="00BC06BF">
            <w:pPr>
              <w:pStyle w:val="TableText"/>
              <w:rPr>
                <w:rFonts w:cstheme="minorHAnsi"/>
                <w:b/>
                <w:bCs/>
              </w:rPr>
            </w:pPr>
            <w:r w:rsidRPr="00283405">
              <w:rPr>
                <w:rFonts w:cstheme="minorHAnsi"/>
                <w:b/>
                <w:bCs/>
              </w:rPr>
              <w:t>TOP THREE PRIORITIES SELECTED</w:t>
            </w:r>
            <w:r>
              <w:rPr>
                <w:rFonts w:cstheme="minorHAnsi"/>
                <w:b/>
                <w:bCs/>
              </w:rPr>
              <w:t>:</w:t>
            </w:r>
          </w:p>
          <w:p w14:paraId="17B2E754" w14:textId="77777777" w:rsidR="00BC06BF" w:rsidRPr="00283405" w:rsidRDefault="00BC06BF" w:rsidP="00BC06BF">
            <w:pPr>
              <w:pStyle w:val="TableText"/>
              <w:numPr>
                <w:ilvl w:val="0"/>
                <w:numId w:val="14"/>
              </w:numPr>
              <w:rPr>
                <w:rFonts w:cstheme="minorHAnsi"/>
                <w:b/>
                <w:bCs/>
              </w:rPr>
            </w:pPr>
            <w:r w:rsidRPr="00283405">
              <w:rPr>
                <w:rFonts w:cstheme="minorHAnsi"/>
                <w:b/>
                <w:bCs/>
              </w:rPr>
              <w:t>The amenity &amp; safety of local neighbourhoods is promoted by appropriate footpaths, ramps and pedestrian crossings, good street lighting, public seating and toilets (27%, 30 responses)</w:t>
            </w:r>
          </w:p>
          <w:p w14:paraId="45613092" w14:textId="77777777" w:rsidR="00BC06BF" w:rsidRPr="00283405" w:rsidRDefault="00BC06BF" w:rsidP="00BC06BF">
            <w:pPr>
              <w:pStyle w:val="TableText"/>
              <w:numPr>
                <w:ilvl w:val="0"/>
                <w:numId w:val="14"/>
              </w:numPr>
              <w:rPr>
                <w:rFonts w:cstheme="minorHAnsi"/>
                <w:b/>
                <w:bCs/>
              </w:rPr>
            </w:pPr>
            <w:r w:rsidRPr="00283405">
              <w:rPr>
                <w:rFonts w:cstheme="minorHAnsi"/>
                <w:b/>
                <w:bCs/>
              </w:rPr>
              <w:t>Services &amp; supports are available to enable older people to create and maintain informal networks and social connections (27%, 30 responses)</w:t>
            </w:r>
          </w:p>
          <w:p w14:paraId="3C912D93" w14:textId="77777777" w:rsidR="00BC06BF" w:rsidRPr="00283405" w:rsidRDefault="00BC06BF" w:rsidP="00BC06BF">
            <w:pPr>
              <w:pStyle w:val="TableText"/>
              <w:numPr>
                <w:ilvl w:val="0"/>
                <w:numId w:val="14"/>
              </w:numPr>
              <w:rPr>
                <w:rFonts w:cstheme="minorHAnsi"/>
                <w:b/>
                <w:bCs/>
              </w:rPr>
            </w:pPr>
            <w:r w:rsidRPr="00283405">
              <w:rPr>
                <w:rFonts w:cstheme="minorHAnsi"/>
                <w:b/>
                <w:bCs/>
              </w:rPr>
              <w:t>Older people feel safe in the community (15%, 17 responses)</w:t>
            </w:r>
          </w:p>
          <w:p w14:paraId="4159A670" w14:textId="77777777" w:rsidR="00BC06BF" w:rsidRPr="005C4E15" w:rsidRDefault="00BC06BF" w:rsidP="00BC06BF">
            <w:pPr>
              <w:pStyle w:val="TableText"/>
            </w:pPr>
          </w:p>
        </w:tc>
      </w:tr>
      <w:tr w:rsidR="00BC06BF" w:rsidRPr="005233C3" w14:paraId="64594553" w14:textId="77777777" w:rsidTr="00A02F90">
        <w:tc>
          <w:tcPr>
            <w:tcW w:w="6237" w:type="dxa"/>
            <w:shd w:val="clear" w:color="auto" w:fill="003263" w:themeFill="text2"/>
          </w:tcPr>
          <w:p w14:paraId="746DAB73" w14:textId="5E3D2D74" w:rsidR="00BC06BF" w:rsidRDefault="00BC06BF" w:rsidP="00BC06BF">
            <w:pPr>
              <w:pStyle w:val="TableText"/>
              <w:spacing w:after="80" w:line="240" w:lineRule="auto"/>
            </w:pPr>
            <w:r w:rsidRPr="00BC06BF">
              <w:rPr>
                <w:rFonts w:cstheme="minorHAnsi"/>
                <w:b/>
                <w:bCs/>
                <w:color w:val="FFFFFF" w:themeColor="background1"/>
                <w:szCs w:val="18"/>
              </w:rPr>
              <w:t>Feedback from Online survey in relation to the recommendations</w:t>
            </w:r>
          </w:p>
        </w:tc>
        <w:tc>
          <w:tcPr>
            <w:tcW w:w="4115" w:type="dxa"/>
            <w:shd w:val="clear" w:color="auto" w:fill="003263" w:themeFill="text2"/>
            <w:vAlign w:val="bottom"/>
          </w:tcPr>
          <w:p w14:paraId="2E5740AF" w14:textId="6C059A99" w:rsidR="00BC06BF" w:rsidRDefault="00BC06BF" w:rsidP="00BC06BF">
            <w:pPr>
              <w:pStyle w:val="TableText"/>
              <w:spacing w:after="80" w:line="240" w:lineRule="auto"/>
            </w:pPr>
            <w:r>
              <w:rPr>
                <w:rFonts w:cstheme="minorHAnsi"/>
                <w:b/>
                <w:bCs/>
                <w:color w:val="FFFFFF" w:themeColor="background1"/>
                <w:szCs w:val="18"/>
              </w:rPr>
              <w:t xml:space="preserve">City of Greater Geelong </w:t>
            </w:r>
            <w:r w:rsidRPr="007A7EAE">
              <w:rPr>
                <w:rFonts w:cstheme="minorHAnsi"/>
                <w:b/>
                <w:bCs/>
                <w:color w:val="FFFFFF" w:themeColor="background1"/>
                <w:szCs w:val="18"/>
              </w:rPr>
              <w:t>Response:</w:t>
            </w:r>
          </w:p>
        </w:tc>
      </w:tr>
      <w:tr w:rsidR="00BC06BF" w:rsidRPr="005233C3" w14:paraId="315C0D34" w14:textId="77777777" w:rsidTr="006B09B8">
        <w:tc>
          <w:tcPr>
            <w:tcW w:w="6237" w:type="dxa"/>
            <w:shd w:val="clear" w:color="auto" w:fill="FFFFFF" w:themeFill="background1"/>
          </w:tcPr>
          <w:p w14:paraId="54DF1331" w14:textId="77777777" w:rsidR="00BC06BF" w:rsidRDefault="00BC06BF" w:rsidP="00BC06BF">
            <w:pPr>
              <w:pStyle w:val="TableText"/>
              <w:numPr>
                <w:ilvl w:val="0"/>
                <w:numId w:val="15"/>
              </w:numPr>
              <w:spacing w:after="80" w:line="240" w:lineRule="auto"/>
              <w:ind w:left="362" w:hanging="362"/>
            </w:pPr>
            <w:r>
              <w:t>Programs that specifically support older residents remain mobile and active.  For example, fitness classes specifically targeted to older participant (there are few if any). Programs to keep them driving as there is very little public transport.</w:t>
            </w:r>
          </w:p>
          <w:p w14:paraId="0CF01CFD" w14:textId="7A7F3E6D" w:rsidR="00BC06BF" w:rsidRDefault="00BC06BF" w:rsidP="00BC06BF">
            <w:pPr>
              <w:pStyle w:val="TableText"/>
              <w:numPr>
                <w:ilvl w:val="0"/>
                <w:numId w:val="15"/>
              </w:numPr>
              <w:spacing w:after="80" w:line="240" w:lineRule="auto"/>
              <w:ind w:left="362" w:hanging="362"/>
            </w:pPr>
            <w:r>
              <w:t>Service provision to ensure older residents have support when needed to prevent decline in health due to isolation and loneliness</w:t>
            </w:r>
          </w:p>
          <w:p w14:paraId="7294D5BF" w14:textId="77777777" w:rsidR="00BC06BF" w:rsidRDefault="00BC06BF" w:rsidP="00BC06BF">
            <w:pPr>
              <w:pStyle w:val="TableText"/>
              <w:numPr>
                <w:ilvl w:val="0"/>
                <w:numId w:val="15"/>
              </w:numPr>
              <w:spacing w:after="80" w:line="240" w:lineRule="auto"/>
              <w:ind w:left="362" w:hanging="362"/>
            </w:pPr>
            <w:r>
              <w:t>Affordability and advocacy</w:t>
            </w:r>
          </w:p>
          <w:p w14:paraId="52D8F74C" w14:textId="6F86EDD9" w:rsidR="00BC06BF" w:rsidRDefault="00BC06BF" w:rsidP="00BC06BF">
            <w:pPr>
              <w:pStyle w:val="TableText"/>
              <w:numPr>
                <w:ilvl w:val="0"/>
                <w:numId w:val="15"/>
              </w:numPr>
              <w:spacing w:after="80" w:line="240" w:lineRule="auto"/>
              <w:ind w:left="362" w:hanging="362"/>
            </w:pPr>
            <w:r>
              <w:t>Safe and supported. Words like dignity and respect</w:t>
            </w:r>
          </w:p>
          <w:p w14:paraId="790195E7" w14:textId="4CE0CA22" w:rsidR="00BC06BF" w:rsidRDefault="00BC06BF" w:rsidP="00BC06BF">
            <w:pPr>
              <w:pStyle w:val="TableText"/>
              <w:spacing w:after="80" w:line="240" w:lineRule="auto"/>
              <w:ind w:left="362" w:hanging="362"/>
            </w:pPr>
          </w:p>
          <w:p w14:paraId="66B76712" w14:textId="77777777" w:rsidR="00BC06BF" w:rsidRDefault="00BC06BF" w:rsidP="00BC06BF">
            <w:pPr>
              <w:pStyle w:val="TableText"/>
              <w:spacing w:after="80" w:line="240" w:lineRule="auto"/>
              <w:ind w:left="362" w:hanging="362"/>
            </w:pPr>
          </w:p>
          <w:p w14:paraId="689402A3" w14:textId="24FA0CE2" w:rsidR="00BC06BF" w:rsidRDefault="00BC06BF" w:rsidP="00BC06BF">
            <w:pPr>
              <w:pStyle w:val="TableText"/>
              <w:numPr>
                <w:ilvl w:val="0"/>
                <w:numId w:val="15"/>
              </w:numPr>
              <w:spacing w:after="80" w:line="240" w:lineRule="auto"/>
              <w:ind w:left="362" w:hanging="362"/>
            </w:pPr>
            <w:r>
              <w:t>Housing for elderly women</w:t>
            </w:r>
          </w:p>
          <w:p w14:paraId="27CD10CC" w14:textId="010A1BA9" w:rsidR="00BC06BF" w:rsidRDefault="00BC06BF" w:rsidP="00BC06BF">
            <w:pPr>
              <w:pStyle w:val="TableText"/>
              <w:spacing w:after="80" w:line="240" w:lineRule="auto"/>
              <w:ind w:left="362" w:hanging="362"/>
            </w:pPr>
          </w:p>
          <w:p w14:paraId="7BD3C2AF" w14:textId="05E0BECC" w:rsidR="00BC06BF" w:rsidRDefault="00BC06BF" w:rsidP="00BC06BF">
            <w:pPr>
              <w:pStyle w:val="TableText"/>
              <w:spacing w:after="80" w:line="240" w:lineRule="auto"/>
              <w:ind w:left="362" w:hanging="362"/>
            </w:pPr>
          </w:p>
          <w:p w14:paraId="1A04437F" w14:textId="309E1922" w:rsidR="00BC06BF" w:rsidRDefault="00BC06BF" w:rsidP="00BC06BF">
            <w:pPr>
              <w:pStyle w:val="TableText"/>
              <w:spacing w:after="80" w:line="240" w:lineRule="auto"/>
              <w:ind w:left="362" w:hanging="362"/>
            </w:pPr>
          </w:p>
          <w:p w14:paraId="3C36F775" w14:textId="77777777" w:rsidR="00BC06BF" w:rsidRDefault="00BC06BF" w:rsidP="00BC06BF">
            <w:pPr>
              <w:pStyle w:val="TableText"/>
              <w:spacing w:after="80" w:line="240" w:lineRule="auto"/>
              <w:ind w:left="362" w:hanging="362"/>
            </w:pPr>
          </w:p>
          <w:p w14:paraId="113613DD" w14:textId="222CBADC" w:rsidR="00BC06BF" w:rsidRDefault="00BC06BF" w:rsidP="00BC06BF">
            <w:pPr>
              <w:pStyle w:val="TableText"/>
              <w:numPr>
                <w:ilvl w:val="0"/>
                <w:numId w:val="15"/>
              </w:numPr>
              <w:spacing w:after="80" w:line="240" w:lineRule="auto"/>
              <w:ind w:left="362" w:hanging="362"/>
            </w:pPr>
            <w:r w:rsidRPr="00DE5DEE">
              <w:t>Health care, support to remain in own home</w:t>
            </w:r>
          </w:p>
          <w:p w14:paraId="29095D05" w14:textId="77777777" w:rsidR="00BC06BF" w:rsidRPr="00DE5DEE" w:rsidRDefault="00BC06BF" w:rsidP="00BC06BF">
            <w:pPr>
              <w:pStyle w:val="TableText"/>
              <w:spacing w:after="80" w:line="240" w:lineRule="auto"/>
              <w:ind w:hanging="362"/>
            </w:pPr>
          </w:p>
          <w:p w14:paraId="62A4C74C" w14:textId="7E8ACCE3" w:rsidR="00BC06BF" w:rsidRPr="00DE5DEE" w:rsidRDefault="00BC06BF" w:rsidP="00BC06BF">
            <w:pPr>
              <w:pStyle w:val="TableText"/>
              <w:numPr>
                <w:ilvl w:val="0"/>
                <w:numId w:val="15"/>
              </w:numPr>
              <w:spacing w:after="80" w:line="240" w:lineRule="auto"/>
              <w:ind w:left="362" w:hanging="362"/>
            </w:pPr>
            <w:r w:rsidRPr="00DE5DEE">
              <w:lastRenderedPageBreak/>
              <w:t>Transport covering all areas and easily accessible is important once a person is unable to drive</w:t>
            </w:r>
          </w:p>
          <w:p w14:paraId="1A24824F" w14:textId="1B61F690" w:rsidR="00BC06BF" w:rsidRDefault="00BC06BF" w:rsidP="00BC06BF">
            <w:pPr>
              <w:pStyle w:val="TableText"/>
              <w:spacing w:after="80" w:line="240" w:lineRule="auto"/>
              <w:ind w:left="362" w:hanging="362"/>
            </w:pPr>
          </w:p>
          <w:p w14:paraId="183CA3D8" w14:textId="77777777" w:rsidR="00BC06BF" w:rsidRDefault="00BC06BF" w:rsidP="00BC06BF">
            <w:pPr>
              <w:pStyle w:val="TableText"/>
              <w:spacing w:after="80" w:line="240" w:lineRule="auto"/>
              <w:ind w:left="362" w:hanging="362"/>
            </w:pPr>
          </w:p>
          <w:p w14:paraId="13D53937" w14:textId="77777777" w:rsidR="00BC06BF" w:rsidRDefault="00BC06BF" w:rsidP="00BC06BF">
            <w:pPr>
              <w:pStyle w:val="TableText"/>
              <w:spacing w:after="80" w:line="240" w:lineRule="auto"/>
              <w:ind w:left="362" w:hanging="362"/>
            </w:pPr>
          </w:p>
          <w:p w14:paraId="667E896C" w14:textId="69664B6A" w:rsidR="00BC06BF" w:rsidRDefault="00BC06BF" w:rsidP="00BC06BF">
            <w:pPr>
              <w:pStyle w:val="TableText"/>
              <w:numPr>
                <w:ilvl w:val="0"/>
                <w:numId w:val="15"/>
              </w:numPr>
              <w:spacing w:after="80" w:line="240" w:lineRule="auto"/>
              <w:ind w:left="362" w:hanging="362"/>
            </w:pPr>
            <w:r>
              <w:t>Gutters removed. Steps in doorways. Shelters at all bus stops.  Wider access doors in business. More space inside stores enabling wheelchair movement through their racks etc.  more lifts for disabled. Over road crossings at major junctions.</w:t>
            </w:r>
          </w:p>
          <w:p w14:paraId="14681952" w14:textId="77777777" w:rsidR="00BC06BF" w:rsidRDefault="00BC06BF" w:rsidP="00BC06BF">
            <w:pPr>
              <w:pStyle w:val="TableText"/>
              <w:spacing w:after="80" w:line="240" w:lineRule="auto"/>
              <w:ind w:left="362"/>
            </w:pPr>
          </w:p>
          <w:p w14:paraId="1F6AD3C5" w14:textId="3C0AFEC8" w:rsidR="00BC06BF" w:rsidRDefault="00BC06BF" w:rsidP="00BC06BF">
            <w:pPr>
              <w:pStyle w:val="TableText"/>
              <w:numPr>
                <w:ilvl w:val="0"/>
                <w:numId w:val="15"/>
              </w:numPr>
              <w:spacing w:after="80" w:line="240" w:lineRule="auto"/>
              <w:ind w:left="362" w:hanging="362"/>
            </w:pPr>
            <w:r>
              <w:t>Education for the community to support and safeguard our older people</w:t>
            </w:r>
          </w:p>
          <w:p w14:paraId="5FC89007" w14:textId="77777777" w:rsidR="00BC06BF" w:rsidRDefault="00BC06BF" w:rsidP="00BC06BF">
            <w:pPr>
              <w:pStyle w:val="TableText"/>
              <w:spacing w:after="80" w:line="240" w:lineRule="auto"/>
              <w:ind w:left="362" w:hanging="362"/>
            </w:pPr>
          </w:p>
          <w:p w14:paraId="604AF6BE" w14:textId="1E5C7C2C" w:rsidR="00BC06BF" w:rsidRDefault="00BC06BF" w:rsidP="00BC06BF">
            <w:pPr>
              <w:pStyle w:val="TableText"/>
              <w:numPr>
                <w:ilvl w:val="0"/>
                <w:numId w:val="15"/>
              </w:numPr>
              <w:spacing w:after="80" w:line="240" w:lineRule="auto"/>
              <w:ind w:left="362" w:hanging="362"/>
            </w:pPr>
            <w:r>
              <w:t>Good leadership within clubs and organisations to follow through with events/ activities, projects and objectives.  Motivation, support and enthusiasm is required for clubs etc to run activities and events.</w:t>
            </w:r>
          </w:p>
          <w:p w14:paraId="5D145EBA" w14:textId="77777777" w:rsidR="00BC06BF" w:rsidRDefault="00BC06BF" w:rsidP="00BC06BF">
            <w:pPr>
              <w:pStyle w:val="TableText"/>
              <w:spacing w:after="80" w:line="240" w:lineRule="auto"/>
              <w:ind w:hanging="362"/>
            </w:pPr>
          </w:p>
          <w:p w14:paraId="36E8D07C" w14:textId="471775EB" w:rsidR="00BC06BF" w:rsidRDefault="00BC06BF" w:rsidP="00BC06BF">
            <w:pPr>
              <w:pStyle w:val="TableText"/>
              <w:numPr>
                <w:ilvl w:val="0"/>
                <w:numId w:val="15"/>
              </w:numPr>
              <w:spacing w:after="80" w:line="240" w:lineRule="auto"/>
              <w:ind w:left="362" w:hanging="362"/>
            </w:pPr>
            <w:r>
              <w:t>Free parking when you have to go to visit a Specialist in any hospital in Geelong. Parking is a major problem. Also, most of oldies don't have the right phones for parking meters so can’t use the parks in street.</w:t>
            </w:r>
          </w:p>
          <w:p w14:paraId="6A1384B9" w14:textId="77777777" w:rsidR="00BC06BF" w:rsidRDefault="00BC06BF" w:rsidP="00BC06BF">
            <w:pPr>
              <w:pStyle w:val="TableText"/>
              <w:spacing w:after="80" w:line="240" w:lineRule="auto"/>
              <w:ind w:hanging="362"/>
            </w:pPr>
          </w:p>
          <w:p w14:paraId="1C92E962" w14:textId="77777777" w:rsidR="00BC06BF" w:rsidRDefault="00BC06BF" w:rsidP="00BC06BF">
            <w:pPr>
              <w:pStyle w:val="TableText"/>
              <w:numPr>
                <w:ilvl w:val="0"/>
                <w:numId w:val="15"/>
              </w:numPr>
              <w:spacing w:after="80" w:line="240" w:lineRule="auto"/>
              <w:ind w:left="362" w:hanging="362"/>
            </w:pPr>
            <w:r>
              <w:t>Support for the current and future use of technology in all areas of life. Technology hubs could be available in community hubs as new requirements are implemented within the city, state or country.</w:t>
            </w:r>
          </w:p>
          <w:p w14:paraId="4B102141" w14:textId="3B22CBF6" w:rsidR="00BC06BF" w:rsidRDefault="00BC06BF" w:rsidP="00BC06BF">
            <w:pPr>
              <w:pStyle w:val="TableText"/>
              <w:numPr>
                <w:ilvl w:val="0"/>
                <w:numId w:val="15"/>
              </w:numPr>
              <w:spacing w:after="80" w:line="240" w:lineRule="auto"/>
              <w:ind w:left="362" w:hanging="362"/>
            </w:pPr>
            <w:r>
              <w:t>In "old" Grovedale as many as 30% of streets have no concrete footpaths at all.  We are expected to traverse rough grass or walk on unsafe roads.</w:t>
            </w:r>
          </w:p>
          <w:p w14:paraId="44D88D7C" w14:textId="6A4CB4D3" w:rsidR="00BC06BF" w:rsidRDefault="00BC06BF" w:rsidP="00BC06BF">
            <w:pPr>
              <w:pStyle w:val="TableText"/>
              <w:numPr>
                <w:ilvl w:val="0"/>
                <w:numId w:val="15"/>
              </w:numPr>
              <w:spacing w:after="80" w:line="240" w:lineRule="auto"/>
              <w:ind w:left="362" w:hanging="362"/>
            </w:pPr>
            <w:r>
              <w:t>Local community facilities encourage and support use by older people.</w:t>
            </w:r>
          </w:p>
          <w:p w14:paraId="1BC1F6DE" w14:textId="77777777" w:rsidR="00BC06BF" w:rsidRDefault="00BC06BF" w:rsidP="00BC06BF">
            <w:pPr>
              <w:pStyle w:val="TableText"/>
              <w:spacing w:after="80" w:line="240" w:lineRule="auto"/>
              <w:ind w:left="362"/>
            </w:pPr>
          </w:p>
          <w:p w14:paraId="42B8A3D7" w14:textId="13E72DF3" w:rsidR="00BC06BF" w:rsidRDefault="00BC06BF" w:rsidP="00BC06BF">
            <w:pPr>
              <w:pStyle w:val="TableText"/>
              <w:numPr>
                <w:ilvl w:val="0"/>
                <w:numId w:val="15"/>
              </w:numPr>
              <w:spacing w:after="80" w:line="240" w:lineRule="auto"/>
              <w:ind w:left="362" w:hanging="362"/>
            </w:pPr>
            <w:r>
              <w:t>Enhanced opportunities to remain fit and healthy- e.g. indoor heated pool, whirlpool, spa and sauna</w:t>
            </w:r>
          </w:p>
          <w:p w14:paraId="308084E2" w14:textId="77777777" w:rsidR="00BC06BF" w:rsidRDefault="00BC06BF" w:rsidP="00BC06BF">
            <w:pPr>
              <w:pStyle w:val="TableText"/>
              <w:spacing w:after="80" w:line="240" w:lineRule="auto"/>
              <w:ind w:left="362" w:hanging="362"/>
            </w:pPr>
          </w:p>
          <w:p w14:paraId="4072481F" w14:textId="78C3D0D0" w:rsidR="00BC06BF" w:rsidRPr="007C0880" w:rsidRDefault="00BC06BF" w:rsidP="00BC06BF">
            <w:pPr>
              <w:pStyle w:val="TableText"/>
              <w:numPr>
                <w:ilvl w:val="0"/>
                <w:numId w:val="15"/>
              </w:numPr>
              <w:spacing w:after="80" w:line="240" w:lineRule="auto"/>
              <w:ind w:left="362" w:hanging="362"/>
            </w:pPr>
            <w:r w:rsidRPr="007C0880">
              <w:t>That CoGG ensure that environments which contain large numbers of older adults are safe for residents. For example, Central Rd Drysdale has a retirement village with 200+ residents over 70, yet CoGG refuses to put in a footpath on an incredibly dangerous road.</w:t>
            </w:r>
          </w:p>
          <w:p w14:paraId="36379DB9" w14:textId="77777777" w:rsidR="00BC06BF" w:rsidRDefault="00BC06BF" w:rsidP="00BC06BF">
            <w:pPr>
              <w:pStyle w:val="TableText"/>
              <w:spacing w:after="80" w:line="240" w:lineRule="auto"/>
              <w:ind w:left="362" w:hanging="362"/>
            </w:pPr>
          </w:p>
          <w:p w14:paraId="7B459F01" w14:textId="7FEAA990" w:rsidR="00BC06BF" w:rsidRDefault="00BC06BF" w:rsidP="00BC06BF">
            <w:pPr>
              <w:pStyle w:val="TableText"/>
              <w:numPr>
                <w:ilvl w:val="0"/>
                <w:numId w:val="15"/>
              </w:numPr>
              <w:spacing w:after="80" w:line="240" w:lineRule="auto"/>
              <w:ind w:left="362" w:hanging="362"/>
            </w:pPr>
            <w:r>
              <w:t>No mention of listening to older people.</w:t>
            </w:r>
          </w:p>
          <w:p w14:paraId="687804FA" w14:textId="77777777" w:rsidR="00BC06BF" w:rsidRDefault="00BC06BF" w:rsidP="00BC06BF">
            <w:pPr>
              <w:pStyle w:val="TableText"/>
              <w:spacing w:after="80" w:line="240" w:lineRule="auto"/>
              <w:ind w:hanging="362"/>
            </w:pPr>
          </w:p>
          <w:p w14:paraId="175E98A7" w14:textId="2312FCEF" w:rsidR="00BC06BF" w:rsidRDefault="00BC06BF" w:rsidP="00BC06BF">
            <w:pPr>
              <w:pStyle w:val="TableText"/>
              <w:spacing w:after="80" w:line="240" w:lineRule="auto"/>
              <w:ind w:left="362" w:hanging="362"/>
            </w:pPr>
          </w:p>
          <w:p w14:paraId="1CF551AB" w14:textId="72E5ECD3" w:rsidR="00BC06BF" w:rsidRDefault="00BC06BF" w:rsidP="00BC06BF">
            <w:pPr>
              <w:pStyle w:val="TableText"/>
              <w:numPr>
                <w:ilvl w:val="0"/>
                <w:numId w:val="15"/>
              </w:numPr>
              <w:spacing w:after="80" w:line="240" w:lineRule="auto"/>
              <w:ind w:left="362" w:hanging="362"/>
            </w:pPr>
            <w:r>
              <w:t>Given that over half of all seniors will now be living well into their 90s, the #1 priority should be to focus on lifelong learning</w:t>
            </w:r>
          </w:p>
          <w:p w14:paraId="31DA8DA6" w14:textId="77777777" w:rsidR="00BC06BF" w:rsidRDefault="00BC06BF" w:rsidP="00BC06BF">
            <w:pPr>
              <w:pStyle w:val="TableText"/>
              <w:spacing w:after="80" w:line="240" w:lineRule="auto"/>
              <w:ind w:left="362" w:hanging="362"/>
            </w:pPr>
          </w:p>
          <w:p w14:paraId="2039FE70" w14:textId="1D4F9FFD" w:rsidR="00BC06BF" w:rsidRPr="00F97ACE" w:rsidRDefault="00BC06BF" w:rsidP="00BC06BF">
            <w:pPr>
              <w:pStyle w:val="TableText"/>
              <w:numPr>
                <w:ilvl w:val="0"/>
                <w:numId w:val="15"/>
              </w:numPr>
              <w:spacing w:after="80" w:line="240" w:lineRule="auto"/>
              <w:ind w:left="362" w:hanging="362"/>
            </w:pPr>
            <w:r w:rsidRPr="00AC7A06">
              <w:t>I fall regularly because I can't see edges - yellow strips would help; Meeting 'drop ins' other than pokies places!</w:t>
            </w:r>
          </w:p>
        </w:tc>
        <w:tc>
          <w:tcPr>
            <w:tcW w:w="4115" w:type="dxa"/>
            <w:shd w:val="clear" w:color="auto" w:fill="FFFFFF" w:themeFill="background1"/>
          </w:tcPr>
          <w:p w14:paraId="37ACE17D" w14:textId="77777777" w:rsidR="00BC06BF" w:rsidRDefault="00BC06BF" w:rsidP="00BC06BF">
            <w:pPr>
              <w:pStyle w:val="TableText"/>
              <w:numPr>
                <w:ilvl w:val="0"/>
                <w:numId w:val="16"/>
              </w:numPr>
              <w:spacing w:after="80" w:line="240" w:lineRule="auto"/>
            </w:pPr>
            <w:r>
              <w:lastRenderedPageBreak/>
              <w:t>Noted. Transport is among the priorities within the strategy. This will be further considered when developing the action plan.</w:t>
            </w:r>
          </w:p>
          <w:p w14:paraId="7E5356AB" w14:textId="30132DC5" w:rsidR="00BC06BF" w:rsidRDefault="00BC06BF" w:rsidP="00BC06BF">
            <w:pPr>
              <w:pStyle w:val="TableText"/>
              <w:numPr>
                <w:ilvl w:val="0"/>
                <w:numId w:val="16"/>
              </w:numPr>
              <w:spacing w:after="80" w:line="240" w:lineRule="auto"/>
            </w:pPr>
            <w:r>
              <w:t>Noted. This is a priority under theme 3.</w:t>
            </w:r>
          </w:p>
          <w:p w14:paraId="0CDD8644" w14:textId="77777777" w:rsidR="00BC06BF" w:rsidRDefault="00BC06BF" w:rsidP="00BC06BF">
            <w:pPr>
              <w:pStyle w:val="TableText"/>
              <w:spacing w:after="80" w:line="240" w:lineRule="auto"/>
            </w:pPr>
          </w:p>
          <w:p w14:paraId="5E30CB4A" w14:textId="77777777" w:rsidR="00BC06BF" w:rsidRDefault="00BC06BF" w:rsidP="00BC06BF">
            <w:pPr>
              <w:pStyle w:val="TableText"/>
              <w:numPr>
                <w:ilvl w:val="0"/>
                <w:numId w:val="16"/>
              </w:numPr>
              <w:spacing w:after="80" w:line="240" w:lineRule="auto"/>
            </w:pPr>
            <w:r>
              <w:t>Noted.</w:t>
            </w:r>
          </w:p>
          <w:p w14:paraId="10F3C8C0" w14:textId="77777777" w:rsidR="00BC06BF" w:rsidRDefault="00BC06BF" w:rsidP="00BC06BF">
            <w:pPr>
              <w:pStyle w:val="TableText"/>
              <w:numPr>
                <w:ilvl w:val="0"/>
                <w:numId w:val="16"/>
              </w:numPr>
              <w:spacing w:after="80" w:line="240" w:lineRule="auto"/>
            </w:pPr>
            <w:r>
              <w:t>Noted. Consideration will be given to reflecting safety in the wording of theme 1.</w:t>
            </w:r>
          </w:p>
          <w:p w14:paraId="736932AE" w14:textId="2DE312E2" w:rsidR="00BC06BF" w:rsidRDefault="00BC06BF" w:rsidP="00BC06BF">
            <w:pPr>
              <w:pStyle w:val="TableText"/>
              <w:numPr>
                <w:ilvl w:val="0"/>
                <w:numId w:val="16"/>
              </w:numPr>
              <w:spacing w:after="80" w:line="240" w:lineRule="auto"/>
            </w:pPr>
            <w:r>
              <w:t>Noted. Further consideration will be given to articulating the alignment of this strategies with other Council strategies and plans such as the Social Housing Plan and the Ba-gurrk Gender Equity Framework.</w:t>
            </w:r>
          </w:p>
          <w:p w14:paraId="7B5829A9" w14:textId="1D866A11" w:rsidR="00BC06BF" w:rsidRDefault="00BC06BF" w:rsidP="00BC06BF">
            <w:pPr>
              <w:pStyle w:val="TableText"/>
              <w:spacing w:after="80" w:line="240" w:lineRule="auto"/>
              <w:ind w:left="360"/>
            </w:pPr>
          </w:p>
          <w:p w14:paraId="25CA419C" w14:textId="67424D26" w:rsidR="00BC06BF" w:rsidRDefault="00BC06BF" w:rsidP="00BC06BF">
            <w:pPr>
              <w:pStyle w:val="TableText"/>
              <w:numPr>
                <w:ilvl w:val="0"/>
                <w:numId w:val="16"/>
              </w:numPr>
              <w:spacing w:after="80" w:line="240" w:lineRule="auto"/>
            </w:pPr>
            <w:r>
              <w:t>Noted. This is a priority under theme 3.</w:t>
            </w:r>
          </w:p>
          <w:p w14:paraId="2E315429" w14:textId="77777777" w:rsidR="00BC06BF" w:rsidRDefault="00BC06BF" w:rsidP="00BC06BF">
            <w:pPr>
              <w:pStyle w:val="ListParagraph"/>
            </w:pPr>
          </w:p>
          <w:p w14:paraId="5B43D603" w14:textId="7F431975" w:rsidR="00BC06BF" w:rsidRDefault="00BC06BF" w:rsidP="00BC06BF">
            <w:pPr>
              <w:pStyle w:val="TableText"/>
              <w:numPr>
                <w:ilvl w:val="0"/>
                <w:numId w:val="16"/>
              </w:numPr>
              <w:spacing w:after="80" w:line="240" w:lineRule="auto"/>
            </w:pPr>
            <w:r>
              <w:lastRenderedPageBreak/>
              <w:t>Noted. Transport is among the priorities within the strategy. This will be further considered when developing the action plan.</w:t>
            </w:r>
          </w:p>
          <w:p w14:paraId="17907194" w14:textId="77777777" w:rsidR="00BC06BF" w:rsidRDefault="00BC06BF" w:rsidP="00BC06BF">
            <w:pPr>
              <w:pStyle w:val="ListParagraph"/>
            </w:pPr>
          </w:p>
          <w:p w14:paraId="547610D9" w14:textId="77777777" w:rsidR="00BC06BF" w:rsidRDefault="00BC06BF" w:rsidP="00BC06BF">
            <w:pPr>
              <w:pStyle w:val="TableText"/>
              <w:numPr>
                <w:ilvl w:val="0"/>
                <w:numId w:val="16"/>
              </w:numPr>
              <w:spacing w:after="80" w:line="240" w:lineRule="auto"/>
            </w:pPr>
            <w:r>
              <w:t>Noted. Further consideration will be given to articulating the alignment of this strategies with other Council strategies and plans such as the Access and Inclusion Plan.</w:t>
            </w:r>
          </w:p>
          <w:p w14:paraId="507133EA" w14:textId="35767ED7" w:rsidR="00BC06BF" w:rsidRDefault="00BC06BF" w:rsidP="00BC06BF">
            <w:pPr>
              <w:pStyle w:val="TableText"/>
              <w:numPr>
                <w:ilvl w:val="0"/>
                <w:numId w:val="16"/>
              </w:numPr>
              <w:spacing w:after="80" w:line="240" w:lineRule="auto"/>
            </w:pPr>
            <w:r>
              <w:t>Noted. This will be further considered when developing the action plan.</w:t>
            </w:r>
          </w:p>
          <w:p w14:paraId="1DECBEB2" w14:textId="77777777" w:rsidR="00BC06BF" w:rsidRDefault="00BC06BF" w:rsidP="00BC06BF">
            <w:pPr>
              <w:pStyle w:val="TableText"/>
              <w:spacing w:after="80" w:line="240" w:lineRule="auto"/>
              <w:ind w:left="720"/>
            </w:pPr>
          </w:p>
          <w:p w14:paraId="21E1851B" w14:textId="7600B703" w:rsidR="00BC06BF" w:rsidRDefault="00BC06BF" w:rsidP="00BC06BF">
            <w:pPr>
              <w:pStyle w:val="TableText"/>
              <w:numPr>
                <w:ilvl w:val="0"/>
                <w:numId w:val="16"/>
              </w:numPr>
              <w:spacing w:after="80" w:line="240" w:lineRule="auto"/>
            </w:pPr>
            <w:r>
              <w:t>Noted. This will be further considered when developing the action plan.</w:t>
            </w:r>
          </w:p>
          <w:p w14:paraId="1479EB99" w14:textId="77777777" w:rsidR="00BC06BF" w:rsidRDefault="00BC06BF" w:rsidP="00BC06BF">
            <w:pPr>
              <w:pStyle w:val="TableText"/>
              <w:spacing w:after="80" w:line="240" w:lineRule="auto"/>
            </w:pPr>
          </w:p>
          <w:p w14:paraId="63BC2244" w14:textId="77777777" w:rsidR="00BC06BF" w:rsidRDefault="00BC06BF" w:rsidP="00BC06BF">
            <w:pPr>
              <w:pStyle w:val="TableText"/>
              <w:numPr>
                <w:ilvl w:val="0"/>
                <w:numId w:val="16"/>
              </w:numPr>
              <w:spacing w:after="80" w:line="240" w:lineRule="auto"/>
            </w:pPr>
            <w:r>
              <w:t>Noted. Transport is among the priorities within the strategy. This will be further considered when developing the action plan.</w:t>
            </w:r>
          </w:p>
          <w:p w14:paraId="2D30C5A7" w14:textId="2CEBC2F4" w:rsidR="00BC06BF" w:rsidRDefault="00BC06BF" w:rsidP="00BC06BF">
            <w:pPr>
              <w:pStyle w:val="TableText"/>
              <w:spacing w:after="80" w:line="240" w:lineRule="auto"/>
              <w:ind w:left="360"/>
            </w:pPr>
          </w:p>
          <w:p w14:paraId="6BA2E228" w14:textId="77777777" w:rsidR="00BC06BF" w:rsidRDefault="00BC06BF" w:rsidP="00BC06BF">
            <w:pPr>
              <w:pStyle w:val="TableText"/>
              <w:spacing w:after="80" w:line="240" w:lineRule="auto"/>
              <w:ind w:left="360"/>
            </w:pPr>
          </w:p>
          <w:p w14:paraId="437B7327" w14:textId="78A02345" w:rsidR="00BC06BF" w:rsidRDefault="00BC06BF" w:rsidP="00BC06BF">
            <w:pPr>
              <w:pStyle w:val="TableText"/>
              <w:numPr>
                <w:ilvl w:val="0"/>
                <w:numId w:val="16"/>
              </w:numPr>
              <w:spacing w:after="80" w:line="240" w:lineRule="auto"/>
            </w:pPr>
            <w:r>
              <w:t>Noted. This will be further considered when developing the action plan.</w:t>
            </w:r>
          </w:p>
          <w:p w14:paraId="32760F05" w14:textId="77777777" w:rsidR="00BC06BF" w:rsidRDefault="00BC06BF" w:rsidP="00BC06BF">
            <w:pPr>
              <w:pStyle w:val="TableText"/>
              <w:spacing w:after="80" w:line="240" w:lineRule="auto"/>
              <w:ind w:left="720"/>
            </w:pPr>
          </w:p>
          <w:p w14:paraId="71FD80F2" w14:textId="62CAF85D" w:rsidR="00BC06BF" w:rsidRDefault="00BC06BF" w:rsidP="00BC06BF">
            <w:pPr>
              <w:pStyle w:val="TableText"/>
              <w:numPr>
                <w:ilvl w:val="0"/>
                <w:numId w:val="16"/>
              </w:numPr>
              <w:spacing w:after="80" w:line="240" w:lineRule="auto"/>
            </w:pPr>
            <w:r>
              <w:t>Noted. This will be further considered when developing the action plan.</w:t>
            </w:r>
          </w:p>
          <w:p w14:paraId="1FA6EDEA" w14:textId="77777777" w:rsidR="00BC06BF" w:rsidRDefault="00BC06BF" w:rsidP="00BC06BF">
            <w:pPr>
              <w:pStyle w:val="TableText"/>
              <w:spacing w:after="80" w:line="240" w:lineRule="auto"/>
              <w:ind w:left="720"/>
            </w:pPr>
          </w:p>
          <w:p w14:paraId="2548C5B1" w14:textId="77777777" w:rsidR="00BC06BF" w:rsidRDefault="00BC06BF" w:rsidP="00BC06BF">
            <w:pPr>
              <w:pStyle w:val="TableText"/>
              <w:numPr>
                <w:ilvl w:val="0"/>
                <w:numId w:val="16"/>
              </w:numPr>
              <w:spacing w:after="80" w:line="240" w:lineRule="auto"/>
            </w:pPr>
            <w:r>
              <w:t>Noted. This will be further considered when developing the action plan.</w:t>
            </w:r>
          </w:p>
          <w:p w14:paraId="73D4E1DA" w14:textId="7B2871EB" w:rsidR="00BC06BF" w:rsidRDefault="00BC06BF" w:rsidP="00BC06BF">
            <w:pPr>
              <w:pStyle w:val="TableText"/>
              <w:numPr>
                <w:ilvl w:val="0"/>
                <w:numId w:val="16"/>
              </w:numPr>
              <w:spacing w:after="80" w:line="240" w:lineRule="auto"/>
            </w:pPr>
            <w:r>
              <w:t>Noted. This will be further considered when developing the action plan.</w:t>
            </w:r>
          </w:p>
          <w:p w14:paraId="59A74B51" w14:textId="77777777" w:rsidR="00BC06BF" w:rsidRDefault="00BC06BF" w:rsidP="00BC06BF">
            <w:pPr>
              <w:pStyle w:val="TableText"/>
              <w:spacing w:after="80" w:line="240" w:lineRule="auto"/>
              <w:ind w:left="720"/>
            </w:pPr>
          </w:p>
          <w:p w14:paraId="48E95E22" w14:textId="6921AFAF" w:rsidR="00BC06BF" w:rsidRDefault="00BC06BF" w:rsidP="00BC06BF">
            <w:pPr>
              <w:pStyle w:val="TableText"/>
              <w:numPr>
                <w:ilvl w:val="0"/>
                <w:numId w:val="16"/>
              </w:numPr>
              <w:spacing w:after="80" w:line="240" w:lineRule="auto"/>
            </w:pPr>
            <w:r>
              <w:t>Noted. This will be further considered when developing the action plan.</w:t>
            </w:r>
          </w:p>
          <w:p w14:paraId="4C5DAC2F" w14:textId="46A18D93" w:rsidR="00BC06BF" w:rsidRDefault="00BC06BF" w:rsidP="00BC06BF">
            <w:pPr>
              <w:pStyle w:val="TableText"/>
              <w:spacing w:after="80" w:line="240" w:lineRule="auto"/>
            </w:pPr>
          </w:p>
          <w:p w14:paraId="557C51AE" w14:textId="77777777" w:rsidR="00BC06BF" w:rsidRDefault="00BC06BF" w:rsidP="00BC06BF">
            <w:pPr>
              <w:pStyle w:val="TableText"/>
              <w:spacing w:after="80" w:line="240" w:lineRule="auto"/>
            </w:pPr>
          </w:p>
          <w:p w14:paraId="3BCD1498" w14:textId="77777777" w:rsidR="00BC06BF" w:rsidRDefault="00BC06BF" w:rsidP="00BC06BF">
            <w:pPr>
              <w:pStyle w:val="TableText"/>
              <w:numPr>
                <w:ilvl w:val="0"/>
                <w:numId w:val="16"/>
              </w:numPr>
              <w:spacing w:after="80" w:line="240" w:lineRule="auto"/>
            </w:pPr>
            <w:r>
              <w:t>Noted. Older people were consulted in the development of this strategy, and an action plan will be co-designed with stakeholders and the community.</w:t>
            </w:r>
          </w:p>
          <w:p w14:paraId="6EFB0D62" w14:textId="77777777" w:rsidR="00BC06BF" w:rsidRDefault="00BC06BF" w:rsidP="00BC06BF">
            <w:pPr>
              <w:pStyle w:val="TableText"/>
              <w:numPr>
                <w:ilvl w:val="0"/>
                <w:numId w:val="16"/>
              </w:numPr>
              <w:spacing w:after="80" w:line="240" w:lineRule="auto"/>
            </w:pPr>
            <w:r>
              <w:t>Noted. Consideration will be given to strengthening the wording of the priority under theme 2 which relates to lifelong learning.</w:t>
            </w:r>
          </w:p>
          <w:p w14:paraId="42B4E904" w14:textId="16A960C4" w:rsidR="00BC06BF" w:rsidRPr="00F97ACE" w:rsidRDefault="00BC06BF" w:rsidP="00BC06BF">
            <w:pPr>
              <w:pStyle w:val="TableText"/>
              <w:numPr>
                <w:ilvl w:val="0"/>
                <w:numId w:val="16"/>
              </w:numPr>
              <w:spacing w:after="80" w:line="240" w:lineRule="auto"/>
            </w:pPr>
            <w:r w:rsidRPr="00AC7A06">
              <w:t>Noted. This will be further considered when developing the action plan.</w:t>
            </w:r>
          </w:p>
        </w:tc>
      </w:tr>
      <w:tr w:rsidR="00BC06BF" w:rsidRPr="005233C3" w14:paraId="2EE18F2E" w14:textId="77777777" w:rsidTr="00BC06BF">
        <w:tc>
          <w:tcPr>
            <w:tcW w:w="6237" w:type="dxa"/>
            <w:shd w:val="clear" w:color="auto" w:fill="003263" w:themeFill="text2"/>
          </w:tcPr>
          <w:p w14:paraId="40963E41" w14:textId="20333BAE" w:rsidR="00BC06BF" w:rsidRPr="00510CB3" w:rsidRDefault="00BC06BF" w:rsidP="00BC06BF">
            <w:pPr>
              <w:pStyle w:val="TableText"/>
              <w:ind w:left="503" w:hanging="362"/>
              <w:rPr>
                <w:color w:val="FFFFFF" w:themeColor="background1"/>
              </w:rPr>
            </w:pPr>
            <w:r>
              <w:rPr>
                <w:color w:val="FFFFFF" w:themeColor="background1"/>
              </w:rPr>
              <w:lastRenderedPageBreak/>
              <w:t xml:space="preserve">Written Submission for Theme 1: </w:t>
            </w:r>
          </w:p>
        </w:tc>
        <w:tc>
          <w:tcPr>
            <w:tcW w:w="4115" w:type="dxa"/>
            <w:shd w:val="clear" w:color="auto" w:fill="003263" w:themeFill="text2"/>
            <w:vAlign w:val="bottom"/>
          </w:tcPr>
          <w:p w14:paraId="5EDF12D0" w14:textId="09C26A54" w:rsidR="00BC06BF" w:rsidRDefault="00BC06BF" w:rsidP="00BC06BF">
            <w:pPr>
              <w:pStyle w:val="TableText"/>
              <w:spacing w:after="80" w:line="240" w:lineRule="auto"/>
            </w:pPr>
            <w:r>
              <w:t>City of Greater Geelong Response:</w:t>
            </w:r>
          </w:p>
        </w:tc>
      </w:tr>
      <w:tr w:rsidR="00BC06BF" w:rsidRPr="005233C3" w14:paraId="2F4C92A4" w14:textId="77777777" w:rsidTr="006B09B8">
        <w:tc>
          <w:tcPr>
            <w:tcW w:w="6237" w:type="dxa"/>
            <w:shd w:val="clear" w:color="auto" w:fill="FFFFFF" w:themeFill="background1"/>
          </w:tcPr>
          <w:p w14:paraId="7BC0C536" w14:textId="77777777" w:rsidR="00BC06BF" w:rsidRDefault="00BC06BF" w:rsidP="00BC06BF">
            <w:pPr>
              <w:pStyle w:val="TableText"/>
              <w:numPr>
                <w:ilvl w:val="0"/>
                <w:numId w:val="32"/>
              </w:numPr>
              <w:ind w:left="362" w:hanging="362"/>
            </w:pPr>
            <w:r>
              <w:t xml:space="preserve">The northern suburbs poor infrastructure and outdoor spaces. (theme 1) When you are limited to a 5km radius in Norlane there are very limited options to be near nature. (known to be important to all </w:t>
            </w:r>
            <w:r>
              <w:lastRenderedPageBreak/>
              <w:t xml:space="preserve">humans). The geographic location of Norlane and surrounds does not have equitable access to spaces, places and services. This is not in the community interest. In particular Deppeler Park/seagull paddock is not welcoming with safe footpaths, pedestrian crossings, lighting, chairs and the toilets which are a disgrace. </w:t>
            </w:r>
          </w:p>
          <w:p w14:paraId="7B5EA565" w14:textId="4186A7B6" w:rsidR="00BC06BF" w:rsidRDefault="00BC06BF" w:rsidP="00BC06BF">
            <w:pPr>
              <w:pStyle w:val="TableText"/>
              <w:ind w:left="362"/>
            </w:pPr>
            <w:r>
              <w:t>Also, there are two signs in Robin Avenue-You steal, your marked (with a handprint). This is not welcoming or equitable. I pass this on my way to work every day and think, “I want to steal something now”. Never seen the signs anywhere else in Geelong or for that matter-anywhere else! This would not pass WHO measures. Other areas in Geelong are brilliant for parks and outdoor spaces and cafes-why not here? COGG must advocate for change for the area. Norlane is also home to Cultural groups Wathaurong and Diversitat! Groups who model respect to elders. Who else has a cultural precinct like that in the world? It should be celebrated. We would like to see further reflection of the needs and aspirations of Australians from diverse backgrounds given proper recognition in public policy."</w:t>
            </w:r>
          </w:p>
          <w:p w14:paraId="774C841D" w14:textId="77777777" w:rsidR="00BC06BF" w:rsidRDefault="00BC06BF" w:rsidP="00BC06BF">
            <w:pPr>
              <w:pStyle w:val="TableText"/>
              <w:ind w:hanging="362"/>
            </w:pPr>
          </w:p>
          <w:p w14:paraId="749D9000" w14:textId="2E42AB15" w:rsidR="00BC06BF" w:rsidRDefault="00BC06BF" w:rsidP="00BC06BF">
            <w:pPr>
              <w:pStyle w:val="TableText"/>
              <w:ind w:hanging="362"/>
            </w:pPr>
          </w:p>
        </w:tc>
        <w:tc>
          <w:tcPr>
            <w:tcW w:w="4115" w:type="dxa"/>
            <w:shd w:val="clear" w:color="auto" w:fill="FFFFFF" w:themeFill="background1"/>
          </w:tcPr>
          <w:p w14:paraId="5C79F047" w14:textId="71736573" w:rsidR="00BC06BF" w:rsidRDefault="00BC06BF" w:rsidP="00BC06BF">
            <w:pPr>
              <w:pStyle w:val="TableText"/>
              <w:numPr>
                <w:ilvl w:val="0"/>
                <w:numId w:val="33"/>
              </w:numPr>
            </w:pPr>
            <w:r>
              <w:lastRenderedPageBreak/>
              <w:t xml:space="preserve">Noted. Further consideration will be given to articulating the alignment of this strategy with other Council </w:t>
            </w:r>
            <w:r>
              <w:lastRenderedPageBreak/>
              <w:t>strategies and plans such as the Multicultural Action Plan and Reconciliation Plan.</w:t>
            </w:r>
          </w:p>
          <w:p w14:paraId="4D03C4B6" w14:textId="77777777" w:rsidR="00BC06BF" w:rsidRDefault="00BC06BF" w:rsidP="00BC06BF">
            <w:pPr>
              <w:pStyle w:val="TableText"/>
            </w:pPr>
          </w:p>
          <w:p w14:paraId="5BAA4CAE" w14:textId="0616707D" w:rsidR="00BC06BF" w:rsidRDefault="00BC06BF" w:rsidP="00BC06BF">
            <w:pPr>
              <w:pStyle w:val="TableText"/>
              <w:ind w:left="720"/>
            </w:pPr>
            <w:r>
              <w:t>An action plan will be co-designed with stakeholders and the community.</w:t>
            </w:r>
          </w:p>
        </w:tc>
      </w:tr>
      <w:tr w:rsidR="00BC06BF" w:rsidRPr="00832032" w14:paraId="587DA2B0" w14:textId="77777777" w:rsidTr="006B09B8">
        <w:tc>
          <w:tcPr>
            <w:tcW w:w="10352" w:type="dxa"/>
            <w:gridSpan w:val="2"/>
            <w:shd w:val="clear" w:color="auto" w:fill="8ACED7" w:themeFill="accent1"/>
          </w:tcPr>
          <w:p w14:paraId="6AA70DC7" w14:textId="77777777" w:rsidR="00BC06BF" w:rsidRPr="007C0880" w:rsidRDefault="00BC06BF" w:rsidP="00BC06BF">
            <w:pPr>
              <w:rPr>
                <w:rFonts w:cstheme="minorHAnsi"/>
                <w:b/>
                <w:bCs/>
                <w:color w:val="000000"/>
                <w:szCs w:val="18"/>
              </w:rPr>
            </w:pPr>
            <w:r w:rsidRPr="007C0880">
              <w:rPr>
                <w:rFonts w:cstheme="minorHAnsi"/>
                <w:b/>
                <w:bCs/>
                <w:color w:val="000000"/>
                <w:szCs w:val="18"/>
              </w:rPr>
              <w:lastRenderedPageBreak/>
              <w:t xml:space="preserve">Priorities THEME 2: </w:t>
            </w:r>
          </w:p>
          <w:p w14:paraId="25C8722C" w14:textId="77777777" w:rsidR="00BC06BF" w:rsidRPr="007C0880" w:rsidRDefault="00BC06BF" w:rsidP="00BC06BF">
            <w:pPr>
              <w:pStyle w:val="ListParagraph"/>
              <w:ind w:left="224"/>
              <w:rPr>
                <w:rFonts w:asciiTheme="minorHAnsi" w:hAnsiTheme="minorHAnsi" w:cstheme="minorHAnsi"/>
                <w:b/>
                <w:bCs/>
                <w:color w:val="000000"/>
                <w:sz w:val="18"/>
                <w:szCs w:val="18"/>
                <w:lang w:eastAsia="en-AU"/>
              </w:rPr>
            </w:pPr>
          </w:p>
          <w:p w14:paraId="15D0C486" w14:textId="6F9D49D6" w:rsidR="00BC06BF" w:rsidRPr="007C0880" w:rsidRDefault="00BC06BF" w:rsidP="00BC06BF">
            <w:pPr>
              <w:pStyle w:val="TableText"/>
              <w:rPr>
                <w:rFonts w:cstheme="minorHAnsi"/>
                <w:b/>
                <w:bCs/>
              </w:rPr>
            </w:pPr>
            <w:r w:rsidRPr="007C0880">
              <w:rPr>
                <w:rFonts w:cstheme="minorHAnsi"/>
                <w:b/>
                <w:bCs/>
              </w:rPr>
              <w:t>TOP THREE PRIORITIES SELECTED</w:t>
            </w:r>
            <w:r>
              <w:rPr>
                <w:rFonts w:cstheme="minorHAnsi"/>
                <w:b/>
                <w:bCs/>
              </w:rPr>
              <w:t>:</w:t>
            </w:r>
          </w:p>
          <w:p w14:paraId="52FE488B" w14:textId="77777777" w:rsidR="00BC06BF" w:rsidRPr="008D3473" w:rsidRDefault="00BC06BF" w:rsidP="00BC06BF">
            <w:pPr>
              <w:pStyle w:val="TableText"/>
              <w:numPr>
                <w:ilvl w:val="0"/>
                <w:numId w:val="25"/>
              </w:numPr>
              <w:rPr>
                <w:rFonts w:cstheme="minorHAnsi"/>
                <w:b/>
                <w:bCs/>
              </w:rPr>
            </w:pPr>
            <w:r w:rsidRPr="008D3473">
              <w:rPr>
                <w:rFonts w:cstheme="minorHAnsi"/>
                <w:b/>
                <w:bCs/>
              </w:rPr>
              <w:t>A range of flexible opportunities for older people to use and share their skills and expertise is promoted (e.g. mentoring, volunteering and learning opportunities) (35%, 39 responses)</w:t>
            </w:r>
          </w:p>
          <w:p w14:paraId="0031EFAA" w14:textId="77777777" w:rsidR="00BC06BF" w:rsidRPr="008D3473" w:rsidRDefault="00BC06BF" w:rsidP="00BC06BF">
            <w:pPr>
              <w:pStyle w:val="TableText"/>
              <w:numPr>
                <w:ilvl w:val="0"/>
                <w:numId w:val="25"/>
              </w:numPr>
              <w:rPr>
                <w:rFonts w:cstheme="minorHAnsi"/>
                <w:b/>
                <w:bCs/>
              </w:rPr>
            </w:pPr>
            <w:r w:rsidRPr="008D3473">
              <w:rPr>
                <w:rFonts w:cstheme="minorHAnsi"/>
                <w:b/>
                <w:bCs/>
              </w:rPr>
              <w:t>The diverse experiences and views of older people are actively sought and supported to inform the development, implementation and monitoring of Council’s activities (27%, 30 responses)</w:t>
            </w:r>
          </w:p>
          <w:p w14:paraId="16C40734" w14:textId="77777777" w:rsidR="00BC06BF" w:rsidRPr="008D3473" w:rsidRDefault="00BC06BF" w:rsidP="00BC06BF">
            <w:pPr>
              <w:pStyle w:val="TableText"/>
              <w:numPr>
                <w:ilvl w:val="0"/>
                <w:numId w:val="25"/>
              </w:numPr>
              <w:rPr>
                <w:rFonts w:cstheme="minorHAnsi"/>
                <w:b/>
                <w:bCs/>
              </w:rPr>
            </w:pPr>
            <w:r w:rsidRPr="008D3473">
              <w:rPr>
                <w:rFonts w:cstheme="minorHAnsi"/>
                <w:b/>
                <w:bCs/>
              </w:rPr>
              <w:t>The value of older employees is embraced and celebrated (13.4%, 15 responses)</w:t>
            </w:r>
          </w:p>
          <w:p w14:paraId="3D3940F4" w14:textId="77777777" w:rsidR="00BC06BF" w:rsidRPr="00832032" w:rsidRDefault="00BC06BF" w:rsidP="00BC06BF">
            <w:pPr>
              <w:pStyle w:val="TableText"/>
              <w:rPr>
                <w:rFonts w:cstheme="minorHAnsi"/>
                <w:szCs w:val="18"/>
              </w:rPr>
            </w:pPr>
          </w:p>
        </w:tc>
      </w:tr>
      <w:tr w:rsidR="00BC06BF" w:rsidRPr="00832032" w14:paraId="5F73468F" w14:textId="77777777" w:rsidTr="00BC06BF">
        <w:tc>
          <w:tcPr>
            <w:tcW w:w="6237" w:type="dxa"/>
            <w:shd w:val="clear" w:color="auto" w:fill="003263" w:themeFill="text2"/>
          </w:tcPr>
          <w:p w14:paraId="244C9725" w14:textId="098943D7" w:rsidR="00BC06BF" w:rsidRPr="00BC06BF" w:rsidRDefault="00BC06BF" w:rsidP="00BC06BF">
            <w:pPr>
              <w:rPr>
                <w:rFonts w:cstheme="minorHAnsi"/>
                <w:color w:val="000000"/>
                <w:szCs w:val="18"/>
              </w:rPr>
            </w:pPr>
            <w:bookmarkStart w:id="1" w:name="_Hlk80002256"/>
            <w:r w:rsidRPr="00BC06BF">
              <w:rPr>
                <w:rFonts w:cstheme="minorHAnsi"/>
                <w:b/>
                <w:bCs/>
                <w:color w:val="FFFFFF" w:themeColor="background1"/>
                <w:szCs w:val="18"/>
              </w:rPr>
              <w:t>Feedback from Online survey in relation to the recommendations</w:t>
            </w:r>
          </w:p>
        </w:tc>
        <w:tc>
          <w:tcPr>
            <w:tcW w:w="4115" w:type="dxa"/>
            <w:shd w:val="clear" w:color="auto" w:fill="003263" w:themeFill="text2"/>
            <w:vAlign w:val="bottom"/>
          </w:tcPr>
          <w:p w14:paraId="294F3A10" w14:textId="71FC3684" w:rsidR="00BC06BF" w:rsidRPr="00CD0BDB" w:rsidRDefault="00BC06BF" w:rsidP="00BC06BF">
            <w:pPr>
              <w:pStyle w:val="TableText"/>
              <w:spacing w:line="240" w:lineRule="auto"/>
              <w:rPr>
                <w:rFonts w:cstheme="minorHAnsi"/>
                <w:szCs w:val="18"/>
              </w:rPr>
            </w:pPr>
            <w:r>
              <w:rPr>
                <w:rFonts w:cstheme="minorHAnsi"/>
                <w:b/>
                <w:bCs/>
                <w:color w:val="FFFFFF" w:themeColor="background1"/>
                <w:szCs w:val="18"/>
              </w:rPr>
              <w:t xml:space="preserve">City of Greater Geelong </w:t>
            </w:r>
            <w:r w:rsidRPr="007A7EAE">
              <w:rPr>
                <w:rFonts w:cstheme="minorHAnsi"/>
                <w:b/>
                <w:bCs/>
                <w:color w:val="FFFFFF" w:themeColor="background1"/>
                <w:szCs w:val="18"/>
              </w:rPr>
              <w:t>Response:</w:t>
            </w:r>
          </w:p>
        </w:tc>
      </w:tr>
      <w:bookmarkEnd w:id="1"/>
      <w:tr w:rsidR="00BC06BF" w:rsidRPr="00832032" w14:paraId="173F0F95" w14:textId="77777777" w:rsidTr="006B09B8">
        <w:tc>
          <w:tcPr>
            <w:tcW w:w="6237" w:type="dxa"/>
            <w:shd w:val="clear" w:color="auto" w:fill="FFFFFF" w:themeFill="background1"/>
          </w:tcPr>
          <w:p w14:paraId="5200414C" w14:textId="6BD0D720" w:rsidR="00BC06BF" w:rsidRDefault="00BC06BF" w:rsidP="00BC06BF">
            <w:pPr>
              <w:pStyle w:val="ListParagraph"/>
              <w:numPr>
                <w:ilvl w:val="0"/>
                <w:numId w:val="18"/>
              </w:numPr>
              <w:spacing w:before="0" w:after="0"/>
              <w:ind w:left="363" w:hanging="425"/>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Advocacy</w:t>
            </w:r>
          </w:p>
          <w:p w14:paraId="6ED5E263" w14:textId="1F5252A0" w:rsidR="00BC06BF" w:rsidRDefault="00BC06BF" w:rsidP="00BC06BF">
            <w:pPr>
              <w:pStyle w:val="ListParagraph"/>
              <w:numPr>
                <w:ilvl w:val="0"/>
                <w:numId w:val="18"/>
              </w:numPr>
              <w:spacing w:before="0" w:after="0"/>
              <w:ind w:left="363" w:hanging="425"/>
              <w:rPr>
                <w:rFonts w:asciiTheme="minorHAnsi" w:hAnsiTheme="minorHAnsi" w:cstheme="minorHAnsi"/>
                <w:color w:val="000000"/>
                <w:sz w:val="18"/>
                <w:szCs w:val="18"/>
                <w:lang w:eastAsia="en-AU"/>
              </w:rPr>
            </w:pPr>
            <w:r>
              <w:rPr>
                <w:rFonts w:asciiTheme="minorHAnsi" w:hAnsiTheme="minorHAnsi" w:cstheme="minorHAnsi"/>
                <w:color w:val="000000"/>
                <w:sz w:val="18"/>
                <w:szCs w:val="18"/>
                <w:lang w:eastAsia="en-AU"/>
              </w:rPr>
              <w:t>I</w:t>
            </w:r>
            <w:r w:rsidRPr="00BC1B6C">
              <w:rPr>
                <w:rFonts w:asciiTheme="minorHAnsi" w:hAnsiTheme="minorHAnsi" w:cstheme="minorHAnsi"/>
                <w:color w:val="000000"/>
                <w:sz w:val="18"/>
                <w:szCs w:val="18"/>
                <w:lang w:eastAsia="en-AU"/>
              </w:rPr>
              <w:t xml:space="preserve">n first point add in </w:t>
            </w:r>
            <w:r>
              <w:rPr>
                <w:rFonts w:asciiTheme="minorHAnsi" w:hAnsiTheme="minorHAnsi" w:cstheme="minorHAnsi"/>
                <w:color w:val="000000"/>
                <w:sz w:val="18"/>
                <w:szCs w:val="18"/>
                <w:lang w:eastAsia="en-AU"/>
              </w:rPr>
              <w:t>‘</w:t>
            </w:r>
            <w:r w:rsidRPr="00BC1B6C">
              <w:rPr>
                <w:rFonts w:asciiTheme="minorHAnsi" w:hAnsiTheme="minorHAnsi" w:cstheme="minorHAnsi"/>
                <w:color w:val="000000"/>
                <w:sz w:val="18"/>
                <w:szCs w:val="18"/>
                <w:lang w:eastAsia="en-AU"/>
              </w:rPr>
              <w:t>actively sought</w:t>
            </w:r>
            <w:r>
              <w:rPr>
                <w:rFonts w:asciiTheme="minorHAnsi" w:hAnsiTheme="minorHAnsi" w:cstheme="minorHAnsi"/>
                <w:color w:val="000000"/>
                <w:sz w:val="18"/>
                <w:szCs w:val="18"/>
                <w:lang w:eastAsia="en-AU"/>
              </w:rPr>
              <w:t>’</w:t>
            </w:r>
            <w:r w:rsidRPr="00BC1B6C">
              <w:rPr>
                <w:rFonts w:asciiTheme="minorHAnsi" w:hAnsiTheme="minorHAnsi" w:cstheme="minorHAnsi"/>
                <w:color w:val="000000"/>
                <w:sz w:val="18"/>
                <w:szCs w:val="18"/>
                <w:lang w:eastAsia="en-AU"/>
              </w:rPr>
              <w:t xml:space="preserve"> and add in diverse older people</w:t>
            </w:r>
            <w:r>
              <w:rPr>
                <w:rFonts w:asciiTheme="minorHAnsi" w:hAnsiTheme="minorHAnsi" w:cstheme="minorHAnsi"/>
                <w:color w:val="000000"/>
                <w:sz w:val="18"/>
                <w:szCs w:val="18"/>
                <w:lang w:eastAsia="en-AU"/>
              </w:rPr>
              <w:t>.</w:t>
            </w:r>
          </w:p>
          <w:p w14:paraId="3334C882" w14:textId="77777777" w:rsidR="00BC06BF" w:rsidRPr="00CD0BDB" w:rsidRDefault="00BC06BF" w:rsidP="00BC06BF">
            <w:pPr>
              <w:pStyle w:val="ListParagraph"/>
              <w:spacing w:before="0" w:after="0"/>
              <w:ind w:left="363" w:hanging="425"/>
              <w:rPr>
                <w:rFonts w:asciiTheme="minorHAnsi" w:hAnsiTheme="minorHAnsi" w:cstheme="minorHAnsi"/>
                <w:color w:val="000000"/>
                <w:sz w:val="18"/>
                <w:szCs w:val="18"/>
                <w:lang w:eastAsia="en-AU"/>
              </w:rPr>
            </w:pPr>
          </w:p>
          <w:p w14:paraId="17084466" w14:textId="77777777" w:rsidR="00BC06BF" w:rsidRPr="008B57F2" w:rsidRDefault="00BC06BF" w:rsidP="00BC06BF">
            <w:pPr>
              <w:pStyle w:val="ListParagraph"/>
              <w:spacing w:before="0" w:after="0"/>
              <w:ind w:left="363" w:hanging="425"/>
              <w:rPr>
                <w:rFonts w:asciiTheme="minorHAnsi" w:hAnsiTheme="minorHAnsi" w:cstheme="minorHAnsi"/>
                <w:color w:val="000000"/>
                <w:sz w:val="18"/>
                <w:szCs w:val="18"/>
                <w:lang w:eastAsia="en-AU"/>
              </w:rPr>
            </w:pPr>
          </w:p>
          <w:p w14:paraId="56A0BF1B" w14:textId="40413605" w:rsidR="00BC06BF" w:rsidRPr="008B57F2" w:rsidRDefault="00BC06BF" w:rsidP="00BC06BF">
            <w:pPr>
              <w:pStyle w:val="ListParagraph"/>
              <w:numPr>
                <w:ilvl w:val="0"/>
                <w:numId w:val="18"/>
              </w:numPr>
              <w:spacing w:before="0" w:after="0"/>
              <w:ind w:left="363" w:hanging="425"/>
              <w:rPr>
                <w:rFonts w:asciiTheme="minorHAnsi" w:hAnsiTheme="minorHAnsi" w:cstheme="minorHAnsi"/>
                <w:color w:val="000000"/>
                <w:sz w:val="18"/>
                <w:szCs w:val="18"/>
                <w:lang w:eastAsia="en-AU"/>
              </w:rPr>
            </w:pPr>
            <w:r w:rsidRPr="008B57F2">
              <w:rPr>
                <w:rFonts w:asciiTheme="minorHAnsi" w:hAnsiTheme="minorHAnsi" w:cstheme="minorHAnsi"/>
                <w:color w:val="000000"/>
                <w:sz w:val="18"/>
                <w:szCs w:val="18"/>
                <w:lang w:eastAsia="en-AU"/>
              </w:rPr>
              <w:t xml:space="preserve">Housing </w:t>
            </w:r>
            <w:r w:rsidRPr="00C37D05">
              <w:rPr>
                <w:rFonts w:asciiTheme="minorHAnsi" w:hAnsiTheme="minorHAnsi" w:cstheme="minorHAnsi"/>
                <w:color w:val="000000"/>
                <w:sz w:val="18"/>
                <w:szCs w:val="18"/>
                <w:lang w:eastAsia="en-AU"/>
              </w:rPr>
              <w:t>for older women.</w:t>
            </w:r>
          </w:p>
          <w:p w14:paraId="1B6C216D" w14:textId="679C1A98" w:rsidR="00BC06BF" w:rsidRDefault="00BC06BF" w:rsidP="00BC06BF">
            <w:pPr>
              <w:ind w:left="362" w:hanging="426"/>
              <w:rPr>
                <w:rFonts w:cstheme="minorHAnsi"/>
                <w:color w:val="000000"/>
                <w:szCs w:val="18"/>
              </w:rPr>
            </w:pPr>
          </w:p>
          <w:p w14:paraId="6AB52916" w14:textId="42F61219" w:rsidR="00BC06BF" w:rsidRDefault="00BC06BF" w:rsidP="00BC06BF">
            <w:pPr>
              <w:ind w:left="362" w:hanging="426"/>
              <w:rPr>
                <w:rFonts w:cstheme="minorHAnsi"/>
                <w:color w:val="000000"/>
                <w:szCs w:val="18"/>
              </w:rPr>
            </w:pPr>
          </w:p>
          <w:p w14:paraId="75213281" w14:textId="77777777" w:rsidR="00BC06BF" w:rsidRDefault="00BC06BF" w:rsidP="00BC06BF">
            <w:pPr>
              <w:ind w:left="362" w:hanging="426"/>
              <w:rPr>
                <w:rFonts w:cstheme="minorHAnsi"/>
                <w:color w:val="000000"/>
                <w:szCs w:val="18"/>
              </w:rPr>
            </w:pPr>
          </w:p>
          <w:p w14:paraId="21F8D094" w14:textId="36E09A2C"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More emphasis on respect and eradicate being spoken down to or total ignorance.  It is everywhere we go.</w:t>
            </w:r>
          </w:p>
          <w:p w14:paraId="618754E9" w14:textId="342BD998" w:rsidR="00BC06BF" w:rsidRDefault="00BC06BF" w:rsidP="00BC06BF">
            <w:pPr>
              <w:pStyle w:val="ListParagraph"/>
              <w:ind w:left="362" w:hanging="426"/>
              <w:rPr>
                <w:rFonts w:asciiTheme="minorHAnsi" w:hAnsiTheme="minorHAnsi" w:cstheme="minorHAnsi"/>
                <w:color w:val="000000"/>
                <w:sz w:val="18"/>
                <w:szCs w:val="18"/>
                <w:lang w:eastAsia="en-AU"/>
              </w:rPr>
            </w:pPr>
          </w:p>
          <w:p w14:paraId="11476A13" w14:textId="73792186" w:rsidR="00BC06BF" w:rsidRDefault="00BC06BF" w:rsidP="00BC06BF">
            <w:pPr>
              <w:pStyle w:val="ListParagraph"/>
              <w:ind w:left="362" w:hanging="426"/>
              <w:rPr>
                <w:rFonts w:asciiTheme="minorHAnsi" w:hAnsiTheme="minorHAnsi" w:cstheme="minorHAnsi"/>
                <w:color w:val="000000"/>
                <w:sz w:val="18"/>
                <w:szCs w:val="18"/>
                <w:lang w:eastAsia="en-AU"/>
              </w:rPr>
            </w:pPr>
          </w:p>
          <w:p w14:paraId="0907FEC7" w14:textId="77777777" w:rsidR="00BC06BF" w:rsidRPr="00BC1B6C" w:rsidRDefault="00BC06BF" w:rsidP="00BC06BF">
            <w:pPr>
              <w:pStyle w:val="ListParagraph"/>
              <w:ind w:left="362" w:hanging="426"/>
              <w:rPr>
                <w:rFonts w:asciiTheme="minorHAnsi" w:hAnsiTheme="minorHAnsi" w:cstheme="minorHAnsi"/>
                <w:color w:val="000000"/>
                <w:sz w:val="18"/>
                <w:szCs w:val="18"/>
                <w:lang w:eastAsia="en-AU"/>
              </w:rPr>
            </w:pPr>
          </w:p>
          <w:p w14:paraId="61668D56" w14:textId="4448069D"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The notion of lifelong learning. The 'third age' can provide an exciting</w:t>
            </w:r>
            <w:r>
              <w:rPr>
                <w:rFonts w:asciiTheme="minorHAnsi" w:hAnsiTheme="minorHAnsi" w:cstheme="minorHAnsi"/>
                <w:color w:val="000000"/>
                <w:sz w:val="18"/>
                <w:szCs w:val="18"/>
                <w:lang w:eastAsia="en-AU"/>
              </w:rPr>
              <w:t xml:space="preserve"> way</w:t>
            </w:r>
            <w:r w:rsidRPr="00BC1B6C">
              <w:rPr>
                <w:rFonts w:asciiTheme="minorHAnsi" w:hAnsiTheme="minorHAnsi" w:cstheme="minorHAnsi"/>
                <w:color w:val="000000"/>
                <w:sz w:val="18"/>
                <w:szCs w:val="18"/>
                <w:lang w:eastAsia="en-AU"/>
              </w:rPr>
              <w:t xml:space="preserve"> for older people to renew and explore past learning passions that they might not have had time to pursue in previous stages of their life</w:t>
            </w:r>
            <w:r>
              <w:rPr>
                <w:rFonts w:asciiTheme="minorHAnsi" w:hAnsiTheme="minorHAnsi" w:cstheme="minorHAnsi"/>
                <w:color w:val="000000"/>
                <w:sz w:val="18"/>
                <w:szCs w:val="18"/>
                <w:lang w:eastAsia="en-AU"/>
              </w:rPr>
              <w:t>.</w:t>
            </w:r>
          </w:p>
          <w:p w14:paraId="484D36E0" w14:textId="77777777" w:rsidR="00BC06BF" w:rsidRPr="00BC1B6C" w:rsidRDefault="00BC06BF" w:rsidP="00BC06BF">
            <w:pPr>
              <w:pStyle w:val="ListParagraph"/>
              <w:ind w:left="362" w:hanging="426"/>
              <w:rPr>
                <w:rFonts w:asciiTheme="minorHAnsi" w:hAnsiTheme="minorHAnsi" w:cstheme="minorHAnsi"/>
                <w:color w:val="000000"/>
                <w:sz w:val="18"/>
                <w:szCs w:val="18"/>
                <w:lang w:eastAsia="en-AU"/>
              </w:rPr>
            </w:pPr>
          </w:p>
          <w:p w14:paraId="364918B3" w14:textId="553F065E"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lastRenderedPageBreak/>
              <w:t>All requests for infrastructure improvements are permanently ignored on the grounds of "no money available", however money can always be found for totally unnecessary items.</w:t>
            </w:r>
          </w:p>
          <w:p w14:paraId="62B5AC36" w14:textId="77777777" w:rsidR="00BC06BF" w:rsidRPr="00CD0BDB" w:rsidRDefault="00BC06BF" w:rsidP="00BC06BF">
            <w:pPr>
              <w:pStyle w:val="ListParagraph"/>
              <w:ind w:left="362" w:hanging="426"/>
              <w:rPr>
                <w:rFonts w:asciiTheme="minorHAnsi" w:hAnsiTheme="minorHAnsi" w:cstheme="minorHAnsi"/>
                <w:color w:val="000000"/>
                <w:sz w:val="18"/>
                <w:szCs w:val="18"/>
                <w:lang w:eastAsia="en-AU"/>
              </w:rPr>
            </w:pPr>
          </w:p>
          <w:p w14:paraId="6DE41990" w14:textId="4501A280" w:rsidR="00BC06BF" w:rsidRDefault="00BC06BF" w:rsidP="00BC06BF">
            <w:pPr>
              <w:ind w:left="362" w:hanging="426"/>
              <w:rPr>
                <w:rFonts w:cstheme="minorHAnsi"/>
                <w:color w:val="000000"/>
                <w:szCs w:val="18"/>
              </w:rPr>
            </w:pPr>
          </w:p>
          <w:p w14:paraId="2D45598E" w14:textId="7695A35F"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Sporting access support</w:t>
            </w:r>
          </w:p>
          <w:p w14:paraId="65A96819" w14:textId="77777777" w:rsidR="00BC06BF" w:rsidRPr="00CD0BDB" w:rsidRDefault="00BC06BF" w:rsidP="00BC06BF">
            <w:pPr>
              <w:ind w:left="362" w:hanging="426"/>
              <w:rPr>
                <w:rFonts w:cstheme="minorHAnsi"/>
                <w:color w:val="000000"/>
                <w:szCs w:val="18"/>
              </w:rPr>
            </w:pPr>
          </w:p>
          <w:p w14:paraId="58895DD9" w14:textId="6857D810"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Please demonstrate example of this ... value of older people, terminology sur</w:t>
            </w:r>
            <w:r>
              <w:rPr>
                <w:rFonts w:asciiTheme="minorHAnsi" w:hAnsiTheme="minorHAnsi" w:cstheme="minorHAnsi"/>
                <w:color w:val="000000"/>
                <w:sz w:val="18"/>
                <w:szCs w:val="18"/>
                <w:lang w:eastAsia="en-AU"/>
              </w:rPr>
              <w:t>e</w:t>
            </w:r>
            <w:r w:rsidRPr="00BC1B6C">
              <w:rPr>
                <w:rFonts w:asciiTheme="minorHAnsi" w:hAnsiTheme="minorHAnsi" w:cstheme="minorHAnsi"/>
                <w:color w:val="000000"/>
                <w:sz w:val="18"/>
                <w:szCs w:val="18"/>
                <w:lang w:eastAsia="en-AU"/>
              </w:rPr>
              <w:t>ly needs to be redefined defined</w:t>
            </w:r>
          </w:p>
          <w:p w14:paraId="7A9ECFD9" w14:textId="77777777" w:rsidR="00BC06BF" w:rsidRPr="00CD0BDB" w:rsidRDefault="00BC06BF" w:rsidP="00BC06BF">
            <w:pPr>
              <w:pStyle w:val="ListParagraph"/>
              <w:ind w:left="362" w:hanging="426"/>
              <w:rPr>
                <w:rFonts w:asciiTheme="minorHAnsi" w:hAnsiTheme="minorHAnsi" w:cstheme="minorHAnsi"/>
                <w:color w:val="000000"/>
                <w:sz w:val="18"/>
                <w:szCs w:val="18"/>
                <w:lang w:eastAsia="en-AU"/>
              </w:rPr>
            </w:pPr>
          </w:p>
          <w:p w14:paraId="338E7156" w14:textId="11D3F0DE" w:rsidR="00BC06BF" w:rsidRDefault="00BC06BF" w:rsidP="00BC06BF">
            <w:pPr>
              <w:ind w:left="362" w:hanging="426"/>
              <w:rPr>
                <w:rFonts w:cstheme="minorHAnsi"/>
                <w:color w:val="000000"/>
                <w:szCs w:val="18"/>
              </w:rPr>
            </w:pPr>
          </w:p>
          <w:p w14:paraId="0ACC2222" w14:textId="159B6E82" w:rsidR="00BC06BF" w:rsidRDefault="00BC06BF" w:rsidP="00BC06BF">
            <w:pPr>
              <w:ind w:left="362" w:hanging="426"/>
              <w:rPr>
                <w:rFonts w:cstheme="minorHAnsi"/>
                <w:color w:val="000000"/>
                <w:szCs w:val="18"/>
              </w:rPr>
            </w:pPr>
          </w:p>
          <w:p w14:paraId="28E22FB1" w14:textId="26D3C39E"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Pr>
                <w:rFonts w:asciiTheme="minorHAnsi" w:hAnsiTheme="minorHAnsi" w:cstheme="minorHAnsi"/>
                <w:color w:val="000000"/>
                <w:sz w:val="18"/>
                <w:szCs w:val="18"/>
                <w:lang w:eastAsia="en-AU"/>
              </w:rPr>
              <w:t>T</w:t>
            </w:r>
            <w:r w:rsidRPr="00BC1B6C">
              <w:rPr>
                <w:rFonts w:asciiTheme="minorHAnsi" w:hAnsiTheme="minorHAnsi" w:cstheme="minorHAnsi"/>
                <w:color w:val="000000"/>
                <w:sz w:val="18"/>
                <w:szCs w:val="18"/>
                <w:lang w:eastAsia="en-AU"/>
              </w:rPr>
              <w:t>he culture needs to be tweaked so that respect for the elderly is a given (as it is in Thailand)</w:t>
            </w:r>
          </w:p>
          <w:p w14:paraId="78B1C3DB" w14:textId="77777777" w:rsidR="00BC06BF" w:rsidRPr="007C0880" w:rsidRDefault="00BC06BF" w:rsidP="00BC06BF">
            <w:pPr>
              <w:ind w:left="362" w:hanging="426"/>
              <w:rPr>
                <w:rFonts w:cstheme="minorHAnsi"/>
                <w:color w:val="000000"/>
                <w:szCs w:val="18"/>
              </w:rPr>
            </w:pPr>
          </w:p>
          <w:p w14:paraId="084C5552" w14:textId="7DAD75B4" w:rsidR="00BC06BF" w:rsidRDefault="00BC06BF" w:rsidP="00BC06BF">
            <w:pPr>
              <w:pStyle w:val="ListParagraph"/>
              <w:numPr>
                <w:ilvl w:val="0"/>
                <w:numId w:val="18"/>
              </w:numPr>
              <w:ind w:left="362" w:hanging="426"/>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strategies for retaining not retraining older people in the workforce - not just transition to retirement</w:t>
            </w:r>
          </w:p>
          <w:p w14:paraId="028973DA" w14:textId="7D29EA2D" w:rsidR="00BC06BF" w:rsidRDefault="00BC06BF" w:rsidP="00BC06BF">
            <w:pPr>
              <w:pStyle w:val="ListParagraph"/>
              <w:ind w:left="362" w:hanging="426"/>
              <w:rPr>
                <w:rFonts w:asciiTheme="minorHAnsi" w:hAnsiTheme="minorHAnsi" w:cstheme="minorHAnsi"/>
                <w:color w:val="000000"/>
                <w:sz w:val="18"/>
                <w:szCs w:val="18"/>
                <w:lang w:eastAsia="en-AU"/>
              </w:rPr>
            </w:pPr>
          </w:p>
          <w:p w14:paraId="4C09BCE1" w14:textId="77777777" w:rsidR="00BC06BF" w:rsidRPr="00BC1B6C" w:rsidRDefault="00BC06BF" w:rsidP="00BC06BF">
            <w:pPr>
              <w:pStyle w:val="ListParagraph"/>
              <w:ind w:left="362" w:hanging="426"/>
              <w:rPr>
                <w:rFonts w:asciiTheme="minorHAnsi" w:hAnsiTheme="minorHAnsi" w:cstheme="minorHAnsi"/>
                <w:color w:val="000000"/>
                <w:sz w:val="18"/>
                <w:szCs w:val="18"/>
                <w:lang w:eastAsia="en-AU"/>
              </w:rPr>
            </w:pPr>
          </w:p>
          <w:p w14:paraId="127FAAA8" w14:textId="2120FB63" w:rsidR="00BC06BF" w:rsidRDefault="00BC06BF" w:rsidP="00BC06BF">
            <w:pPr>
              <w:pStyle w:val="ListParagraph"/>
              <w:numPr>
                <w:ilvl w:val="0"/>
                <w:numId w:val="18"/>
              </w:numPr>
              <w:ind w:left="363" w:hanging="425"/>
              <w:rPr>
                <w:rFonts w:asciiTheme="minorHAnsi" w:hAnsiTheme="minorHAnsi" w:cstheme="minorHAnsi"/>
                <w:color w:val="000000"/>
                <w:sz w:val="18"/>
                <w:szCs w:val="18"/>
                <w:lang w:eastAsia="en-AU"/>
              </w:rPr>
            </w:pPr>
            <w:r w:rsidRPr="00BC1B6C">
              <w:rPr>
                <w:rFonts w:asciiTheme="minorHAnsi" w:hAnsiTheme="minorHAnsi" w:cstheme="minorHAnsi"/>
                <w:color w:val="000000"/>
                <w:sz w:val="18"/>
                <w:szCs w:val="18"/>
                <w:lang w:eastAsia="en-AU"/>
              </w:rPr>
              <w:t>Seems quite patronising - "older people are listened to and their ideas included and embraced"</w:t>
            </w:r>
            <w:r>
              <w:rPr>
                <w:rFonts w:asciiTheme="minorHAnsi" w:hAnsiTheme="minorHAnsi" w:cstheme="minorHAnsi"/>
                <w:color w:val="000000"/>
                <w:sz w:val="18"/>
                <w:szCs w:val="18"/>
                <w:lang w:eastAsia="en-AU"/>
              </w:rPr>
              <w:t>.</w:t>
            </w:r>
          </w:p>
          <w:p w14:paraId="0958BC87" w14:textId="77777777" w:rsidR="00BC06BF" w:rsidRDefault="00BC06BF" w:rsidP="00BC06BF">
            <w:pPr>
              <w:pStyle w:val="ListParagraph"/>
              <w:ind w:left="363"/>
              <w:rPr>
                <w:rFonts w:asciiTheme="minorHAnsi" w:hAnsiTheme="minorHAnsi" w:cstheme="minorHAnsi"/>
                <w:color w:val="000000"/>
                <w:sz w:val="18"/>
                <w:szCs w:val="18"/>
                <w:lang w:eastAsia="en-AU"/>
              </w:rPr>
            </w:pPr>
          </w:p>
          <w:p w14:paraId="5B8F060D" w14:textId="335B1EF0" w:rsidR="00BC06BF" w:rsidRPr="00B261B1" w:rsidRDefault="00BC06BF" w:rsidP="00BC06BF">
            <w:pPr>
              <w:pStyle w:val="ListParagraph"/>
              <w:numPr>
                <w:ilvl w:val="0"/>
                <w:numId w:val="18"/>
              </w:numPr>
              <w:ind w:left="363" w:hanging="425"/>
              <w:rPr>
                <w:rFonts w:asciiTheme="minorHAnsi" w:hAnsiTheme="minorHAnsi" w:cstheme="minorHAnsi"/>
                <w:color w:val="000000"/>
                <w:sz w:val="18"/>
                <w:szCs w:val="18"/>
                <w:lang w:eastAsia="en-AU"/>
              </w:rPr>
            </w:pPr>
            <w:r>
              <w:rPr>
                <w:rFonts w:asciiTheme="minorHAnsi" w:hAnsiTheme="minorHAnsi" w:cstheme="minorHAnsi"/>
                <w:color w:val="000000"/>
                <w:sz w:val="18"/>
                <w:szCs w:val="18"/>
                <w:lang w:eastAsia="en-AU"/>
              </w:rPr>
              <w:t>T</w:t>
            </w:r>
            <w:r w:rsidRPr="00CA6AD0">
              <w:rPr>
                <w:rFonts w:asciiTheme="minorHAnsi" w:hAnsiTheme="minorHAnsi" w:cstheme="minorHAnsi"/>
                <w:color w:val="000000"/>
                <w:sz w:val="18"/>
                <w:szCs w:val="18"/>
                <w:lang w:eastAsia="en-AU"/>
              </w:rPr>
              <w:t>here used to be groups that seniors participated in - do you really know of any??</w:t>
            </w:r>
          </w:p>
        </w:tc>
        <w:tc>
          <w:tcPr>
            <w:tcW w:w="4115" w:type="dxa"/>
            <w:shd w:val="clear" w:color="auto" w:fill="FFFFFF" w:themeFill="background1"/>
          </w:tcPr>
          <w:p w14:paraId="2FA42DBC" w14:textId="755A4287" w:rsidR="00BC06BF" w:rsidRDefault="00BC06BF" w:rsidP="00BC06BF">
            <w:pPr>
              <w:pStyle w:val="TableText"/>
              <w:numPr>
                <w:ilvl w:val="0"/>
                <w:numId w:val="19"/>
              </w:numPr>
              <w:spacing w:line="240" w:lineRule="auto"/>
              <w:rPr>
                <w:rFonts w:cstheme="minorHAnsi"/>
                <w:szCs w:val="18"/>
              </w:rPr>
            </w:pPr>
            <w:r w:rsidRPr="00CD0BDB">
              <w:rPr>
                <w:rFonts w:cstheme="minorHAnsi"/>
                <w:szCs w:val="18"/>
              </w:rPr>
              <w:lastRenderedPageBreak/>
              <w:t>Noted.</w:t>
            </w:r>
          </w:p>
          <w:p w14:paraId="487B56D2" w14:textId="541D634D" w:rsidR="00BC06BF" w:rsidRDefault="00BC06BF" w:rsidP="00BC06BF">
            <w:pPr>
              <w:pStyle w:val="TableText"/>
              <w:numPr>
                <w:ilvl w:val="0"/>
                <w:numId w:val="19"/>
              </w:numPr>
              <w:spacing w:line="240" w:lineRule="auto"/>
              <w:rPr>
                <w:rFonts w:cstheme="minorHAnsi"/>
                <w:szCs w:val="18"/>
              </w:rPr>
            </w:pPr>
            <w:r w:rsidRPr="00CD0BDB">
              <w:rPr>
                <w:rFonts w:cstheme="minorHAnsi"/>
                <w:szCs w:val="18"/>
              </w:rPr>
              <w:t>Noted. This is captured in priority 2 under this theme</w:t>
            </w:r>
            <w:r>
              <w:rPr>
                <w:rFonts w:cstheme="minorHAnsi"/>
                <w:szCs w:val="18"/>
              </w:rPr>
              <w:t>.</w:t>
            </w:r>
          </w:p>
          <w:p w14:paraId="3EBE81BE" w14:textId="77777777" w:rsidR="00BC06BF" w:rsidRPr="00CD0BDB" w:rsidRDefault="00BC06BF" w:rsidP="00BC06BF">
            <w:pPr>
              <w:pStyle w:val="TableText"/>
              <w:numPr>
                <w:ilvl w:val="0"/>
                <w:numId w:val="19"/>
              </w:numPr>
              <w:spacing w:line="240" w:lineRule="auto"/>
              <w:rPr>
                <w:rFonts w:cstheme="minorHAnsi"/>
                <w:szCs w:val="18"/>
              </w:rPr>
            </w:pPr>
            <w:r w:rsidRPr="00CD0BDB">
              <w:rPr>
                <w:rFonts w:cstheme="minorHAnsi"/>
                <w:szCs w:val="18"/>
              </w:rPr>
              <w:t>Noted. Further consideration will be given to articulating the alignment of this strategies with other Council strategies and plans such as the Social Housing Plan and the Ba-gurrk Gender Equity Framework.</w:t>
            </w:r>
          </w:p>
          <w:p w14:paraId="2D842C7E" w14:textId="20C23808" w:rsidR="00BC06BF"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This will be further considered when developing the action plan.</w:t>
            </w:r>
          </w:p>
          <w:p w14:paraId="55EC590E" w14:textId="12C5DDC1" w:rsidR="00BC06BF" w:rsidRDefault="00BC06BF" w:rsidP="00BC06BF">
            <w:pPr>
              <w:pStyle w:val="TableText"/>
              <w:spacing w:line="240" w:lineRule="auto"/>
              <w:ind w:left="714"/>
              <w:rPr>
                <w:rFonts w:cstheme="minorHAnsi"/>
                <w:szCs w:val="18"/>
              </w:rPr>
            </w:pPr>
          </w:p>
          <w:p w14:paraId="4BD8F733" w14:textId="5D90414F" w:rsidR="00BC06BF" w:rsidRDefault="00BC06BF" w:rsidP="00BC06BF">
            <w:pPr>
              <w:pStyle w:val="TableText"/>
              <w:spacing w:line="240" w:lineRule="auto"/>
              <w:ind w:left="714"/>
              <w:rPr>
                <w:rFonts w:cstheme="minorHAnsi"/>
                <w:szCs w:val="18"/>
              </w:rPr>
            </w:pPr>
          </w:p>
          <w:p w14:paraId="02264F1E" w14:textId="77777777" w:rsidR="00BC06BF" w:rsidRPr="00CD0BDB" w:rsidRDefault="00BC06BF" w:rsidP="00BC06BF">
            <w:pPr>
              <w:pStyle w:val="TableText"/>
              <w:spacing w:line="240" w:lineRule="auto"/>
              <w:ind w:left="714"/>
              <w:rPr>
                <w:rFonts w:cstheme="minorHAnsi"/>
                <w:szCs w:val="18"/>
              </w:rPr>
            </w:pPr>
          </w:p>
          <w:p w14:paraId="42ABA8C7" w14:textId="77777777" w:rsidR="00BC06BF" w:rsidRPr="00CD0BDB"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Consideration will be given to strengthening the wording of the priority under theme 2 which relates to lifelong learning.</w:t>
            </w:r>
          </w:p>
          <w:p w14:paraId="4E76AD50" w14:textId="77777777" w:rsidR="00BC06BF" w:rsidRPr="00CD0BDB"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lastRenderedPageBreak/>
              <w:t>Noted. Further consideration will be given to articulating the alignment of this strategy with other Council plans such as the Social Infrastructure Plan. This will also be further considered when developing the action plan.</w:t>
            </w:r>
          </w:p>
          <w:p w14:paraId="39E3B9CB" w14:textId="77777777" w:rsidR="00BC06BF" w:rsidRPr="00CD0BDB"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This will be further considered when developing the action plan.</w:t>
            </w:r>
          </w:p>
          <w:p w14:paraId="705B7184" w14:textId="77777777" w:rsidR="00BC06BF" w:rsidRPr="00CD0BDB"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Further information about the discussions which helped to shape the strategy is found under 'Engagement Themes' within the strategy document. This section further explains what those who were consulted meant by being valued.</w:t>
            </w:r>
          </w:p>
          <w:p w14:paraId="7F1ECDCF" w14:textId="39A60691" w:rsidR="00BC06BF"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This will be further considered when developing the action plan.</w:t>
            </w:r>
          </w:p>
          <w:p w14:paraId="3156A97D" w14:textId="77777777" w:rsidR="00BC06BF" w:rsidRPr="00CD0BDB" w:rsidRDefault="00BC06BF" w:rsidP="00BC06BF">
            <w:pPr>
              <w:pStyle w:val="TableText"/>
              <w:spacing w:line="240" w:lineRule="auto"/>
              <w:rPr>
                <w:rFonts w:cstheme="minorHAnsi"/>
                <w:szCs w:val="18"/>
              </w:rPr>
            </w:pPr>
          </w:p>
          <w:p w14:paraId="5BCA7DF3" w14:textId="09A63421" w:rsidR="00BC06BF"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This will be further considered when developing the action plan.</w:t>
            </w:r>
          </w:p>
          <w:p w14:paraId="482A95E7" w14:textId="24C59670" w:rsidR="00BC06BF" w:rsidRDefault="00BC06BF" w:rsidP="00BC06BF">
            <w:pPr>
              <w:pStyle w:val="TableText"/>
              <w:rPr>
                <w:rFonts w:cstheme="minorHAnsi"/>
                <w:szCs w:val="18"/>
              </w:rPr>
            </w:pPr>
          </w:p>
          <w:p w14:paraId="7C6D9365" w14:textId="7ADDF1BD" w:rsidR="00BC06BF" w:rsidRDefault="00BC06BF" w:rsidP="00BC06BF">
            <w:pPr>
              <w:pStyle w:val="TableText"/>
              <w:numPr>
                <w:ilvl w:val="0"/>
                <w:numId w:val="19"/>
              </w:numPr>
              <w:spacing w:line="240" w:lineRule="auto"/>
              <w:ind w:left="714" w:hanging="357"/>
              <w:rPr>
                <w:rFonts w:cstheme="minorHAnsi"/>
                <w:szCs w:val="18"/>
              </w:rPr>
            </w:pPr>
            <w:r w:rsidRPr="00CD0BDB">
              <w:rPr>
                <w:rFonts w:cstheme="minorHAnsi"/>
                <w:szCs w:val="18"/>
              </w:rPr>
              <w:t>Noted. Further consideration about language will be given when finalising the strategy.</w:t>
            </w:r>
          </w:p>
          <w:p w14:paraId="27BA611A" w14:textId="65DCC722" w:rsidR="00BC06BF" w:rsidRDefault="00BC06BF" w:rsidP="00BC06BF">
            <w:pPr>
              <w:pStyle w:val="TableText"/>
              <w:numPr>
                <w:ilvl w:val="0"/>
                <w:numId w:val="19"/>
              </w:numPr>
              <w:spacing w:line="240" w:lineRule="auto"/>
              <w:ind w:left="714" w:hanging="357"/>
              <w:rPr>
                <w:rFonts w:cstheme="minorHAnsi"/>
                <w:szCs w:val="18"/>
              </w:rPr>
            </w:pPr>
            <w:r w:rsidRPr="00CA6AD0">
              <w:rPr>
                <w:rFonts w:cstheme="minorHAnsi"/>
                <w:szCs w:val="18"/>
              </w:rPr>
              <w:t>Noted. This will be further considered when developing the action plan.</w:t>
            </w:r>
          </w:p>
          <w:p w14:paraId="61D05145" w14:textId="77777777" w:rsidR="00BC06BF" w:rsidRDefault="00BC06BF" w:rsidP="00BC06BF">
            <w:pPr>
              <w:pStyle w:val="TableText"/>
              <w:spacing w:line="240" w:lineRule="auto"/>
              <w:rPr>
                <w:rFonts w:cstheme="minorHAnsi"/>
                <w:szCs w:val="18"/>
              </w:rPr>
            </w:pPr>
          </w:p>
          <w:p w14:paraId="18E7FF6F" w14:textId="6ABB1FA8" w:rsidR="00BC06BF" w:rsidRPr="00BC06BF" w:rsidRDefault="00BC06BF" w:rsidP="00BC06BF">
            <w:pPr>
              <w:pStyle w:val="TableText"/>
              <w:spacing w:line="240" w:lineRule="auto"/>
              <w:rPr>
                <w:rFonts w:cstheme="minorHAnsi"/>
                <w:szCs w:val="18"/>
              </w:rPr>
            </w:pPr>
          </w:p>
        </w:tc>
      </w:tr>
      <w:tr w:rsidR="00BC06BF" w:rsidRPr="00832032" w14:paraId="6544CFA0" w14:textId="77777777" w:rsidTr="006B09B8">
        <w:tc>
          <w:tcPr>
            <w:tcW w:w="6237" w:type="dxa"/>
            <w:shd w:val="clear" w:color="auto" w:fill="003263" w:themeFill="text2"/>
          </w:tcPr>
          <w:p w14:paraId="2DC2C0CD" w14:textId="504A1521" w:rsidR="00BC06BF" w:rsidRPr="00510CB3" w:rsidRDefault="00BC06BF" w:rsidP="00BC06BF">
            <w:pPr>
              <w:ind w:left="362" w:hanging="426"/>
              <w:rPr>
                <w:rFonts w:cstheme="minorHAnsi"/>
                <w:color w:val="FFFFFF" w:themeColor="background1"/>
                <w:szCs w:val="18"/>
              </w:rPr>
            </w:pPr>
            <w:r>
              <w:rPr>
                <w:rFonts w:cstheme="minorHAnsi"/>
                <w:color w:val="FFFFFF" w:themeColor="background1"/>
                <w:szCs w:val="18"/>
              </w:rPr>
              <w:lastRenderedPageBreak/>
              <w:t>Written Submission for Theme 2</w:t>
            </w:r>
          </w:p>
        </w:tc>
        <w:tc>
          <w:tcPr>
            <w:tcW w:w="4115" w:type="dxa"/>
            <w:shd w:val="clear" w:color="auto" w:fill="003263" w:themeFill="text2"/>
          </w:tcPr>
          <w:p w14:paraId="236B450D" w14:textId="7E340BF2" w:rsidR="00BC06BF" w:rsidRPr="00CD0BDB" w:rsidRDefault="00BC06BF" w:rsidP="00BC06BF">
            <w:pPr>
              <w:pStyle w:val="TableText"/>
              <w:rPr>
                <w:rFonts w:cstheme="minorHAnsi"/>
                <w:szCs w:val="18"/>
              </w:rPr>
            </w:pPr>
            <w:r>
              <w:rPr>
                <w:rFonts w:cstheme="minorHAnsi"/>
                <w:szCs w:val="18"/>
              </w:rPr>
              <w:t>City Of Greater Geelong Response</w:t>
            </w:r>
          </w:p>
        </w:tc>
      </w:tr>
      <w:tr w:rsidR="00BC06BF" w:rsidRPr="00832032" w14:paraId="3E6636B8" w14:textId="77777777" w:rsidTr="006B09B8">
        <w:tc>
          <w:tcPr>
            <w:tcW w:w="6237" w:type="dxa"/>
            <w:shd w:val="clear" w:color="auto" w:fill="FFFFFF" w:themeFill="background1"/>
          </w:tcPr>
          <w:p w14:paraId="0F7C3D09" w14:textId="12B5D618" w:rsidR="00BC06BF" w:rsidRDefault="00BC06BF" w:rsidP="00BC06BF">
            <w:pPr>
              <w:pStyle w:val="ListParagraph"/>
              <w:numPr>
                <w:ilvl w:val="0"/>
                <w:numId w:val="35"/>
              </w:numPr>
              <w:rPr>
                <w:rFonts w:cstheme="minorHAnsi"/>
                <w:color w:val="000000"/>
                <w:sz w:val="18"/>
                <w:szCs w:val="18"/>
              </w:rPr>
            </w:pPr>
            <w:r w:rsidRPr="006B09B8">
              <w:rPr>
                <w:rFonts w:cstheme="minorHAnsi"/>
                <w:color w:val="000000"/>
                <w:sz w:val="18"/>
                <w:szCs w:val="18"/>
              </w:rPr>
              <w:t>Addition to point two to read as follows - people as they age are respected, supported and encouraged to participate as active citizens in building strong local communities.</w:t>
            </w:r>
          </w:p>
          <w:p w14:paraId="64E2FFEE" w14:textId="1A155E73" w:rsidR="00BC06BF" w:rsidRDefault="00BC06BF" w:rsidP="00BC06BF">
            <w:pPr>
              <w:rPr>
                <w:rFonts w:cstheme="minorHAnsi"/>
                <w:color w:val="000000"/>
                <w:szCs w:val="18"/>
              </w:rPr>
            </w:pPr>
          </w:p>
          <w:p w14:paraId="40D52DD4" w14:textId="77777777" w:rsidR="00BC06BF" w:rsidRPr="00BC06BF" w:rsidRDefault="00BC06BF" w:rsidP="00BC06BF">
            <w:pPr>
              <w:rPr>
                <w:rFonts w:cstheme="minorHAnsi"/>
                <w:color w:val="000000"/>
                <w:szCs w:val="18"/>
              </w:rPr>
            </w:pPr>
          </w:p>
          <w:p w14:paraId="6D246994" w14:textId="77777777" w:rsidR="00BC06BF" w:rsidRDefault="00BC06BF" w:rsidP="00BC06BF">
            <w:pPr>
              <w:ind w:left="362" w:hanging="426"/>
              <w:rPr>
                <w:rFonts w:cstheme="minorHAnsi"/>
                <w:color w:val="000000"/>
                <w:szCs w:val="18"/>
              </w:rPr>
            </w:pPr>
          </w:p>
          <w:p w14:paraId="15DBC9B3" w14:textId="2C3E4D33" w:rsidR="00BC06BF" w:rsidRPr="00510CB3" w:rsidRDefault="00BC06BF" w:rsidP="00BC06BF">
            <w:pPr>
              <w:ind w:left="362" w:hanging="426"/>
              <w:rPr>
                <w:rFonts w:cstheme="minorHAnsi"/>
                <w:color w:val="000000"/>
                <w:szCs w:val="18"/>
              </w:rPr>
            </w:pPr>
          </w:p>
        </w:tc>
        <w:tc>
          <w:tcPr>
            <w:tcW w:w="4115" w:type="dxa"/>
            <w:shd w:val="clear" w:color="auto" w:fill="FFFFFF" w:themeFill="background1"/>
          </w:tcPr>
          <w:p w14:paraId="2BD5A6A1" w14:textId="617B0BC2" w:rsidR="00BC06BF" w:rsidRPr="00CD0BDB" w:rsidRDefault="00BC06BF" w:rsidP="00BC06BF">
            <w:pPr>
              <w:pStyle w:val="TableText"/>
              <w:numPr>
                <w:ilvl w:val="0"/>
                <w:numId w:val="36"/>
              </w:numPr>
              <w:spacing w:line="240" w:lineRule="auto"/>
              <w:ind w:left="714" w:hanging="357"/>
              <w:rPr>
                <w:rFonts w:cstheme="minorHAnsi"/>
                <w:szCs w:val="18"/>
              </w:rPr>
            </w:pPr>
            <w:r w:rsidRPr="00510CB3">
              <w:rPr>
                <w:rFonts w:cstheme="minorHAnsi"/>
                <w:szCs w:val="18"/>
              </w:rPr>
              <w:t>Noted. Consideration will be given to strengthening the wording of theme 2.</w:t>
            </w:r>
          </w:p>
        </w:tc>
      </w:tr>
      <w:tr w:rsidR="00BC06BF" w:rsidRPr="00832032" w14:paraId="5761ABB5" w14:textId="77777777" w:rsidTr="006B09B8">
        <w:tc>
          <w:tcPr>
            <w:tcW w:w="10352" w:type="dxa"/>
            <w:gridSpan w:val="2"/>
            <w:shd w:val="clear" w:color="auto" w:fill="8ACED7" w:themeFill="accent1"/>
          </w:tcPr>
          <w:p w14:paraId="752BA217" w14:textId="77777777" w:rsidR="00BC06BF" w:rsidRPr="007C0880" w:rsidRDefault="00BC06BF" w:rsidP="00BC06BF">
            <w:pPr>
              <w:rPr>
                <w:rFonts w:cstheme="minorHAnsi"/>
                <w:b/>
                <w:bCs/>
                <w:color w:val="000000"/>
                <w:szCs w:val="18"/>
              </w:rPr>
            </w:pPr>
            <w:r w:rsidRPr="007C0880">
              <w:rPr>
                <w:rFonts w:cstheme="minorHAnsi"/>
                <w:b/>
                <w:bCs/>
                <w:color w:val="000000"/>
                <w:szCs w:val="18"/>
              </w:rPr>
              <w:t xml:space="preserve">Priorities THEME 3: </w:t>
            </w:r>
          </w:p>
          <w:p w14:paraId="25F651BB" w14:textId="77777777" w:rsidR="00BC06BF" w:rsidRPr="007C0880" w:rsidRDefault="00BC06BF" w:rsidP="00BC06BF">
            <w:pPr>
              <w:rPr>
                <w:rFonts w:cstheme="minorHAnsi"/>
                <w:b/>
                <w:bCs/>
                <w:color w:val="000000"/>
                <w:szCs w:val="18"/>
              </w:rPr>
            </w:pPr>
          </w:p>
          <w:p w14:paraId="75AA32B2" w14:textId="31FDC5E2" w:rsidR="00BC06BF" w:rsidRPr="007C0880" w:rsidRDefault="00BC06BF" w:rsidP="00BC06BF">
            <w:pPr>
              <w:pStyle w:val="TableText"/>
              <w:rPr>
                <w:rFonts w:cstheme="minorHAnsi"/>
                <w:b/>
                <w:bCs/>
              </w:rPr>
            </w:pPr>
            <w:r w:rsidRPr="007C0880">
              <w:rPr>
                <w:rFonts w:cstheme="minorHAnsi"/>
                <w:b/>
                <w:bCs/>
              </w:rPr>
              <w:t>TOP THREE PRIORITIES SELECTED</w:t>
            </w:r>
            <w:r>
              <w:rPr>
                <w:rFonts w:cstheme="minorHAnsi"/>
                <w:b/>
                <w:bCs/>
              </w:rPr>
              <w:t>:</w:t>
            </w:r>
          </w:p>
          <w:p w14:paraId="1D67C69C" w14:textId="77777777" w:rsidR="00BC06BF" w:rsidRPr="007C0880" w:rsidRDefault="00BC06BF" w:rsidP="00BC06BF">
            <w:pPr>
              <w:pStyle w:val="TableText"/>
              <w:numPr>
                <w:ilvl w:val="0"/>
                <w:numId w:val="26"/>
              </w:numPr>
              <w:rPr>
                <w:rFonts w:cstheme="minorHAnsi"/>
                <w:b/>
                <w:bCs/>
              </w:rPr>
            </w:pPr>
            <w:r w:rsidRPr="007C0880">
              <w:rPr>
                <w:rFonts w:cstheme="minorHAnsi"/>
                <w:b/>
                <w:bCs/>
              </w:rPr>
              <w:t>A range of health and support services is available to promote, maintain and restore health; and support independent living (27.6%, 31 responses)</w:t>
            </w:r>
          </w:p>
          <w:p w14:paraId="313B1089" w14:textId="77777777" w:rsidR="00BC06BF" w:rsidRPr="007C0880" w:rsidRDefault="00BC06BF" w:rsidP="00BC06BF">
            <w:pPr>
              <w:pStyle w:val="TableText"/>
              <w:numPr>
                <w:ilvl w:val="0"/>
                <w:numId w:val="26"/>
              </w:numPr>
              <w:rPr>
                <w:rFonts w:cstheme="minorHAnsi"/>
                <w:b/>
                <w:bCs/>
              </w:rPr>
            </w:pPr>
            <w:r w:rsidRPr="007C0880">
              <w:rPr>
                <w:rFonts w:cstheme="minorHAnsi"/>
                <w:b/>
                <w:bCs/>
              </w:rPr>
              <w:t>Older people have access to facilities, infrastructure and opportunities to support healthy lifestyles. (18.7%, 21 responses)</w:t>
            </w:r>
          </w:p>
          <w:p w14:paraId="41F624A5" w14:textId="77777777" w:rsidR="00BC06BF" w:rsidRPr="007C0880" w:rsidRDefault="00BC06BF" w:rsidP="00BC06BF">
            <w:pPr>
              <w:pStyle w:val="TableText"/>
              <w:numPr>
                <w:ilvl w:val="0"/>
                <w:numId w:val="26"/>
              </w:numPr>
              <w:rPr>
                <w:rFonts w:cstheme="minorHAnsi"/>
                <w:b/>
                <w:bCs/>
              </w:rPr>
            </w:pPr>
            <w:r w:rsidRPr="007C0880">
              <w:rPr>
                <w:rFonts w:cstheme="minorHAnsi"/>
                <w:b/>
                <w:bCs/>
              </w:rPr>
              <w:t>Barriers impeding access to health and community support services are minimised and outreach is provided to vulnerable or disadvantaged people (17%, 19 responses)</w:t>
            </w:r>
          </w:p>
          <w:p w14:paraId="141A7E08" w14:textId="77777777" w:rsidR="00BC06BF" w:rsidRPr="00CD0BDB" w:rsidRDefault="00BC06BF" w:rsidP="00BC06BF">
            <w:pPr>
              <w:pStyle w:val="TableText"/>
              <w:rPr>
                <w:rFonts w:cstheme="minorHAnsi"/>
                <w:szCs w:val="18"/>
              </w:rPr>
            </w:pPr>
          </w:p>
        </w:tc>
      </w:tr>
      <w:tr w:rsidR="00BC06BF" w:rsidRPr="00832032" w14:paraId="7E642992" w14:textId="77777777" w:rsidTr="006B09B8">
        <w:tc>
          <w:tcPr>
            <w:tcW w:w="6237" w:type="dxa"/>
            <w:shd w:val="clear" w:color="auto" w:fill="FFFFFF" w:themeFill="background1"/>
          </w:tcPr>
          <w:p w14:paraId="04450524" w14:textId="4D4C05DE" w:rsidR="00BC06BF" w:rsidRDefault="00BC06BF" w:rsidP="00BC06BF">
            <w:pPr>
              <w:pStyle w:val="ListParagraph"/>
              <w:ind w:left="362"/>
              <w:rPr>
                <w:rFonts w:cstheme="minorHAnsi"/>
                <w:color w:val="000000"/>
                <w:sz w:val="18"/>
                <w:szCs w:val="18"/>
              </w:rPr>
            </w:pPr>
          </w:p>
          <w:p w14:paraId="6A64E4F9" w14:textId="6FF0ED9F" w:rsidR="00BC06BF" w:rsidRPr="00C37D05"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C37D05">
              <w:rPr>
                <w:rFonts w:cstheme="minorHAnsi"/>
                <w:color w:val="000000"/>
                <w:sz w:val="18"/>
                <w:szCs w:val="18"/>
              </w:rPr>
              <w:lastRenderedPageBreak/>
              <w:t>It may not be relevant to this survey but all people including those who are older need access to safe toileting facilities. The lack of this in the Newtown (Chilwell) shopping centre is unacceptable. Old, unsafe, no short-term parking on the side street.</w:t>
            </w:r>
          </w:p>
          <w:p w14:paraId="591B6DF7" w14:textId="77777777" w:rsidR="00BC06BF" w:rsidRPr="0035600B" w:rsidRDefault="00BC06BF" w:rsidP="00BC06BF">
            <w:pPr>
              <w:pStyle w:val="ListParagraph"/>
              <w:ind w:left="362" w:hanging="452"/>
              <w:rPr>
                <w:rFonts w:asciiTheme="minorHAnsi" w:hAnsiTheme="minorHAnsi" w:cstheme="minorHAnsi"/>
                <w:color w:val="000000"/>
                <w:sz w:val="18"/>
                <w:szCs w:val="18"/>
                <w:lang w:eastAsia="en-AU"/>
              </w:rPr>
            </w:pPr>
          </w:p>
          <w:p w14:paraId="3BB10950" w14:textId="7BC9F5F1"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Pr>
                <w:rFonts w:asciiTheme="minorHAnsi" w:hAnsiTheme="minorHAnsi" w:cstheme="minorHAnsi"/>
                <w:color w:val="000000"/>
                <w:sz w:val="18"/>
                <w:szCs w:val="18"/>
                <w:lang w:eastAsia="en-AU"/>
              </w:rPr>
              <w:t>R</w:t>
            </w:r>
            <w:r w:rsidRPr="0035600B">
              <w:rPr>
                <w:rFonts w:asciiTheme="minorHAnsi" w:hAnsiTheme="minorHAnsi" w:cstheme="minorHAnsi"/>
                <w:color w:val="000000"/>
                <w:sz w:val="18"/>
                <w:szCs w:val="18"/>
                <w:lang w:eastAsia="en-AU"/>
              </w:rPr>
              <w:t>esourcing and funding to do these things.</w:t>
            </w:r>
          </w:p>
          <w:p w14:paraId="0F27A810" w14:textId="77777777" w:rsidR="00BC06BF" w:rsidRDefault="00BC06BF" w:rsidP="00BC06BF">
            <w:pPr>
              <w:pStyle w:val="ListParagraph"/>
              <w:ind w:left="362" w:hanging="362"/>
              <w:rPr>
                <w:rFonts w:asciiTheme="minorHAnsi" w:hAnsiTheme="minorHAnsi" w:cstheme="minorHAnsi"/>
                <w:color w:val="000000"/>
                <w:sz w:val="18"/>
                <w:szCs w:val="18"/>
                <w:lang w:eastAsia="en-AU"/>
              </w:rPr>
            </w:pPr>
          </w:p>
          <w:p w14:paraId="11BF0846" w14:textId="7F67240F"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Housing for older women</w:t>
            </w:r>
          </w:p>
          <w:p w14:paraId="39C4A001" w14:textId="77777777" w:rsidR="00BC06BF" w:rsidRPr="00510CB3" w:rsidRDefault="00BC06BF" w:rsidP="00BC06BF">
            <w:pPr>
              <w:pStyle w:val="ListParagraph"/>
              <w:ind w:left="362" w:hanging="452"/>
              <w:rPr>
                <w:rFonts w:asciiTheme="minorHAnsi" w:hAnsiTheme="minorHAnsi" w:cstheme="minorHAnsi"/>
                <w:color w:val="000000"/>
                <w:sz w:val="18"/>
                <w:szCs w:val="18"/>
                <w:lang w:eastAsia="en-AU"/>
              </w:rPr>
            </w:pPr>
          </w:p>
          <w:p w14:paraId="32DF40C5" w14:textId="177BA2FC" w:rsidR="00BC06BF" w:rsidRDefault="00BC06BF" w:rsidP="00BC06BF">
            <w:pPr>
              <w:ind w:left="362" w:hanging="452"/>
              <w:rPr>
                <w:rFonts w:cstheme="minorHAnsi"/>
                <w:color w:val="000000"/>
                <w:szCs w:val="18"/>
              </w:rPr>
            </w:pPr>
          </w:p>
          <w:p w14:paraId="7D2855F7" w14:textId="414072A9" w:rsidR="00BC06BF" w:rsidRDefault="00BC06BF" w:rsidP="00BC06BF">
            <w:pPr>
              <w:ind w:left="362" w:hanging="452"/>
              <w:rPr>
                <w:rFonts w:cstheme="minorHAnsi"/>
                <w:color w:val="000000"/>
                <w:szCs w:val="18"/>
              </w:rPr>
            </w:pPr>
          </w:p>
          <w:p w14:paraId="607BA1A6" w14:textId="77777777" w:rsidR="00BC06BF" w:rsidRDefault="00BC06BF" w:rsidP="00BC06BF">
            <w:pPr>
              <w:ind w:left="362" w:hanging="452"/>
              <w:rPr>
                <w:rFonts w:cstheme="minorHAnsi"/>
                <w:color w:val="000000"/>
                <w:szCs w:val="18"/>
              </w:rPr>
            </w:pPr>
          </w:p>
          <w:p w14:paraId="68AD2079" w14:textId="30E22E1A"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Safe access to services</w:t>
            </w:r>
          </w:p>
          <w:p w14:paraId="700F64F3" w14:textId="77777777" w:rsidR="00BC06BF" w:rsidRPr="00510CB3" w:rsidRDefault="00BC06BF" w:rsidP="00BC06BF">
            <w:pPr>
              <w:ind w:left="362" w:hanging="362"/>
              <w:rPr>
                <w:rFonts w:cstheme="minorHAnsi"/>
                <w:color w:val="000000"/>
                <w:szCs w:val="18"/>
              </w:rPr>
            </w:pPr>
          </w:p>
          <w:p w14:paraId="54C3A0E4" w14:textId="77777777" w:rsidR="00BC06BF" w:rsidRPr="0035600B"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More true transparency and less evasiveness when we ask for advice costs etc.</w:t>
            </w:r>
          </w:p>
          <w:p w14:paraId="700029FC" w14:textId="77777777" w:rsidR="00BC06BF" w:rsidRPr="0035600B"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Coolabah Park is a wonderful facility but for 40 years CoGG has refused to provide a concrete footpath to access it from Heyers Rd.  The cost of installation of suburban paths for the benefit of all is dumped only on abutting residents.</w:t>
            </w:r>
          </w:p>
          <w:p w14:paraId="51579C9C" w14:textId="01F5387F"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Encourage use of public space to promote healthy ageing, friendships</w:t>
            </w:r>
          </w:p>
          <w:p w14:paraId="378515C9" w14:textId="77777777" w:rsidR="00BC06BF" w:rsidRPr="00C37D05" w:rsidRDefault="00BC06BF" w:rsidP="00BC06BF">
            <w:pPr>
              <w:rPr>
                <w:rFonts w:cstheme="minorHAnsi"/>
                <w:color w:val="000000"/>
                <w:szCs w:val="18"/>
              </w:rPr>
            </w:pPr>
          </w:p>
          <w:p w14:paraId="291FF473" w14:textId="6E7D6240"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5600B">
              <w:rPr>
                <w:rFonts w:asciiTheme="minorHAnsi" w:hAnsiTheme="minorHAnsi" w:cstheme="minorHAnsi"/>
                <w:color w:val="000000"/>
                <w:sz w:val="18"/>
                <w:szCs w:val="18"/>
                <w:lang w:eastAsia="en-AU"/>
              </w:rPr>
              <w:t xml:space="preserve">An actual commitment by CoGG to provide those facilities. For example, the is only one warm water pool in CoGG at </w:t>
            </w:r>
            <w:r>
              <w:rPr>
                <w:rFonts w:asciiTheme="minorHAnsi" w:hAnsiTheme="minorHAnsi" w:cstheme="minorHAnsi"/>
                <w:color w:val="000000"/>
                <w:sz w:val="18"/>
                <w:szCs w:val="18"/>
                <w:lang w:eastAsia="en-AU"/>
              </w:rPr>
              <w:t>L</w:t>
            </w:r>
            <w:r w:rsidRPr="0035600B">
              <w:rPr>
                <w:rFonts w:asciiTheme="minorHAnsi" w:hAnsiTheme="minorHAnsi" w:cstheme="minorHAnsi"/>
                <w:color w:val="000000"/>
                <w:sz w:val="18"/>
                <w:szCs w:val="18"/>
                <w:lang w:eastAsia="en-AU"/>
              </w:rPr>
              <w:t>eisurelink. The opportunity to build one on the Bellarine which has 30% over 70 has been completely ignored by CoGG in the Drysdale pool.</w:t>
            </w:r>
          </w:p>
          <w:p w14:paraId="0B634FAF" w14:textId="72B2A422" w:rsidR="00BC06BF" w:rsidRPr="0035600B" w:rsidRDefault="00BC06BF" w:rsidP="00BC06BF">
            <w:pPr>
              <w:pStyle w:val="ListParagraph"/>
              <w:ind w:left="362" w:hanging="362"/>
              <w:rPr>
                <w:rFonts w:asciiTheme="minorHAnsi" w:hAnsiTheme="minorHAnsi" w:cstheme="minorHAnsi"/>
                <w:color w:val="000000"/>
                <w:sz w:val="18"/>
                <w:szCs w:val="18"/>
                <w:lang w:eastAsia="en-AU"/>
              </w:rPr>
            </w:pPr>
          </w:p>
          <w:p w14:paraId="49F1A935" w14:textId="39BD412A" w:rsidR="00BC06BF"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Pr>
                <w:rFonts w:asciiTheme="minorHAnsi" w:hAnsiTheme="minorHAnsi" w:cstheme="minorHAnsi"/>
                <w:color w:val="000000"/>
                <w:sz w:val="18"/>
                <w:szCs w:val="18"/>
                <w:lang w:eastAsia="en-AU"/>
              </w:rPr>
              <w:t>A</w:t>
            </w:r>
            <w:r w:rsidRPr="0035600B">
              <w:rPr>
                <w:rFonts w:asciiTheme="minorHAnsi" w:hAnsiTheme="minorHAnsi" w:cstheme="minorHAnsi"/>
                <w:color w:val="000000"/>
                <w:sz w:val="18"/>
                <w:szCs w:val="18"/>
                <w:lang w:eastAsia="en-AU"/>
              </w:rPr>
              <w:t>ffordability to access activities and events, transport etc</w:t>
            </w:r>
          </w:p>
          <w:p w14:paraId="6AFACA8F" w14:textId="77777777" w:rsidR="00BC06BF" w:rsidRPr="00510CB3" w:rsidRDefault="00BC06BF" w:rsidP="00BC06BF">
            <w:pPr>
              <w:ind w:left="362" w:hanging="362"/>
              <w:rPr>
                <w:rFonts w:cstheme="minorHAnsi"/>
                <w:color w:val="000000"/>
                <w:szCs w:val="18"/>
              </w:rPr>
            </w:pPr>
          </w:p>
          <w:p w14:paraId="746B0F8D" w14:textId="7C6504AC" w:rsidR="00BC06BF" w:rsidRPr="00390C78"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390C78">
              <w:rPr>
                <w:rFonts w:asciiTheme="minorHAnsi" w:hAnsiTheme="minorHAnsi" w:cstheme="minorHAnsi"/>
                <w:color w:val="000000"/>
                <w:sz w:val="18"/>
                <w:szCs w:val="18"/>
                <w:lang w:eastAsia="en-AU"/>
              </w:rPr>
              <w:t>Training to use technology - a number of the other priorities are hollow if the "user" does not have access to the information. Technology will empower.</w:t>
            </w:r>
          </w:p>
          <w:p w14:paraId="4A408F68" w14:textId="77777777" w:rsidR="00BC06BF" w:rsidRPr="00510CB3" w:rsidRDefault="00BC06BF" w:rsidP="00BC06BF">
            <w:pPr>
              <w:pStyle w:val="ListParagraph"/>
              <w:ind w:left="362" w:hanging="362"/>
              <w:rPr>
                <w:rFonts w:asciiTheme="minorHAnsi" w:hAnsiTheme="minorHAnsi" w:cstheme="minorHAnsi"/>
                <w:color w:val="000000"/>
                <w:sz w:val="18"/>
                <w:szCs w:val="18"/>
                <w:lang w:eastAsia="en-AU"/>
              </w:rPr>
            </w:pPr>
          </w:p>
          <w:p w14:paraId="68D957B0" w14:textId="2577CC31" w:rsidR="00BC06BF" w:rsidRPr="00BC1B6C" w:rsidRDefault="00BC06BF" w:rsidP="00BC06BF">
            <w:pPr>
              <w:pStyle w:val="ListParagraph"/>
              <w:numPr>
                <w:ilvl w:val="0"/>
                <w:numId w:val="21"/>
              </w:numPr>
              <w:ind w:left="362" w:hanging="362"/>
              <w:rPr>
                <w:rFonts w:asciiTheme="minorHAnsi" w:hAnsiTheme="minorHAnsi" w:cstheme="minorHAnsi"/>
                <w:color w:val="000000"/>
                <w:sz w:val="18"/>
                <w:szCs w:val="18"/>
                <w:lang w:eastAsia="en-AU"/>
              </w:rPr>
            </w:pPr>
            <w:r w:rsidRPr="00510CB3">
              <w:rPr>
                <w:rFonts w:asciiTheme="minorHAnsi" w:hAnsiTheme="minorHAnsi" w:cstheme="minorHAnsi"/>
                <w:color w:val="000000"/>
                <w:sz w:val="18"/>
                <w:szCs w:val="18"/>
                <w:lang w:eastAsia="en-AU"/>
              </w:rPr>
              <w:t xml:space="preserve">1-2 lessons </w:t>
            </w:r>
            <w:r>
              <w:rPr>
                <w:rFonts w:asciiTheme="minorHAnsi" w:hAnsiTheme="minorHAnsi" w:cstheme="minorHAnsi"/>
                <w:color w:val="000000"/>
                <w:sz w:val="18"/>
                <w:szCs w:val="18"/>
                <w:lang w:eastAsia="en-AU"/>
              </w:rPr>
              <w:t>are</w:t>
            </w:r>
            <w:r w:rsidRPr="00510CB3">
              <w:rPr>
                <w:rFonts w:asciiTheme="minorHAnsi" w:hAnsiTheme="minorHAnsi" w:cstheme="minorHAnsi"/>
                <w:color w:val="000000"/>
                <w:sz w:val="18"/>
                <w:szCs w:val="18"/>
                <w:lang w:eastAsia="en-AU"/>
              </w:rPr>
              <w:t xml:space="preserve"> not enough for our older brains! Have you seen the cost of places for use?</w:t>
            </w:r>
          </w:p>
        </w:tc>
        <w:tc>
          <w:tcPr>
            <w:tcW w:w="4115" w:type="dxa"/>
            <w:shd w:val="clear" w:color="auto" w:fill="FFFFFF" w:themeFill="background1"/>
          </w:tcPr>
          <w:p w14:paraId="6C328014" w14:textId="6868605F" w:rsidR="00BC06BF" w:rsidRDefault="00BC06BF" w:rsidP="00BC06BF">
            <w:pPr>
              <w:pStyle w:val="TableText"/>
              <w:spacing w:after="80" w:line="240" w:lineRule="auto"/>
              <w:ind w:left="791" w:hanging="425"/>
              <w:rPr>
                <w:rFonts w:cstheme="minorHAnsi"/>
                <w:szCs w:val="18"/>
              </w:rPr>
            </w:pPr>
          </w:p>
          <w:p w14:paraId="474311F4" w14:textId="228E4DFC"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lastRenderedPageBreak/>
              <w:t>Noted. This will be further considered when developing the action plan.</w:t>
            </w:r>
          </w:p>
          <w:p w14:paraId="48527425" w14:textId="1E3E80BE" w:rsidR="00BC06BF" w:rsidRDefault="00BC06BF" w:rsidP="00BC06BF">
            <w:pPr>
              <w:pStyle w:val="TableText"/>
              <w:spacing w:after="80" w:line="240" w:lineRule="auto"/>
              <w:ind w:left="791" w:hanging="425"/>
              <w:rPr>
                <w:rFonts w:cstheme="minorHAnsi"/>
                <w:szCs w:val="18"/>
              </w:rPr>
            </w:pPr>
          </w:p>
          <w:p w14:paraId="5EDDAF92" w14:textId="77777777" w:rsidR="00BC06BF" w:rsidRDefault="00BC06BF" w:rsidP="00BC06BF">
            <w:pPr>
              <w:pStyle w:val="TableText"/>
              <w:spacing w:after="80" w:line="240" w:lineRule="auto"/>
              <w:ind w:left="791" w:hanging="425"/>
              <w:rPr>
                <w:rFonts w:cstheme="minorHAnsi"/>
                <w:szCs w:val="18"/>
              </w:rPr>
            </w:pPr>
          </w:p>
          <w:p w14:paraId="3FC7AF9D" w14:textId="4F7E9C68" w:rsidR="00BC06BF" w:rsidRPr="00C37D05" w:rsidRDefault="00BC06BF" w:rsidP="00BC06BF">
            <w:pPr>
              <w:pStyle w:val="TableText"/>
              <w:numPr>
                <w:ilvl w:val="0"/>
                <w:numId w:val="40"/>
              </w:numPr>
              <w:spacing w:after="80" w:line="240" w:lineRule="auto"/>
              <w:ind w:left="791" w:hanging="425"/>
              <w:rPr>
                <w:rFonts w:cstheme="minorHAnsi"/>
                <w:szCs w:val="18"/>
              </w:rPr>
            </w:pPr>
            <w:r w:rsidRPr="00C37D05">
              <w:rPr>
                <w:rFonts w:cstheme="minorHAnsi"/>
                <w:szCs w:val="18"/>
              </w:rPr>
              <w:t>Noted. This will be further considered when developing the action plan.</w:t>
            </w:r>
          </w:p>
          <w:p w14:paraId="6AA8F1D9" w14:textId="77777777" w:rsidR="00BC06BF" w:rsidRPr="00CE3034"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Further consideration will be given to articulating the alignment of this strategies with other Council strategies and plans such as the Social Housing Plan and the Ba-gurrk Gender Equity Framework.</w:t>
            </w:r>
          </w:p>
          <w:p w14:paraId="6E530D89" w14:textId="07F331D5"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17CB5AEC" w14:textId="77777777" w:rsidR="00BC06BF" w:rsidRPr="00CE3034" w:rsidRDefault="00BC06BF" w:rsidP="00BC06BF">
            <w:pPr>
              <w:pStyle w:val="TableText"/>
              <w:spacing w:after="80" w:line="240" w:lineRule="auto"/>
              <w:ind w:left="791"/>
              <w:rPr>
                <w:rFonts w:cstheme="minorHAnsi"/>
                <w:szCs w:val="18"/>
              </w:rPr>
            </w:pPr>
          </w:p>
          <w:p w14:paraId="033B3CB4" w14:textId="535146BF"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w:t>
            </w:r>
          </w:p>
          <w:p w14:paraId="129489A7" w14:textId="77E22AB3"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3A8D1229" w14:textId="50FE6F8F" w:rsidR="00BC06BF" w:rsidRDefault="00BC06BF" w:rsidP="00BC06BF">
            <w:pPr>
              <w:pStyle w:val="TableText"/>
              <w:spacing w:after="80" w:line="240" w:lineRule="auto"/>
              <w:ind w:left="791" w:hanging="425"/>
              <w:rPr>
                <w:rFonts w:cstheme="minorHAnsi"/>
                <w:szCs w:val="18"/>
              </w:rPr>
            </w:pPr>
          </w:p>
          <w:p w14:paraId="6771915A" w14:textId="46B16CB5"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7A6C5118" w14:textId="77777777" w:rsidR="00BC06BF" w:rsidRDefault="00BC06BF" w:rsidP="00BC06BF">
            <w:pPr>
              <w:pStyle w:val="ListParagraph"/>
              <w:ind w:left="791" w:hanging="425"/>
              <w:rPr>
                <w:rFonts w:cstheme="minorHAnsi"/>
                <w:szCs w:val="18"/>
              </w:rPr>
            </w:pPr>
          </w:p>
          <w:p w14:paraId="0AE217B2" w14:textId="4C79B938"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74C38324" w14:textId="77777777" w:rsidR="00BC06BF" w:rsidRPr="00CE3034" w:rsidRDefault="00BC06BF" w:rsidP="00BC06BF">
            <w:pPr>
              <w:pStyle w:val="TableText"/>
              <w:spacing w:after="80" w:line="240" w:lineRule="auto"/>
              <w:ind w:left="791" w:hanging="425"/>
              <w:rPr>
                <w:rFonts w:cstheme="minorHAnsi"/>
                <w:szCs w:val="18"/>
              </w:rPr>
            </w:pPr>
          </w:p>
          <w:p w14:paraId="1EB3ADA8" w14:textId="2CAE328B"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6F1F035C" w14:textId="77777777" w:rsidR="00BC06BF" w:rsidRDefault="00BC06BF" w:rsidP="00BC06BF">
            <w:pPr>
              <w:pStyle w:val="ListParagraph"/>
              <w:ind w:left="791" w:hanging="425"/>
              <w:rPr>
                <w:rFonts w:cstheme="minorHAnsi"/>
                <w:szCs w:val="18"/>
              </w:rPr>
            </w:pPr>
          </w:p>
          <w:p w14:paraId="267E1248" w14:textId="77777777" w:rsidR="00BC06BF" w:rsidRDefault="00BC06BF" w:rsidP="00BC06BF">
            <w:pPr>
              <w:pStyle w:val="TableText"/>
              <w:numPr>
                <w:ilvl w:val="0"/>
                <w:numId w:val="40"/>
              </w:numPr>
              <w:spacing w:after="80" w:line="240" w:lineRule="auto"/>
              <w:ind w:left="791" w:hanging="425"/>
              <w:rPr>
                <w:rFonts w:cstheme="minorHAnsi"/>
                <w:szCs w:val="18"/>
              </w:rPr>
            </w:pPr>
            <w:r w:rsidRPr="00CE3034">
              <w:rPr>
                <w:rFonts w:cstheme="minorHAnsi"/>
                <w:szCs w:val="18"/>
              </w:rPr>
              <w:t>Noted. This will be further considered when developing the action plan.</w:t>
            </w:r>
          </w:p>
          <w:p w14:paraId="4D902A06" w14:textId="77777777" w:rsidR="00BC06BF" w:rsidRDefault="00BC06BF" w:rsidP="00BC06BF">
            <w:pPr>
              <w:pStyle w:val="ListParagraph"/>
              <w:ind w:left="791" w:hanging="425"/>
              <w:rPr>
                <w:rFonts w:cstheme="minorHAnsi"/>
                <w:szCs w:val="18"/>
              </w:rPr>
            </w:pPr>
          </w:p>
          <w:p w14:paraId="7505E662" w14:textId="7C87F3FC" w:rsidR="00BC06BF" w:rsidRPr="00CD0BDB" w:rsidRDefault="00BC06BF" w:rsidP="00BC06BF">
            <w:pPr>
              <w:pStyle w:val="TableText"/>
              <w:numPr>
                <w:ilvl w:val="0"/>
                <w:numId w:val="40"/>
              </w:numPr>
              <w:spacing w:after="80" w:line="240" w:lineRule="auto"/>
              <w:ind w:left="791" w:hanging="425"/>
              <w:rPr>
                <w:rFonts w:cstheme="minorHAnsi"/>
                <w:szCs w:val="18"/>
              </w:rPr>
            </w:pPr>
            <w:r w:rsidRPr="00510CB3">
              <w:rPr>
                <w:rFonts w:cstheme="minorHAnsi"/>
                <w:szCs w:val="18"/>
              </w:rPr>
              <w:t>Noted. This will be further considered when developing the action plan.</w:t>
            </w:r>
          </w:p>
        </w:tc>
      </w:tr>
      <w:tr w:rsidR="00BC06BF" w:rsidRPr="00EC00F8" w14:paraId="433079A0" w14:textId="77777777" w:rsidTr="006B09B8">
        <w:tblPrEx>
          <w:tblLook w:val="04A0" w:firstRow="1" w:lastRow="0" w:firstColumn="1" w:lastColumn="0" w:noHBand="0" w:noVBand="1"/>
        </w:tblPrEx>
        <w:tc>
          <w:tcPr>
            <w:tcW w:w="6237" w:type="dxa"/>
            <w:shd w:val="clear" w:color="auto" w:fill="003263" w:themeFill="text2"/>
          </w:tcPr>
          <w:p w14:paraId="4D09079E" w14:textId="35BCFBF0" w:rsidR="00BC06BF" w:rsidRPr="00510CB3" w:rsidRDefault="00BC06BF" w:rsidP="00BC06BF">
            <w:pPr>
              <w:pStyle w:val="TableText"/>
              <w:ind w:left="362" w:hanging="362"/>
              <w:rPr>
                <w:b/>
                <w:color w:val="FFFFFF" w:themeColor="background1"/>
              </w:rPr>
            </w:pPr>
            <w:r>
              <w:rPr>
                <w:b/>
                <w:color w:val="FFFFFF" w:themeColor="background1"/>
              </w:rPr>
              <w:lastRenderedPageBreak/>
              <w:t>Written submission for Theme 3</w:t>
            </w:r>
          </w:p>
        </w:tc>
        <w:tc>
          <w:tcPr>
            <w:tcW w:w="4115" w:type="dxa"/>
            <w:shd w:val="clear" w:color="auto" w:fill="003263" w:themeFill="text2"/>
          </w:tcPr>
          <w:p w14:paraId="6E7615D5" w14:textId="23ADA765" w:rsidR="00BC06BF" w:rsidRPr="00EC00F8" w:rsidRDefault="00BC06BF" w:rsidP="00BC06BF">
            <w:pPr>
              <w:pStyle w:val="TableText"/>
              <w:rPr>
                <w:b/>
                <w:color w:val="FFFFFF" w:themeColor="background1"/>
              </w:rPr>
            </w:pPr>
            <w:r>
              <w:rPr>
                <w:b/>
                <w:color w:val="FFFFFF" w:themeColor="background1"/>
              </w:rPr>
              <w:t>City of Greater Geelong Response:</w:t>
            </w:r>
          </w:p>
        </w:tc>
      </w:tr>
      <w:tr w:rsidR="00BC06BF" w:rsidRPr="00EC00F8" w14:paraId="1B03165B" w14:textId="77777777" w:rsidTr="006B09B8">
        <w:tblPrEx>
          <w:tblLook w:val="04A0" w:firstRow="1" w:lastRow="0" w:firstColumn="1" w:lastColumn="0" w:noHBand="0" w:noVBand="1"/>
        </w:tblPrEx>
        <w:tc>
          <w:tcPr>
            <w:tcW w:w="6237" w:type="dxa"/>
            <w:shd w:val="clear" w:color="auto" w:fill="auto"/>
          </w:tcPr>
          <w:p w14:paraId="08E4F2FF" w14:textId="5218A5CE" w:rsidR="00BC06BF" w:rsidRDefault="00BC06BF" w:rsidP="00BC06BF">
            <w:pPr>
              <w:pStyle w:val="TableText"/>
              <w:numPr>
                <w:ilvl w:val="0"/>
                <w:numId w:val="37"/>
              </w:numPr>
              <w:spacing w:line="240" w:lineRule="auto"/>
              <w:ind w:left="363" w:hanging="363"/>
              <w:rPr>
                <w:b/>
                <w:color w:val="FFFFFF" w:themeColor="background1"/>
              </w:rPr>
            </w:pPr>
            <w:r w:rsidRPr="00435038">
              <w:rPr>
                <w:rFonts w:cstheme="minorHAnsi"/>
                <w:szCs w:val="18"/>
              </w:rPr>
              <w:t>My concern is that no attention is being given in addressing the lack of a large indoor space for cross community social recreation and leisure activity for Seniors and others.</w:t>
            </w:r>
          </w:p>
        </w:tc>
        <w:tc>
          <w:tcPr>
            <w:tcW w:w="4115" w:type="dxa"/>
            <w:shd w:val="clear" w:color="auto" w:fill="auto"/>
          </w:tcPr>
          <w:p w14:paraId="6A29372A" w14:textId="77777777" w:rsidR="00BC06BF" w:rsidRPr="00BC06BF" w:rsidRDefault="00BC06BF" w:rsidP="00BC06BF">
            <w:pPr>
              <w:pStyle w:val="TableText"/>
              <w:numPr>
                <w:ilvl w:val="0"/>
                <w:numId w:val="38"/>
              </w:numPr>
              <w:spacing w:before="0" w:after="0" w:line="240" w:lineRule="auto"/>
              <w:ind w:left="714" w:hanging="286"/>
              <w:rPr>
                <w:bCs/>
                <w:color w:val="FFFFFF" w:themeColor="background1"/>
              </w:rPr>
            </w:pPr>
            <w:r w:rsidRPr="00510CB3">
              <w:rPr>
                <w:bCs/>
              </w:rPr>
              <w:t>Noted. Access to infrastructure to support healthy lifestyles is a priority under theme 3 of the strategy. Further consideration will be given to articulating the alignment of this strategy with other Council plans such as the Social Infrastructure Plan.</w:t>
            </w:r>
          </w:p>
          <w:p w14:paraId="524ACF64" w14:textId="57FB98FE" w:rsidR="00BC06BF" w:rsidRPr="00510CB3" w:rsidRDefault="00BC06BF" w:rsidP="00BC06BF">
            <w:pPr>
              <w:pStyle w:val="TableText"/>
              <w:spacing w:before="0" w:after="0" w:line="240" w:lineRule="auto"/>
              <w:ind w:left="714"/>
              <w:rPr>
                <w:bCs/>
                <w:color w:val="FFFFFF" w:themeColor="background1"/>
              </w:rPr>
            </w:pPr>
          </w:p>
        </w:tc>
      </w:tr>
    </w:tbl>
    <w:p w14:paraId="5306480D" w14:textId="77777777" w:rsidR="005233C3" w:rsidRDefault="005233C3" w:rsidP="00435038"/>
    <w:sectPr w:rsidR="005233C3" w:rsidSect="00896A08">
      <w:headerReference w:type="default" r:id="rId15"/>
      <w:type w:val="continuous"/>
      <w:pgSz w:w="11907" w:h="16840" w:code="9"/>
      <w:pgMar w:top="794" w:right="794" w:bottom="794" w:left="794"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3ACA" w14:textId="77777777" w:rsidR="00121F2C" w:rsidRDefault="00121F2C" w:rsidP="00CE604F">
      <w:r>
        <w:separator/>
      </w:r>
    </w:p>
    <w:p w14:paraId="31585DE1" w14:textId="77777777" w:rsidR="00121F2C" w:rsidRDefault="00121F2C" w:rsidP="00CE604F"/>
    <w:p w14:paraId="26165C61" w14:textId="77777777" w:rsidR="00121F2C" w:rsidRDefault="00121F2C" w:rsidP="00CE604F"/>
    <w:p w14:paraId="42E2AE55" w14:textId="77777777" w:rsidR="00121F2C" w:rsidRDefault="00121F2C" w:rsidP="00CE604F"/>
  </w:endnote>
  <w:endnote w:type="continuationSeparator" w:id="0">
    <w:p w14:paraId="7284255B" w14:textId="77777777" w:rsidR="00121F2C" w:rsidRDefault="00121F2C" w:rsidP="00CE604F">
      <w:r>
        <w:continuationSeparator/>
      </w:r>
    </w:p>
    <w:p w14:paraId="5299FE62" w14:textId="77777777" w:rsidR="00121F2C" w:rsidRDefault="00121F2C" w:rsidP="00CE604F"/>
    <w:p w14:paraId="78C0C5D9" w14:textId="77777777" w:rsidR="00121F2C" w:rsidRDefault="00121F2C" w:rsidP="00CE604F"/>
    <w:p w14:paraId="16730447" w14:textId="77777777" w:rsidR="00121F2C" w:rsidRDefault="00121F2C"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69A6" w14:textId="77777777" w:rsidR="00EC7A81" w:rsidRPr="00034A7D" w:rsidRDefault="00EC7A81"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F9A1" w14:textId="77777777" w:rsidR="00EC7A81" w:rsidRPr="00034A7D" w:rsidRDefault="00EC7A81" w:rsidP="00E3052C">
    <w:pPr>
      <w:pStyle w:val="Foote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3</w:t>
    </w:r>
    <w:r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2620" w14:textId="77777777" w:rsidR="00435038" w:rsidRDefault="0043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8CD0" w14:textId="77777777" w:rsidR="00121F2C" w:rsidRDefault="00121F2C" w:rsidP="00CE604F">
      <w:r>
        <w:separator/>
      </w:r>
    </w:p>
  </w:footnote>
  <w:footnote w:type="continuationSeparator" w:id="0">
    <w:p w14:paraId="45784ECA" w14:textId="77777777" w:rsidR="00121F2C" w:rsidRDefault="00121F2C" w:rsidP="00CE604F">
      <w:r>
        <w:continuationSeparator/>
      </w:r>
    </w:p>
    <w:p w14:paraId="337375F9" w14:textId="77777777" w:rsidR="00121F2C" w:rsidRDefault="00121F2C" w:rsidP="00CE604F"/>
    <w:p w14:paraId="6F819C15" w14:textId="77777777" w:rsidR="00121F2C" w:rsidRDefault="00121F2C" w:rsidP="00CE604F"/>
    <w:p w14:paraId="5A4DCE88" w14:textId="77777777" w:rsidR="00121F2C" w:rsidRDefault="00121F2C"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B154" w14:textId="77777777" w:rsidR="00435038" w:rsidRDefault="0043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37DC" w14:textId="77777777" w:rsidR="00EC7A81" w:rsidRPr="005F39EC" w:rsidRDefault="00EC7A81" w:rsidP="005F39EC">
    <w:pPr>
      <w:pStyle w:val="HeaderSpacer"/>
    </w:pPr>
  </w:p>
  <w:p w14:paraId="6685B0E3" w14:textId="77777777" w:rsidR="00EC7A81" w:rsidRDefault="00EC7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1DB3" w14:textId="77777777" w:rsidR="00EC7A81" w:rsidRDefault="00EC7A81" w:rsidP="005F39EC">
    <w:pPr>
      <w:pStyle w:val="Header"/>
    </w:pPr>
    <w:r>
      <w:rPr>
        <w:noProof/>
      </w:rPr>
      <w:drawing>
        <wp:anchor distT="0" distB="0" distL="114300" distR="114300" simplePos="0" relativeHeight="251658239" behindDoc="0" locked="1" layoutInCell="1" allowOverlap="1" wp14:anchorId="3F6939EF" wp14:editId="42E04A29">
          <wp:simplePos x="504825" y="36195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67DF" w14:textId="77777777" w:rsidR="00B07B28" w:rsidRPr="005F39EC" w:rsidRDefault="00B07B28" w:rsidP="005F39EC">
    <w:pPr>
      <w:pStyle w:val="HeaderSpacer"/>
    </w:pPr>
  </w:p>
  <w:p w14:paraId="3E4EA0DE" w14:textId="77777777" w:rsidR="00B07B28" w:rsidRDefault="00B07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1F2E6F"/>
    <w:multiLevelType w:val="hybridMultilevel"/>
    <w:tmpl w:val="4CD0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46C7D"/>
    <w:multiLevelType w:val="hybridMultilevel"/>
    <w:tmpl w:val="27FC4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35A28"/>
    <w:multiLevelType w:val="hybridMultilevel"/>
    <w:tmpl w:val="DFEE4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125628"/>
    <w:multiLevelType w:val="hybridMultilevel"/>
    <w:tmpl w:val="D8E8EDCC"/>
    <w:lvl w:ilvl="0" w:tplc="0C09000F">
      <w:start w:val="1"/>
      <w:numFmt w:val="decimal"/>
      <w:lvlText w:val="%1."/>
      <w:lvlJc w:val="left"/>
      <w:pPr>
        <w:ind w:left="1664" w:hanging="360"/>
      </w:p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7" w15:restartNumberingAfterBreak="0">
    <w:nsid w:val="13804F39"/>
    <w:multiLevelType w:val="hybridMultilevel"/>
    <w:tmpl w:val="18E0A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D38DB"/>
    <w:multiLevelType w:val="hybridMultilevel"/>
    <w:tmpl w:val="EF9CD98C"/>
    <w:lvl w:ilvl="0" w:tplc="93FEDEB8">
      <w:start w:val="1"/>
      <w:numFmt w:val="decimal"/>
      <w:lvlText w:val="%1."/>
      <w:lvlJc w:val="left"/>
      <w:pPr>
        <w:ind w:left="720" w:hanging="360"/>
      </w:pPr>
      <w:rPr>
        <w:rFonts w:cs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7944B94"/>
    <w:multiLevelType w:val="hybridMultilevel"/>
    <w:tmpl w:val="3F54FC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83E54"/>
    <w:multiLevelType w:val="hybridMultilevel"/>
    <w:tmpl w:val="6B2CED72"/>
    <w:lvl w:ilvl="0" w:tplc="24426000">
      <w:start w:val="1"/>
      <w:numFmt w:val="decimal"/>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12" w15:restartNumberingAfterBreak="0">
    <w:nsid w:val="20063C1A"/>
    <w:multiLevelType w:val="hybridMultilevel"/>
    <w:tmpl w:val="5854230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583143"/>
    <w:multiLevelType w:val="hybridMultilevel"/>
    <w:tmpl w:val="1AD0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5" w15:restartNumberingAfterBreak="0">
    <w:nsid w:val="25E5066F"/>
    <w:multiLevelType w:val="hybridMultilevel"/>
    <w:tmpl w:val="31F4A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151041"/>
    <w:multiLevelType w:val="hybridMultilevel"/>
    <w:tmpl w:val="7196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54833"/>
    <w:multiLevelType w:val="hybridMultilevel"/>
    <w:tmpl w:val="12DC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D990033"/>
    <w:multiLevelType w:val="hybridMultilevel"/>
    <w:tmpl w:val="BF42F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314A87"/>
    <w:multiLevelType w:val="hybridMultilevel"/>
    <w:tmpl w:val="AADC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02671B"/>
    <w:multiLevelType w:val="hybridMultilevel"/>
    <w:tmpl w:val="5204C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4" w15:restartNumberingAfterBreak="0">
    <w:nsid w:val="3B403428"/>
    <w:multiLevelType w:val="hybridMultilevel"/>
    <w:tmpl w:val="1CC2B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1E55DD"/>
    <w:multiLevelType w:val="hybridMultilevel"/>
    <w:tmpl w:val="8542B08E"/>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26" w15:restartNumberingAfterBreak="0">
    <w:nsid w:val="3EFC05A3"/>
    <w:multiLevelType w:val="multilevel"/>
    <w:tmpl w:val="DD1E83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F8754AB"/>
    <w:multiLevelType w:val="hybridMultilevel"/>
    <w:tmpl w:val="6E588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9"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46C37072"/>
    <w:multiLevelType w:val="hybridMultilevel"/>
    <w:tmpl w:val="4A4CA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E304F9"/>
    <w:multiLevelType w:val="hybridMultilevel"/>
    <w:tmpl w:val="5D16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7E49D6"/>
    <w:multiLevelType w:val="hybridMultilevel"/>
    <w:tmpl w:val="2A86A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B62282"/>
    <w:multiLevelType w:val="hybridMultilevel"/>
    <w:tmpl w:val="3888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6436B6"/>
    <w:multiLevelType w:val="hybridMultilevel"/>
    <w:tmpl w:val="242A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C937AF"/>
    <w:multiLevelType w:val="hybridMultilevel"/>
    <w:tmpl w:val="C61CBA8E"/>
    <w:lvl w:ilvl="0" w:tplc="268045B0">
      <w:start w:val="1"/>
      <w:numFmt w:val="decimal"/>
      <w:lvlText w:val="%1."/>
      <w:lvlJc w:val="left"/>
      <w:pPr>
        <w:ind w:left="296" w:hanging="360"/>
      </w:pPr>
      <w:rPr>
        <w:rFonts w:hint="default"/>
      </w:rPr>
    </w:lvl>
    <w:lvl w:ilvl="1" w:tplc="0C090019" w:tentative="1">
      <w:start w:val="1"/>
      <w:numFmt w:val="lowerLetter"/>
      <w:lvlText w:val="%2."/>
      <w:lvlJc w:val="left"/>
      <w:pPr>
        <w:ind w:left="1016" w:hanging="360"/>
      </w:pPr>
    </w:lvl>
    <w:lvl w:ilvl="2" w:tplc="0C09001B" w:tentative="1">
      <w:start w:val="1"/>
      <w:numFmt w:val="lowerRoman"/>
      <w:lvlText w:val="%3."/>
      <w:lvlJc w:val="right"/>
      <w:pPr>
        <w:ind w:left="1736" w:hanging="180"/>
      </w:pPr>
    </w:lvl>
    <w:lvl w:ilvl="3" w:tplc="0C09000F" w:tentative="1">
      <w:start w:val="1"/>
      <w:numFmt w:val="decimal"/>
      <w:lvlText w:val="%4."/>
      <w:lvlJc w:val="left"/>
      <w:pPr>
        <w:ind w:left="2456" w:hanging="360"/>
      </w:pPr>
    </w:lvl>
    <w:lvl w:ilvl="4" w:tplc="0C090019" w:tentative="1">
      <w:start w:val="1"/>
      <w:numFmt w:val="lowerLetter"/>
      <w:lvlText w:val="%5."/>
      <w:lvlJc w:val="left"/>
      <w:pPr>
        <w:ind w:left="3176" w:hanging="360"/>
      </w:pPr>
    </w:lvl>
    <w:lvl w:ilvl="5" w:tplc="0C09001B" w:tentative="1">
      <w:start w:val="1"/>
      <w:numFmt w:val="lowerRoman"/>
      <w:lvlText w:val="%6."/>
      <w:lvlJc w:val="right"/>
      <w:pPr>
        <w:ind w:left="3896" w:hanging="180"/>
      </w:pPr>
    </w:lvl>
    <w:lvl w:ilvl="6" w:tplc="0C09000F" w:tentative="1">
      <w:start w:val="1"/>
      <w:numFmt w:val="decimal"/>
      <w:lvlText w:val="%7."/>
      <w:lvlJc w:val="left"/>
      <w:pPr>
        <w:ind w:left="4616" w:hanging="360"/>
      </w:pPr>
    </w:lvl>
    <w:lvl w:ilvl="7" w:tplc="0C090019" w:tentative="1">
      <w:start w:val="1"/>
      <w:numFmt w:val="lowerLetter"/>
      <w:lvlText w:val="%8."/>
      <w:lvlJc w:val="left"/>
      <w:pPr>
        <w:ind w:left="5336" w:hanging="360"/>
      </w:pPr>
    </w:lvl>
    <w:lvl w:ilvl="8" w:tplc="0C09001B" w:tentative="1">
      <w:start w:val="1"/>
      <w:numFmt w:val="lowerRoman"/>
      <w:lvlText w:val="%9."/>
      <w:lvlJc w:val="right"/>
      <w:pPr>
        <w:ind w:left="6056" w:hanging="180"/>
      </w:pPr>
    </w:lvl>
  </w:abstractNum>
  <w:abstractNum w:abstractNumId="36" w15:restartNumberingAfterBreak="0">
    <w:nsid w:val="506C16D3"/>
    <w:multiLevelType w:val="hybridMultilevel"/>
    <w:tmpl w:val="3F54FC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BC08D2"/>
    <w:multiLevelType w:val="hybridMultilevel"/>
    <w:tmpl w:val="AD3EC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DE4E6B"/>
    <w:multiLevelType w:val="hybridMultilevel"/>
    <w:tmpl w:val="4FEED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AB5FA1"/>
    <w:multiLevelType w:val="hybridMultilevel"/>
    <w:tmpl w:val="C7D8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FF97E40"/>
    <w:multiLevelType w:val="hybridMultilevel"/>
    <w:tmpl w:val="4D146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4C7F50"/>
    <w:multiLevelType w:val="hybridMultilevel"/>
    <w:tmpl w:val="D8E8EDCC"/>
    <w:lvl w:ilvl="0" w:tplc="0C09000F">
      <w:start w:val="1"/>
      <w:numFmt w:val="decimal"/>
      <w:lvlText w:val="%1."/>
      <w:lvlJc w:val="left"/>
      <w:pPr>
        <w:ind w:left="1664" w:hanging="360"/>
      </w:p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43" w15:restartNumberingAfterBreak="0">
    <w:nsid w:val="73FD11B4"/>
    <w:multiLevelType w:val="hybridMultilevel"/>
    <w:tmpl w:val="74FEC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3E2FA6"/>
    <w:multiLevelType w:val="hybridMultilevel"/>
    <w:tmpl w:val="630AECEA"/>
    <w:lvl w:ilvl="0" w:tplc="0C09000F">
      <w:start w:val="1"/>
      <w:numFmt w:val="decimal"/>
      <w:lvlText w:val="%1."/>
      <w:lvlJc w:val="left"/>
      <w:pPr>
        <w:ind w:left="944" w:hanging="360"/>
      </w:pPr>
    </w:lvl>
    <w:lvl w:ilvl="1" w:tplc="0C090019" w:tentative="1">
      <w:start w:val="1"/>
      <w:numFmt w:val="lowerLetter"/>
      <w:lvlText w:val="%2."/>
      <w:lvlJc w:val="left"/>
      <w:pPr>
        <w:ind w:left="1664" w:hanging="360"/>
      </w:pPr>
    </w:lvl>
    <w:lvl w:ilvl="2" w:tplc="0C09001B" w:tentative="1">
      <w:start w:val="1"/>
      <w:numFmt w:val="lowerRoman"/>
      <w:lvlText w:val="%3."/>
      <w:lvlJc w:val="right"/>
      <w:pPr>
        <w:ind w:left="2384" w:hanging="180"/>
      </w:pPr>
    </w:lvl>
    <w:lvl w:ilvl="3" w:tplc="0C09000F" w:tentative="1">
      <w:start w:val="1"/>
      <w:numFmt w:val="decimal"/>
      <w:lvlText w:val="%4."/>
      <w:lvlJc w:val="left"/>
      <w:pPr>
        <w:ind w:left="3104" w:hanging="360"/>
      </w:pPr>
    </w:lvl>
    <w:lvl w:ilvl="4" w:tplc="0C090019" w:tentative="1">
      <w:start w:val="1"/>
      <w:numFmt w:val="lowerLetter"/>
      <w:lvlText w:val="%5."/>
      <w:lvlJc w:val="left"/>
      <w:pPr>
        <w:ind w:left="3824" w:hanging="360"/>
      </w:pPr>
    </w:lvl>
    <w:lvl w:ilvl="5" w:tplc="0C09001B" w:tentative="1">
      <w:start w:val="1"/>
      <w:numFmt w:val="lowerRoman"/>
      <w:lvlText w:val="%6."/>
      <w:lvlJc w:val="right"/>
      <w:pPr>
        <w:ind w:left="4544" w:hanging="180"/>
      </w:pPr>
    </w:lvl>
    <w:lvl w:ilvl="6" w:tplc="0C09000F" w:tentative="1">
      <w:start w:val="1"/>
      <w:numFmt w:val="decimal"/>
      <w:lvlText w:val="%7."/>
      <w:lvlJc w:val="left"/>
      <w:pPr>
        <w:ind w:left="5264" w:hanging="360"/>
      </w:pPr>
    </w:lvl>
    <w:lvl w:ilvl="7" w:tplc="0C090019" w:tentative="1">
      <w:start w:val="1"/>
      <w:numFmt w:val="lowerLetter"/>
      <w:lvlText w:val="%8."/>
      <w:lvlJc w:val="left"/>
      <w:pPr>
        <w:ind w:left="5984" w:hanging="360"/>
      </w:pPr>
    </w:lvl>
    <w:lvl w:ilvl="8" w:tplc="0C09001B" w:tentative="1">
      <w:start w:val="1"/>
      <w:numFmt w:val="lowerRoman"/>
      <w:lvlText w:val="%9."/>
      <w:lvlJc w:val="right"/>
      <w:pPr>
        <w:ind w:left="6704" w:hanging="180"/>
      </w:pPr>
    </w:lvl>
  </w:abstractNum>
  <w:abstractNum w:abstractNumId="4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23"/>
  </w:num>
  <w:num w:numId="2">
    <w:abstractNumId w:val="9"/>
  </w:num>
  <w:num w:numId="3">
    <w:abstractNumId w:val="40"/>
  </w:num>
  <w:num w:numId="4">
    <w:abstractNumId w:val="14"/>
  </w:num>
  <w:num w:numId="5">
    <w:abstractNumId w:val="28"/>
  </w:num>
  <w:num w:numId="6">
    <w:abstractNumId w:val="29"/>
  </w:num>
  <w:num w:numId="7">
    <w:abstractNumId w:val="2"/>
  </w:num>
  <w:num w:numId="8">
    <w:abstractNumId w:val="20"/>
  </w:num>
  <w:num w:numId="9">
    <w:abstractNumId w:val="21"/>
  </w:num>
  <w:num w:numId="10">
    <w:abstractNumId w:val="36"/>
  </w:num>
  <w:num w:numId="11">
    <w:abstractNumId w:val="10"/>
  </w:num>
  <w:num w:numId="12">
    <w:abstractNumId w:val="7"/>
  </w:num>
  <w:num w:numId="13">
    <w:abstractNumId w:val="41"/>
  </w:num>
  <w:num w:numId="14">
    <w:abstractNumId w:val="34"/>
  </w:num>
  <w:num w:numId="15">
    <w:abstractNumId w:val="38"/>
  </w:num>
  <w:num w:numId="16">
    <w:abstractNumId w:val="5"/>
  </w:num>
  <w:num w:numId="17">
    <w:abstractNumId w:val="25"/>
  </w:num>
  <w:num w:numId="18">
    <w:abstractNumId w:val="44"/>
  </w:num>
  <w:num w:numId="19">
    <w:abstractNumId w:val="13"/>
  </w:num>
  <w:num w:numId="20">
    <w:abstractNumId w:val="39"/>
  </w:num>
  <w:num w:numId="21">
    <w:abstractNumId w:val="6"/>
  </w:num>
  <w:num w:numId="22">
    <w:abstractNumId w:val="42"/>
  </w:num>
  <w:num w:numId="23">
    <w:abstractNumId w:val="33"/>
  </w:num>
  <w:num w:numId="24">
    <w:abstractNumId w:val="31"/>
  </w:num>
  <w:num w:numId="25">
    <w:abstractNumId w:val="17"/>
  </w:num>
  <w:num w:numId="26">
    <w:abstractNumId w:val="16"/>
  </w:num>
  <w:num w:numId="27">
    <w:abstractNumId w:val="26"/>
  </w:num>
  <w:num w:numId="28">
    <w:abstractNumId w:val="22"/>
  </w:num>
  <w:num w:numId="29">
    <w:abstractNumId w:val="37"/>
  </w:num>
  <w:num w:numId="30">
    <w:abstractNumId w:val="43"/>
  </w:num>
  <w:num w:numId="31">
    <w:abstractNumId w:val="30"/>
  </w:num>
  <w:num w:numId="32">
    <w:abstractNumId w:val="24"/>
  </w:num>
  <w:num w:numId="33">
    <w:abstractNumId w:val="27"/>
  </w:num>
  <w:num w:numId="34">
    <w:abstractNumId w:val="15"/>
  </w:num>
  <w:num w:numId="35">
    <w:abstractNumId w:val="35"/>
  </w:num>
  <w:num w:numId="36">
    <w:abstractNumId w:val="32"/>
  </w:num>
  <w:num w:numId="37">
    <w:abstractNumId w:val="8"/>
  </w:num>
  <w:num w:numId="38">
    <w:abstractNumId w:val="12"/>
  </w:num>
  <w:num w:numId="39">
    <w:abstractNumId w:val="11"/>
  </w:num>
  <w:num w:numId="4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2A"/>
    <w:rsid w:val="000048A1"/>
    <w:rsid w:val="0000578C"/>
    <w:rsid w:val="00010362"/>
    <w:rsid w:val="00010A82"/>
    <w:rsid w:val="00010F9B"/>
    <w:rsid w:val="00012493"/>
    <w:rsid w:val="00015395"/>
    <w:rsid w:val="00015489"/>
    <w:rsid w:val="00021629"/>
    <w:rsid w:val="00021EE0"/>
    <w:rsid w:val="00022F00"/>
    <w:rsid w:val="00025705"/>
    <w:rsid w:val="00026E0C"/>
    <w:rsid w:val="00027567"/>
    <w:rsid w:val="0002770F"/>
    <w:rsid w:val="00030518"/>
    <w:rsid w:val="000340A9"/>
    <w:rsid w:val="00034A7D"/>
    <w:rsid w:val="00034BED"/>
    <w:rsid w:val="00035765"/>
    <w:rsid w:val="00035E23"/>
    <w:rsid w:val="00041675"/>
    <w:rsid w:val="00051849"/>
    <w:rsid w:val="00056673"/>
    <w:rsid w:val="00060267"/>
    <w:rsid w:val="0006184F"/>
    <w:rsid w:val="000645EC"/>
    <w:rsid w:val="00072793"/>
    <w:rsid w:val="00072C00"/>
    <w:rsid w:val="00075801"/>
    <w:rsid w:val="000767E6"/>
    <w:rsid w:val="0008044D"/>
    <w:rsid w:val="0008298C"/>
    <w:rsid w:val="000830C8"/>
    <w:rsid w:val="000846FE"/>
    <w:rsid w:val="0008652A"/>
    <w:rsid w:val="000873E7"/>
    <w:rsid w:val="00090B1D"/>
    <w:rsid w:val="0009559C"/>
    <w:rsid w:val="00095E19"/>
    <w:rsid w:val="000A0633"/>
    <w:rsid w:val="000A4BF6"/>
    <w:rsid w:val="000A73E8"/>
    <w:rsid w:val="000B319B"/>
    <w:rsid w:val="000B5463"/>
    <w:rsid w:val="000C2502"/>
    <w:rsid w:val="000C73FC"/>
    <w:rsid w:val="000C7DD4"/>
    <w:rsid w:val="000D1087"/>
    <w:rsid w:val="000D2E5E"/>
    <w:rsid w:val="000D6EA5"/>
    <w:rsid w:val="000E21B0"/>
    <w:rsid w:val="000E22A7"/>
    <w:rsid w:val="000E46A7"/>
    <w:rsid w:val="000E4D18"/>
    <w:rsid w:val="000F05F7"/>
    <w:rsid w:val="000F0894"/>
    <w:rsid w:val="000F52FE"/>
    <w:rsid w:val="000F71C6"/>
    <w:rsid w:val="00103137"/>
    <w:rsid w:val="0010453D"/>
    <w:rsid w:val="00104560"/>
    <w:rsid w:val="00104BB3"/>
    <w:rsid w:val="001051CA"/>
    <w:rsid w:val="00113B8E"/>
    <w:rsid w:val="00114534"/>
    <w:rsid w:val="0011699E"/>
    <w:rsid w:val="00116F56"/>
    <w:rsid w:val="001207DA"/>
    <w:rsid w:val="00120FF9"/>
    <w:rsid w:val="00121968"/>
    <w:rsid w:val="00121F2C"/>
    <w:rsid w:val="00121FED"/>
    <w:rsid w:val="00122E8B"/>
    <w:rsid w:val="0012303F"/>
    <w:rsid w:val="0012356D"/>
    <w:rsid w:val="00126586"/>
    <w:rsid w:val="001357B8"/>
    <w:rsid w:val="0013594D"/>
    <w:rsid w:val="001359F2"/>
    <w:rsid w:val="00136F49"/>
    <w:rsid w:val="0013729F"/>
    <w:rsid w:val="00146E27"/>
    <w:rsid w:val="0015135C"/>
    <w:rsid w:val="00152D85"/>
    <w:rsid w:val="00153248"/>
    <w:rsid w:val="001542E7"/>
    <w:rsid w:val="001546E5"/>
    <w:rsid w:val="0015593C"/>
    <w:rsid w:val="001626E3"/>
    <w:rsid w:val="00162A63"/>
    <w:rsid w:val="0016404D"/>
    <w:rsid w:val="0016753C"/>
    <w:rsid w:val="00171B11"/>
    <w:rsid w:val="001739ED"/>
    <w:rsid w:val="001864B5"/>
    <w:rsid w:val="00187E3B"/>
    <w:rsid w:val="00191177"/>
    <w:rsid w:val="0019445B"/>
    <w:rsid w:val="001946CF"/>
    <w:rsid w:val="00194A12"/>
    <w:rsid w:val="00196728"/>
    <w:rsid w:val="001976D9"/>
    <w:rsid w:val="001A3E10"/>
    <w:rsid w:val="001B0978"/>
    <w:rsid w:val="001B0E1A"/>
    <w:rsid w:val="001B1BE4"/>
    <w:rsid w:val="001B3939"/>
    <w:rsid w:val="001B4500"/>
    <w:rsid w:val="001B4525"/>
    <w:rsid w:val="001B547E"/>
    <w:rsid w:val="001B793D"/>
    <w:rsid w:val="001C51F7"/>
    <w:rsid w:val="001C5632"/>
    <w:rsid w:val="001C6741"/>
    <w:rsid w:val="001C6D0A"/>
    <w:rsid w:val="001D1D18"/>
    <w:rsid w:val="001D2E15"/>
    <w:rsid w:val="001D3E1F"/>
    <w:rsid w:val="001D7ABC"/>
    <w:rsid w:val="001E3227"/>
    <w:rsid w:val="001E444C"/>
    <w:rsid w:val="001E533B"/>
    <w:rsid w:val="001E5696"/>
    <w:rsid w:val="001F09FA"/>
    <w:rsid w:val="001F2179"/>
    <w:rsid w:val="001F2A2A"/>
    <w:rsid w:val="001F427B"/>
    <w:rsid w:val="001F48C9"/>
    <w:rsid w:val="001F5141"/>
    <w:rsid w:val="001F6962"/>
    <w:rsid w:val="0020430A"/>
    <w:rsid w:val="00206A5B"/>
    <w:rsid w:val="002108F8"/>
    <w:rsid w:val="00210D17"/>
    <w:rsid w:val="00214DB3"/>
    <w:rsid w:val="00215F5E"/>
    <w:rsid w:val="00217331"/>
    <w:rsid w:val="00220CCC"/>
    <w:rsid w:val="00221F39"/>
    <w:rsid w:val="00230CF5"/>
    <w:rsid w:val="00230D24"/>
    <w:rsid w:val="002345A8"/>
    <w:rsid w:val="00236CCB"/>
    <w:rsid w:val="00240500"/>
    <w:rsid w:val="002417C3"/>
    <w:rsid w:val="00242A13"/>
    <w:rsid w:val="002435F7"/>
    <w:rsid w:val="00245BFC"/>
    <w:rsid w:val="00250A74"/>
    <w:rsid w:val="00250D31"/>
    <w:rsid w:val="00251909"/>
    <w:rsid w:val="00260B9B"/>
    <w:rsid w:val="00262A94"/>
    <w:rsid w:val="00265245"/>
    <w:rsid w:val="00271541"/>
    <w:rsid w:val="0027230C"/>
    <w:rsid w:val="00275B0E"/>
    <w:rsid w:val="0027603E"/>
    <w:rsid w:val="0027660F"/>
    <w:rsid w:val="00280BDE"/>
    <w:rsid w:val="00283405"/>
    <w:rsid w:val="00283B16"/>
    <w:rsid w:val="00284A44"/>
    <w:rsid w:val="002862A5"/>
    <w:rsid w:val="002900A6"/>
    <w:rsid w:val="00290846"/>
    <w:rsid w:val="002914EA"/>
    <w:rsid w:val="002922E2"/>
    <w:rsid w:val="00294100"/>
    <w:rsid w:val="002A29EE"/>
    <w:rsid w:val="002A5BE4"/>
    <w:rsid w:val="002A7D53"/>
    <w:rsid w:val="002B3442"/>
    <w:rsid w:val="002B6559"/>
    <w:rsid w:val="002B73C7"/>
    <w:rsid w:val="002C0413"/>
    <w:rsid w:val="002C3604"/>
    <w:rsid w:val="002C3D86"/>
    <w:rsid w:val="002C720A"/>
    <w:rsid w:val="002D1C35"/>
    <w:rsid w:val="002D2753"/>
    <w:rsid w:val="002D627C"/>
    <w:rsid w:val="002E0EFD"/>
    <w:rsid w:val="002E1732"/>
    <w:rsid w:val="002E2D7B"/>
    <w:rsid w:val="002E36AD"/>
    <w:rsid w:val="002F2790"/>
    <w:rsid w:val="002F61B9"/>
    <w:rsid w:val="003003FE"/>
    <w:rsid w:val="003007A4"/>
    <w:rsid w:val="0030301E"/>
    <w:rsid w:val="00303DD9"/>
    <w:rsid w:val="00305FE4"/>
    <w:rsid w:val="00306FD8"/>
    <w:rsid w:val="00307A5C"/>
    <w:rsid w:val="00307C95"/>
    <w:rsid w:val="00312DB3"/>
    <w:rsid w:val="003162EE"/>
    <w:rsid w:val="00316A00"/>
    <w:rsid w:val="0031759E"/>
    <w:rsid w:val="0032135D"/>
    <w:rsid w:val="0032261C"/>
    <w:rsid w:val="00322E2E"/>
    <w:rsid w:val="0033198A"/>
    <w:rsid w:val="0033295D"/>
    <w:rsid w:val="003354EF"/>
    <w:rsid w:val="003357C3"/>
    <w:rsid w:val="00343A14"/>
    <w:rsid w:val="00343F6C"/>
    <w:rsid w:val="0035032D"/>
    <w:rsid w:val="00350F47"/>
    <w:rsid w:val="003525BB"/>
    <w:rsid w:val="0035600B"/>
    <w:rsid w:val="003563BF"/>
    <w:rsid w:val="00360BA6"/>
    <w:rsid w:val="00361EB0"/>
    <w:rsid w:val="00363D19"/>
    <w:rsid w:val="00366F31"/>
    <w:rsid w:val="003675ED"/>
    <w:rsid w:val="0037157C"/>
    <w:rsid w:val="00373106"/>
    <w:rsid w:val="00386225"/>
    <w:rsid w:val="003864DB"/>
    <w:rsid w:val="00387024"/>
    <w:rsid w:val="00390C78"/>
    <w:rsid w:val="003937FC"/>
    <w:rsid w:val="00395614"/>
    <w:rsid w:val="00395A16"/>
    <w:rsid w:val="00395B75"/>
    <w:rsid w:val="003A1C7A"/>
    <w:rsid w:val="003A1DE6"/>
    <w:rsid w:val="003A2B8D"/>
    <w:rsid w:val="003A75BE"/>
    <w:rsid w:val="003B403F"/>
    <w:rsid w:val="003C5A9B"/>
    <w:rsid w:val="003C6348"/>
    <w:rsid w:val="003D00CA"/>
    <w:rsid w:val="003D282E"/>
    <w:rsid w:val="003D46FB"/>
    <w:rsid w:val="003D48DA"/>
    <w:rsid w:val="003D720C"/>
    <w:rsid w:val="003E0974"/>
    <w:rsid w:val="003E4573"/>
    <w:rsid w:val="003F017A"/>
    <w:rsid w:val="003F3636"/>
    <w:rsid w:val="003F5071"/>
    <w:rsid w:val="003F70BE"/>
    <w:rsid w:val="004004EE"/>
    <w:rsid w:val="00406F2C"/>
    <w:rsid w:val="0041053A"/>
    <w:rsid w:val="004107B6"/>
    <w:rsid w:val="00411F2C"/>
    <w:rsid w:val="0041214E"/>
    <w:rsid w:val="0042172C"/>
    <w:rsid w:val="00421F21"/>
    <w:rsid w:val="00421F96"/>
    <w:rsid w:val="00423980"/>
    <w:rsid w:val="00426496"/>
    <w:rsid w:val="004324FC"/>
    <w:rsid w:val="00435038"/>
    <w:rsid w:val="00436650"/>
    <w:rsid w:val="00444914"/>
    <w:rsid w:val="00444C5F"/>
    <w:rsid w:val="004470FA"/>
    <w:rsid w:val="00447B04"/>
    <w:rsid w:val="00453580"/>
    <w:rsid w:val="00456338"/>
    <w:rsid w:val="004568F3"/>
    <w:rsid w:val="0046087E"/>
    <w:rsid w:val="00461C05"/>
    <w:rsid w:val="00462820"/>
    <w:rsid w:val="004629AA"/>
    <w:rsid w:val="0046444C"/>
    <w:rsid w:val="00466A5F"/>
    <w:rsid w:val="0047146C"/>
    <w:rsid w:val="00471B94"/>
    <w:rsid w:val="004735CE"/>
    <w:rsid w:val="00476553"/>
    <w:rsid w:val="00477DFE"/>
    <w:rsid w:val="0048346E"/>
    <w:rsid w:val="00484C6E"/>
    <w:rsid w:val="004853D9"/>
    <w:rsid w:val="0048662C"/>
    <w:rsid w:val="0048747B"/>
    <w:rsid w:val="00487805"/>
    <w:rsid w:val="00490898"/>
    <w:rsid w:val="0049166C"/>
    <w:rsid w:val="0049315B"/>
    <w:rsid w:val="00494757"/>
    <w:rsid w:val="00494CBB"/>
    <w:rsid w:val="0049531B"/>
    <w:rsid w:val="00495432"/>
    <w:rsid w:val="004A048F"/>
    <w:rsid w:val="004A1855"/>
    <w:rsid w:val="004A1ADD"/>
    <w:rsid w:val="004A1F23"/>
    <w:rsid w:val="004A4AE1"/>
    <w:rsid w:val="004A7082"/>
    <w:rsid w:val="004B497A"/>
    <w:rsid w:val="004B545B"/>
    <w:rsid w:val="004B6B3F"/>
    <w:rsid w:val="004C130A"/>
    <w:rsid w:val="004C34A2"/>
    <w:rsid w:val="004C5421"/>
    <w:rsid w:val="004C7A41"/>
    <w:rsid w:val="004D13DC"/>
    <w:rsid w:val="004D2DEE"/>
    <w:rsid w:val="004D392B"/>
    <w:rsid w:val="004D51B9"/>
    <w:rsid w:val="004E0DF1"/>
    <w:rsid w:val="004E1E84"/>
    <w:rsid w:val="004E3189"/>
    <w:rsid w:val="004E3F80"/>
    <w:rsid w:val="004E4BE1"/>
    <w:rsid w:val="004E4D30"/>
    <w:rsid w:val="004E57CE"/>
    <w:rsid w:val="004E67BC"/>
    <w:rsid w:val="004E735A"/>
    <w:rsid w:val="004F1322"/>
    <w:rsid w:val="004F39E3"/>
    <w:rsid w:val="004F46FF"/>
    <w:rsid w:val="004F52AC"/>
    <w:rsid w:val="004F6746"/>
    <w:rsid w:val="00510CB3"/>
    <w:rsid w:val="00511D9A"/>
    <w:rsid w:val="005129D9"/>
    <w:rsid w:val="00512BC7"/>
    <w:rsid w:val="0051345A"/>
    <w:rsid w:val="0052080A"/>
    <w:rsid w:val="005223B0"/>
    <w:rsid w:val="005233C3"/>
    <w:rsid w:val="00523A60"/>
    <w:rsid w:val="00531BEE"/>
    <w:rsid w:val="005326F3"/>
    <w:rsid w:val="00533CE6"/>
    <w:rsid w:val="005353AA"/>
    <w:rsid w:val="005517EB"/>
    <w:rsid w:val="00552ED1"/>
    <w:rsid w:val="00555916"/>
    <w:rsid w:val="005562F1"/>
    <w:rsid w:val="005567C3"/>
    <w:rsid w:val="00556887"/>
    <w:rsid w:val="00557B84"/>
    <w:rsid w:val="00561C65"/>
    <w:rsid w:val="00563121"/>
    <w:rsid w:val="00565D3A"/>
    <w:rsid w:val="00574241"/>
    <w:rsid w:val="005759CE"/>
    <w:rsid w:val="005822FB"/>
    <w:rsid w:val="00585605"/>
    <w:rsid w:val="005858AC"/>
    <w:rsid w:val="00587E11"/>
    <w:rsid w:val="00593B93"/>
    <w:rsid w:val="00593EDF"/>
    <w:rsid w:val="00595475"/>
    <w:rsid w:val="00595895"/>
    <w:rsid w:val="005A3B5E"/>
    <w:rsid w:val="005A77BF"/>
    <w:rsid w:val="005B374E"/>
    <w:rsid w:val="005B4482"/>
    <w:rsid w:val="005B7F2F"/>
    <w:rsid w:val="005C11CA"/>
    <w:rsid w:val="005C428F"/>
    <w:rsid w:val="005C4E15"/>
    <w:rsid w:val="005D35B0"/>
    <w:rsid w:val="005D3978"/>
    <w:rsid w:val="005D47B0"/>
    <w:rsid w:val="005D4B4A"/>
    <w:rsid w:val="005D6E29"/>
    <w:rsid w:val="005E5955"/>
    <w:rsid w:val="005F39EC"/>
    <w:rsid w:val="005F5864"/>
    <w:rsid w:val="005F7A25"/>
    <w:rsid w:val="00607CCF"/>
    <w:rsid w:val="00607FD8"/>
    <w:rsid w:val="006100E9"/>
    <w:rsid w:val="00610552"/>
    <w:rsid w:val="0061505F"/>
    <w:rsid w:val="00617178"/>
    <w:rsid w:val="0061751B"/>
    <w:rsid w:val="00621E0B"/>
    <w:rsid w:val="0062297D"/>
    <w:rsid w:val="006251CD"/>
    <w:rsid w:val="006270D5"/>
    <w:rsid w:val="00631C65"/>
    <w:rsid w:val="006338FE"/>
    <w:rsid w:val="00634604"/>
    <w:rsid w:val="00645D96"/>
    <w:rsid w:val="00653A59"/>
    <w:rsid w:val="00653F5C"/>
    <w:rsid w:val="00654462"/>
    <w:rsid w:val="006545E3"/>
    <w:rsid w:val="0065589F"/>
    <w:rsid w:val="00657E0A"/>
    <w:rsid w:val="006608C0"/>
    <w:rsid w:val="00662EC6"/>
    <w:rsid w:val="00666355"/>
    <w:rsid w:val="0067249B"/>
    <w:rsid w:val="00676B87"/>
    <w:rsid w:val="00677EE0"/>
    <w:rsid w:val="00680377"/>
    <w:rsid w:val="00680DFB"/>
    <w:rsid w:val="006827F7"/>
    <w:rsid w:val="0068456E"/>
    <w:rsid w:val="0068762B"/>
    <w:rsid w:val="00692792"/>
    <w:rsid w:val="006A0287"/>
    <w:rsid w:val="006A1C58"/>
    <w:rsid w:val="006A2BF7"/>
    <w:rsid w:val="006A7181"/>
    <w:rsid w:val="006B09B8"/>
    <w:rsid w:val="006B288E"/>
    <w:rsid w:val="006B5921"/>
    <w:rsid w:val="006B5B56"/>
    <w:rsid w:val="006C059A"/>
    <w:rsid w:val="006C596B"/>
    <w:rsid w:val="006C72D7"/>
    <w:rsid w:val="006D39B9"/>
    <w:rsid w:val="006D52D8"/>
    <w:rsid w:val="006D676F"/>
    <w:rsid w:val="006E23CB"/>
    <w:rsid w:val="006E58AA"/>
    <w:rsid w:val="006E6E31"/>
    <w:rsid w:val="006F0469"/>
    <w:rsid w:val="006F1F6C"/>
    <w:rsid w:val="006F2C20"/>
    <w:rsid w:val="006F518D"/>
    <w:rsid w:val="007003CF"/>
    <w:rsid w:val="00700AB3"/>
    <w:rsid w:val="00701A83"/>
    <w:rsid w:val="00702575"/>
    <w:rsid w:val="00703498"/>
    <w:rsid w:val="00705479"/>
    <w:rsid w:val="00705838"/>
    <w:rsid w:val="0070694E"/>
    <w:rsid w:val="00706BE0"/>
    <w:rsid w:val="00706FD3"/>
    <w:rsid w:val="00707B1B"/>
    <w:rsid w:val="00710616"/>
    <w:rsid w:val="00712AFE"/>
    <w:rsid w:val="00712E1C"/>
    <w:rsid w:val="00713A1A"/>
    <w:rsid w:val="0071747D"/>
    <w:rsid w:val="00717673"/>
    <w:rsid w:val="007207EC"/>
    <w:rsid w:val="00730BC4"/>
    <w:rsid w:val="00735058"/>
    <w:rsid w:val="00740BE0"/>
    <w:rsid w:val="00742416"/>
    <w:rsid w:val="00743140"/>
    <w:rsid w:val="00746CAB"/>
    <w:rsid w:val="00747EED"/>
    <w:rsid w:val="00754905"/>
    <w:rsid w:val="007578EB"/>
    <w:rsid w:val="00761F42"/>
    <w:rsid w:val="007641F5"/>
    <w:rsid w:val="00765E2C"/>
    <w:rsid w:val="00766030"/>
    <w:rsid w:val="00773F6E"/>
    <w:rsid w:val="0077461F"/>
    <w:rsid w:val="00774933"/>
    <w:rsid w:val="0077640A"/>
    <w:rsid w:val="00781915"/>
    <w:rsid w:val="00781A61"/>
    <w:rsid w:val="00783165"/>
    <w:rsid w:val="0078509E"/>
    <w:rsid w:val="007861DF"/>
    <w:rsid w:val="00787A5E"/>
    <w:rsid w:val="00790D82"/>
    <w:rsid w:val="007A1CDE"/>
    <w:rsid w:val="007A4342"/>
    <w:rsid w:val="007A4A19"/>
    <w:rsid w:val="007A7DD9"/>
    <w:rsid w:val="007A7EAE"/>
    <w:rsid w:val="007B12C6"/>
    <w:rsid w:val="007B251F"/>
    <w:rsid w:val="007B6AE5"/>
    <w:rsid w:val="007C0880"/>
    <w:rsid w:val="007C0A4C"/>
    <w:rsid w:val="007C1EB3"/>
    <w:rsid w:val="007C4002"/>
    <w:rsid w:val="007C5426"/>
    <w:rsid w:val="007C5AF5"/>
    <w:rsid w:val="007C5D2E"/>
    <w:rsid w:val="007C5E26"/>
    <w:rsid w:val="007C6381"/>
    <w:rsid w:val="007D5312"/>
    <w:rsid w:val="007D788F"/>
    <w:rsid w:val="007E0193"/>
    <w:rsid w:val="007E23B9"/>
    <w:rsid w:val="007E34EA"/>
    <w:rsid w:val="007F05D2"/>
    <w:rsid w:val="007F26BD"/>
    <w:rsid w:val="00802F25"/>
    <w:rsid w:val="00803AC3"/>
    <w:rsid w:val="008046A0"/>
    <w:rsid w:val="008066AA"/>
    <w:rsid w:val="008115C3"/>
    <w:rsid w:val="008147A0"/>
    <w:rsid w:val="00815628"/>
    <w:rsid w:val="008169A6"/>
    <w:rsid w:val="008256D3"/>
    <w:rsid w:val="00830EAA"/>
    <w:rsid w:val="0083162B"/>
    <w:rsid w:val="00832032"/>
    <w:rsid w:val="00841D8C"/>
    <w:rsid w:val="008428C4"/>
    <w:rsid w:val="008429D4"/>
    <w:rsid w:val="00847025"/>
    <w:rsid w:val="00847D90"/>
    <w:rsid w:val="00854CEA"/>
    <w:rsid w:val="00860935"/>
    <w:rsid w:val="008616F3"/>
    <w:rsid w:val="00862661"/>
    <w:rsid w:val="00864767"/>
    <w:rsid w:val="00871FDB"/>
    <w:rsid w:val="00872F39"/>
    <w:rsid w:val="0087344F"/>
    <w:rsid w:val="00875C4F"/>
    <w:rsid w:val="00877C88"/>
    <w:rsid w:val="0088293C"/>
    <w:rsid w:val="008832AA"/>
    <w:rsid w:val="00894262"/>
    <w:rsid w:val="00896A08"/>
    <w:rsid w:val="00896FDE"/>
    <w:rsid w:val="008A487C"/>
    <w:rsid w:val="008A7A79"/>
    <w:rsid w:val="008B12C3"/>
    <w:rsid w:val="008B1448"/>
    <w:rsid w:val="008B2A9A"/>
    <w:rsid w:val="008B57F2"/>
    <w:rsid w:val="008C7678"/>
    <w:rsid w:val="008D000C"/>
    <w:rsid w:val="008D0D5C"/>
    <w:rsid w:val="008D3473"/>
    <w:rsid w:val="008D5F8A"/>
    <w:rsid w:val="008D77A9"/>
    <w:rsid w:val="008E13E8"/>
    <w:rsid w:val="008E31E1"/>
    <w:rsid w:val="008E735C"/>
    <w:rsid w:val="008F3B94"/>
    <w:rsid w:val="008F5002"/>
    <w:rsid w:val="008F52F5"/>
    <w:rsid w:val="008F6661"/>
    <w:rsid w:val="00903687"/>
    <w:rsid w:val="00904200"/>
    <w:rsid w:val="00910D31"/>
    <w:rsid w:val="009115AB"/>
    <w:rsid w:val="00912336"/>
    <w:rsid w:val="009172F6"/>
    <w:rsid w:val="00922049"/>
    <w:rsid w:val="00922F59"/>
    <w:rsid w:val="00930869"/>
    <w:rsid w:val="0093235E"/>
    <w:rsid w:val="009347A0"/>
    <w:rsid w:val="00937703"/>
    <w:rsid w:val="0093771A"/>
    <w:rsid w:val="00944E6B"/>
    <w:rsid w:val="0094605E"/>
    <w:rsid w:val="00953ABE"/>
    <w:rsid w:val="00954A7A"/>
    <w:rsid w:val="00954C94"/>
    <w:rsid w:val="00961A30"/>
    <w:rsid w:val="00963ABA"/>
    <w:rsid w:val="00966C88"/>
    <w:rsid w:val="00970733"/>
    <w:rsid w:val="00971677"/>
    <w:rsid w:val="00972889"/>
    <w:rsid w:val="00981378"/>
    <w:rsid w:val="0098415F"/>
    <w:rsid w:val="00984A8A"/>
    <w:rsid w:val="00985876"/>
    <w:rsid w:val="00986C85"/>
    <w:rsid w:val="0099324A"/>
    <w:rsid w:val="00994CB7"/>
    <w:rsid w:val="00995A1B"/>
    <w:rsid w:val="00996D65"/>
    <w:rsid w:val="009976E0"/>
    <w:rsid w:val="009A2615"/>
    <w:rsid w:val="009A2CDC"/>
    <w:rsid w:val="009A2FBA"/>
    <w:rsid w:val="009A38C0"/>
    <w:rsid w:val="009B5D92"/>
    <w:rsid w:val="009C5C32"/>
    <w:rsid w:val="009C77BC"/>
    <w:rsid w:val="009D395F"/>
    <w:rsid w:val="009D6278"/>
    <w:rsid w:val="009E0153"/>
    <w:rsid w:val="009E3888"/>
    <w:rsid w:val="009E4906"/>
    <w:rsid w:val="009E66D1"/>
    <w:rsid w:val="009F16EA"/>
    <w:rsid w:val="009F184B"/>
    <w:rsid w:val="009F25EE"/>
    <w:rsid w:val="009F44CD"/>
    <w:rsid w:val="00A01D7D"/>
    <w:rsid w:val="00A02A49"/>
    <w:rsid w:val="00A02F5D"/>
    <w:rsid w:val="00A12C87"/>
    <w:rsid w:val="00A15A05"/>
    <w:rsid w:val="00A15D80"/>
    <w:rsid w:val="00A15EF9"/>
    <w:rsid w:val="00A17099"/>
    <w:rsid w:val="00A21F56"/>
    <w:rsid w:val="00A24C55"/>
    <w:rsid w:val="00A26D88"/>
    <w:rsid w:val="00A27EBF"/>
    <w:rsid w:val="00A33B33"/>
    <w:rsid w:val="00A36DBC"/>
    <w:rsid w:val="00A377BC"/>
    <w:rsid w:val="00A37C70"/>
    <w:rsid w:val="00A41F86"/>
    <w:rsid w:val="00A4340C"/>
    <w:rsid w:val="00A4361E"/>
    <w:rsid w:val="00A4776F"/>
    <w:rsid w:val="00A47E1E"/>
    <w:rsid w:val="00A50192"/>
    <w:rsid w:val="00A529E9"/>
    <w:rsid w:val="00A54310"/>
    <w:rsid w:val="00A61E23"/>
    <w:rsid w:val="00A75C29"/>
    <w:rsid w:val="00A82BB2"/>
    <w:rsid w:val="00A83926"/>
    <w:rsid w:val="00A855D3"/>
    <w:rsid w:val="00A85A4C"/>
    <w:rsid w:val="00A92414"/>
    <w:rsid w:val="00A93892"/>
    <w:rsid w:val="00A93988"/>
    <w:rsid w:val="00A93C0B"/>
    <w:rsid w:val="00A94C7E"/>
    <w:rsid w:val="00A94D33"/>
    <w:rsid w:val="00A957DB"/>
    <w:rsid w:val="00A97124"/>
    <w:rsid w:val="00AA0EEB"/>
    <w:rsid w:val="00AA751F"/>
    <w:rsid w:val="00AB458A"/>
    <w:rsid w:val="00AB4A85"/>
    <w:rsid w:val="00AB5839"/>
    <w:rsid w:val="00AC0510"/>
    <w:rsid w:val="00AC1E0E"/>
    <w:rsid w:val="00AC3F19"/>
    <w:rsid w:val="00AC7A06"/>
    <w:rsid w:val="00AD05F7"/>
    <w:rsid w:val="00AD0670"/>
    <w:rsid w:val="00AD38E4"/>
    <w:rsid w:val="00AD440A"/>
    <w:rsid w:val="00AD45EE"/>
    <w:rsid w:val="00AD4E4D"/>
    <w:rsid w:val="00AD6EF9"/>
    <w:rsid w:val="00AE5FC8"/>
    <w:rsid w:val="00AE76BF"/>
    <w:rsid w:val="00AF214F"/>
    <w:rsid w:val="00AF386C"/>
    <w:rsid w:val="00AF72F6"/>
    <w:rsid w:val="00B00655"/>
    <w:rsid w:val="00B03C9D"/>
    <w:rsid w:val="00B04F66"/>
    <w:rsid w:val="00B07B28"/>
    <w:rsid w:val="00B118A3"/>
    <w:rsid w:val="00B14589"/>
    <w:rsid w:val="00B15409"/>
    <w:rsid w:val="00B21E43"/>
    <w:rsid w:val="00B21E88"/>
    <w:rsid w:val="00B21F67"/>
    <w:rsid w:val="00B21F6A"/>
    <w:rsid w:val="00B261B1"/>
    <w:rsid w:val="00B2654D"/>
    <w:rsid w:val="00B27E59"/>
    <w:rsid w:val="00B32E22"/>
    <w:rsid w:val="00B33137"/>
    <w:rsid w:val="00B34A1F"/>
    <w:rsid w:val="00B47952"/>
    <w:rsid w:val="00B50EB7"/>
    <w:rsid w:val="00B5359B"/>
    <w:rsid w:val="00B56B4A"/>
    <w:rsid w:val="00B60586"/>
    <w:rsid w:val="00B60F65"/>
    <w:rsid w:val="00B67069"/>
    <w:rsid w:val="00B670B4"/>
    <w:rsid w:val="00B67369"/>
    <w:rsid w:val="00B67D19"/>
    <w:rsid w:val="00B71B67"/>
    <w:rsid w:val="00B72E76"/>
    <w:rsid w:val="00B7301C"/>
    <w:rsid w:val="00B734A1"/>
    <w:rsid w:val="00B80971"/>
    <w:rsid w:val="00B8381A"/>
    <w:rsid w:val="00B85B84"/>
    <w:rsid w:val="00B87928"/>
    <w:rsid w:val="00B90A75"/>
    <w:rsid w:val="00B90CC0"/>
    <w:rsid w:val="00B95649"/>
    <w:rsid w:val="00B9575B"/>
    <w:rsid w:val="00B97711"/>
    <w:rsid w:val="00BA0346"/>
    <w:rsid w:val="00BA0A5C"/>
    <w:rsid w:val="00BA1870"/>
    <w:rsid w:val="00BA1AE8"/>
    <w:rsid w:val="00BA3AD2"/>
    <w:rsid w:val="00BA540D"/>
    <w:rsid w:val="00BB105F"/>
    <w:rsid w:val="00BB11BF"/>
    <w:rsid w:val="00BB17CB"/>
    <w:rsid w:val="00BB1ADB"/>
    <w:rsid w:val="00BB4393"/>
    <w:rsid w:val="00BB4966"/>
    <w:rsid w:val="00BB7E6F"/>
    <w:rsid w:val="00BC06BF"/>
    <w:rsid w:val="00BC1B6C"/>
    <w:rsid w:val="00BD0A31"/>
    <w:rsid w:val="00BD2821"/>
    <w:rsid w:val="00BD5ADA"/>
    <w:rsid w:val="00BE1CD2"/>
    <w:rsid w:val="00BF3A65"/>
    <w:rsid w:val="00BF3F49"/>
    <w:rsid w:val="00BF7A4D"/>
    <w:rsid w:val="00C02623"/>
    <w:rsid w:val="00C04A64"/>
    <w:rsid w:val="00C04F80"/>
    <w:rsid w:val="00C05C35"/>
    <w:rsid w:val="00C07297"/>
    <w:rsid w:val="00C1594A"/>
    <w:rsid w:val="00C162F8"/>
    <w:rsid w:val="00C21EBD"/>
    <w:rsid w:val="00C22303"/>
    <w:rsid w:val="00C223F7"/>
    <w:rsid w:val="00C233DC"/>
    <w:rsid w:val="00C25111"/>
    <w:rsid w:val="00C25162"/>
    <w:rsid w:val="00C25469"/>
    <w:rsid w:val="00C303C2"/>
    <w:rsid w:val="00C309F6"/>
    <w:rsid w:val="00C31BB8"/>
    <w:rsid w:val="00C34ACD"/>
    <w:rsid w:val="00C34DD9"/>
    <w:rsid w:val="00C37D05"/>
    <w:rsid w:val="00C40A50"/>
    <w:rsid w:val="00C424D2"/>
    <w:rsid w:val="00C46957"/>
    <w:rsid w:val="00C5027F"/>
    <w:rsid w:val="00C505B2"/>
    <w:rsid w:val="00C513DF"/>
    <w:rsid w:val="00C5354C"/>
    <w:rsid w:val="00C559D8"/>
    <w:rsid w:val="00C609EC"/>
    <w:rsid w:val="00C61D51"/>
    <w:rsid w:val="00C6312A"/>
    <w:rsid w:val="00C64BAE"/>
    <w:rsid w:val="00C6586E"/>
    <w:rsid w:val="00C65B68"/>
    <w:rsid w:val="00C65F7E"/>
    <w:rsid w:val="00C66866"/>
    <w:rsid w:val="00C73174"/>
    <w:rsid w:val="00C73186"/>
    <w:rsid w:val="00C73616"/>
    <w:rsid w:val="00C7497D"/>
    <w:rsid w:val="00C76782"/>
    <w:rsid w:val="00C7698C"/>
    <w:rsid w:val="00C807A8"/>
    <w:rsid w:val="00C815F2"/>
    <w:rsid w:val="00C83561"/>
    <w:rsid w:val="00C851C0"/>
    <w:rsid w:val="00C85B0C"/>
    <w:rsid w:val="00C86E4D"/>
    <w:rsid w:val="00C877ED"/>
    <w:rsid w:val="00C9089B"/>
    <w:rsid w:val="00C90D19"/>
    <w:rsid w:val="00C90D6A"/>
    <w:rsid w:val="00C911BB"/>
    <w:rsid w:val="00C92BE5"/>
    <w:rsid w:val="00C9527A"/>
    <w:rsid w:val="00CA3449"/>
    <w:rsid w:val="00CA6AD0"/>
    <w:rsid w:val="00CA7121"/>
    <w:rsid w:val="00CA7859"/>
    <w:rsid w:val="00CB1160"/>
    <w:rsid w:val="00CB35E4"/>
    <w:rsid w:val="00CB5A5B"/>
    <w:rsid w:val="00CB6F87"/>
    <w:rsid w:val="00CB6F8E"/>
    <w:rsid w:val="00CC3035"/>
    <w:rsid w:val="00CC3849"/>
    <w:rsid w:val="00CC603E"/>
    <w:rsid w:val="00CD0BDB"/>
    <w:rsid w:val="00CD4B89"/>
    <w:rsid w:val="00CE000B"/>
    <w:rsid w:val="00CE0BDC"/>
    <w:rsid w:val="00CE2035"/>
    <w:rsid w:val="00CE2047"/>
    <w:rsid w:val="00CE248D"/>
    <w:rsid w:val="00CE25D0"/>
    <w:rsid w:val="00CE2F73"/>
    <w:rsid w:val="00CE3034"/>
    <w:rsid w:val="00CE3F4B"/>
    <w:rsid w:val="00CE604F"/>
    <w:rsid w:val="00CE6C8C"/>
    <w:rsid w:val="00CF0500"/>
    <w:rsid w:val="00CF1FEB"/>
    <w:rsid w:val="00CF2B50"/>
    <w:rsid w:val="00CF3059"/>
    <w:rsid w:val="00CF54C2"/>
    <w:rsid w:val="00D0030F"/>
    <w:rsid w:val="00D02339"/>
    <w:rsid w:val="00D034A7"/>
    <w:rsid w:val="00D04820"/>
    <w:rsid w:val="00D049DC"/>
    <w:rsid w:val="00D06AD4"/>
    <w:rsid w:val="00D10077"/>
    <w:rsid w:val="00D10B3F"/>
    <w:rsid w:val="00D1705C"/>
    <w:rsid w:val="00D17B78"/>
    <w:rsid w:val="00D20815"/>
    <w:rsid w:val="00D24945"/>
    <w:rsid w:val="00D26389"/>
    <w:rsid w:val="00D2719A"/>
    <w:rsid w:val="00D30873"/>
    <w:rsid w:val="00D32E82"/>
    <w:rsid w:val="00D3557F"/>
    <w:rsid w:val="00D37654"/>
    <w:rsid w:val="00D42E0F"/>
    <w:rsid w:val="00D42FA1"/>
    <w:rsid w:val="00D46BB0"/>
    <w:rsid w:val="00D508B7"/>
    <w:rsid w:val="00D51ADA"/>
    <w:rsid w:val="00D51C03"/>
    <w:rsid w:val="00D52465"/>
    <w:rsid w:val="00D548CE"/>
    <w:rsid w:val="00D57D8B"/>
    <w:rsid w:val="00D64540"/>
    <w:rsid w:val="00D6642E"/>
    <w:rsid w:val="00D72637"/>
    <w:rsid w:val="00D72DB9"/>
    <w:rsid w:val="00D7569B"/>
    <w:rsid w:val="00D766AE"/>
    <w:rsid w:val="00D83261"/>
    <w:rsid w:val="00D90123"/>
    <w:rsid w:val="00D90273"/>
    <w:rsid w:val="00D914F2"/>
    <w:rsid w:val="00D918DE"/>
    <w:rsid w:val="00D91CAC"/>
    <w:rsid w:val="00D9361E"/>
    <w:rsid w:val="00D93B10"/>
    <w:rsid w:val="00D93BEE"/>
    <w:rsid w:val="00D94981"/>
    <w:rsid w:val="00DA1A48"/>
    <w:rsid w:val="00DB0119"/>
    <w:rsid w:val="00DB03DC"/>
    <w:rsid w:val="00DB0D4E"/>
    <w:rsid w:val="00DB23DD"/>
    <w:rsid w:val="00DB2401"/>
    <w:rsid w:val="00DB329F"/>
    <w:rsid w:val="00DB5D80"/>
    <w:rsid w:val="00DB6164"/>
    <w:rsid w:val="00DB63C0"/>
    <w:rsid w:val="00DC4CB5"/>
    <w:rsid w:val="00DC6238"/>
    <w:rsid w:val="00DC6D0B"/>
    <w:rsid w:val="00DC6E85"/>
    <w:rsid w:val="00DC7377"/>
    <w:rsid w:val="00DC7FF7"/>
    <w:rsid w:val="00DD27FD"/>
    <w:rsid w:val="00DD3D07"/>
    <w:rsid w:val="00DD493D"/>
    <w:rsid w:val="00DD5283"/>
    <w:rsid w:val="00DD5FD9"/>
    <w:rsid w:val="00DD765B"/>
    <w:rsid w:val="00DE0466"/>
    <w:rsid w:val="00DE0904"/>
    <w:rsid w:val="00DE20AE"/>
    <w:rsid w:val="00DE5DEE"/>
    <w:rsid w:val="00DE671C"/>
    <w:rsid w:val="00DE6E06"/>
    <w:rsid w:val="00DF1357"/>
    <w:rsid w:val="00DF43C8"/>
    <w:rsid w:val="00DF5912"/>
    <w:rsid w:val="00DF59B9"/>
    <w:rsid w:val="00DF6574"/>
    <w:rsid w:val="00DF669F"/>
    <w:rsid w:val="00E002F7"/>
    <w:rsid w:val="00E026C1"/>
    <w:rsid w:val="00E071B7"/>
    <w:rsid w:val="00E1112D"/>
    <w:rsid w:val="00E1361A"/>
    <w:rsid w:val="00E15967"/>
    <w:rsid w:val="00E20F8F"/>
    <w:rsid w:val="00E23E90"/>
    <w:rsid w:val="00E26469"/>
    <w:rsid w:val="00E2692D"/>
    <w:rsid w:val="00E26BAA"/>
    <w:rsid w:val="00E270EA"/>
    <w:rsid w:val="00E2747E"/>
    <w:rsid w:val="00E277A5"/>
    <w:rsid w:val="00E3052C"/>
    <w:rsid w:val="00E30C03"/>
    <w:rsid w:val="00E32337"/>
    <w:rsid w:val="00E33C5A"/>
    <w:rsid w:val="00E35F60"/>
    <w:rsid w:val="00E3775C"/>
    <w:rsid w:val="00E4067B"/>
    <w:rsid w:val="00E43430"/>
    <w:rsid w:val="00E46529"/>
    <w:rsid w:val="00E46C48"/>
    <w:rsid w:val="00E51F76"/>
    <w:rsid w:val="00E52EEE"/>
    <w:rsid w:val="00E55580"/>
    <w:rsid w:val="00E55CBD"/>
    <w:rsid w:val="00E60D0F"/>
    <w:rsid w:val="00E64FA8"/>
    <w:rsid w:val="00E75FD9"/>
    <w:rsid w:val="00E7768B"/>
    <w:rsid w:val="00E8179E"/>
    <w:rsid w:val="00E85B22"/>
    <w:rsid w:val="00E95F23"/>
    <w:rsid w:val="00E95FAC"/>
    <w:rsid w:val="00E96E92"/>
    <w:rsid w:val="00E970F9"/>
    <w:rsid w:val="00EA1085"/>
    <w:rsid w:val="00EA40AC"/>
    <w:rsid w:val="00EA6E2D"/>
    <w:rsid w:val="00EB056D"/>
    <w:rsid w:val="00EB082E"/>
    <w:rsid w:val="00EB134B"/>
    <w:rsid w:val="00EB4577"/>
    <w:rsid w:val="00EB7290"/>
    <w:rsid w:val="00EC00F8"/>
    <w:rsid w:val="00EC0639"/>
    <w:rsid w:val="00EC1D8C"/>
    <w:rsid w:val="00EC42AC"/>
    <w:rsid w:val="00EC59F6"/>
    <w:rsid w:val="00EC7A81"/>
    <w:rsid w:val="00ED0909"/>
    <w:rsid w:val="00ED14CD"/>
    <w:rsid w:val="00ED17A1"/>
    <w:rsid w:val="00ED47A9"/>
    <w:rsid w:val="00EE7207"/>
    <w:rsid w:val="00EF226C"/>
    <w:rsid w:val="00EF31D4"/>
    <w:rsid w:val="00EF53BD"/>
    <w:rsid w:val="00EF56E2"/>
    <w:rsid w:val="00EF6258"/>
    <w:rsid w:val="00EF6E8B"/>
    <w:rsid w:val="00EF7338"/>
    <w:rsid w:val="00EF7C07"/>
    <w:rsid w:val="00F00128"/>
    <w:rsid w:val="00F01467"/>
    <w:rsid w:val="00F018FF"/>
    <w:rsid w:val="00F023C8"/>
    <w:rsid w:val="00F03F96"/>
    <w:rsid w:val="00F04026"/>
    <w:rsid w:val="00F04DED"/>
    <w:rsid w:val="00F14500"/>
    <w:rsid w:val="00F17DC1"/>
    <w:rsid w:val="00F20E6E"/>
    <w:rsid w:val="00F21594"/>
    <w:rsid w:val="00F219C5"/>
    <w:rsid w:val="00F232F4"/>
    <w:rsid w:val="00F32305"/>
    <w:rsid w:val="00F32580"/>
    <w:rsid w:val="00F32CE7"/>
    <w:rsid w:val="00F33B65"/>
    <w:rsid w:val="00F344F5"/>
    <w:rsid w:val="00F34DDF"/>
    <w:rsid w:val="00F375CF"/>
    <w:rsid w:val="00F41D06"/>
    <w:rsid w:val="00F503F3"/>
    <w:rsid w:val="00F51B2F"/>
    <w:rsid w:val="00F538E1"/>
    <w:rsid w:val="00F53D12"/>
    <w:rsid w:val="00F53EC4"/>
    <w:rsid w:val="00F60084"/>
    <w:rsid w:val="00F60A8F"/>
    <w:rsid w:val="00F60DB9"/>
    <w:rsid w:val="00F60F4E"/>
    <w:rsid w:val="00F65C1E"/>
    <w:rsid w:val="00F65F0D"/>
    <w:rsid w:val="00F70426"/>
    <w:rsid w:val="00F731A4"/>
    <w:rsid w:val="00F73718"/>
    <w:rsid w:val="00F74686"/>
    <w:rsid w:val="00F757B1"/>
    <w:rsid w:val="00F80344"/>
    <w:rsid w:val="00F8171D"/>
    <w:rsid w:val="00F85E5B"/>
    <w:rsid w:val="00F868F3"/>
    <w:rsid w:val="00F9166C"/>
    <w:rsid w:val="00F926CF"/>
    <w:rsid w:val="00F926E9"/>
    <w:rsid w:val="00F92793"/>
    <w:rsid w:val="00F938C2"/>
    <w:rsid w:val="00F93C8D"/>
    <w:rsid w:val="00F942E8"/>
    <w:rsid w:val="00F947F4"/>
    <w:rsid w:val="00F96D62"/>
    <w:rsid w:val="00F97ACE"/>
    <w:rsid w:val="00FA3EEC"/>
    <w:rsid w:val="00FA6987"/>
    <w:rsid w:val="00FA77C1"/>
    <w:rsid w:val="00FB175A"/>
    <w:rsid w:val="00FB198B"/>
    <w:rsid w:val="00FB61A9"/>
    <w:rsid w:val="00FC0043"/>
    <w:rsid w:val="00FC224E"/>
    <w:rsid w:val="00FC4BBB"/>
    <w:rsid w:val="00FC5B97"/>
    <w:rsid w:val="00FC5CE4"/>
    <w:rsid w:val="00FC6B22"/>
    <w:rsid w:val="00FD0CC3"/>
    <w:rsid w:val="00FD1732"/>
    <w:rsid w:val="00FD1ED4"/>
    <w:rsid w:val="00FD2407"/>
    <w:rsid w:val="00FD306A"/>
    <w:rsid w:val="00FD36D9"/>
    <w:rsid w:val="00FD4320"/>
    <w:rsid w:val="00FD5331"/>
    <w:rsid w:val="00FD57F5"/>
    <w:rsid w:val="00FD62EF"/>
    <w:rsid w:val="00FD7DC7"/>
    <w:rsid w:val="00FD7E58"/>
    <w:rsid w:val="00FE0A31"/>
    <w:rsid w:val="00FE0DB5"/>
    <w:rsid w:val="00FE1E37"/>
    <w:rsid w:val="00FE3EEB"/>
    <w:rsid w:val="00FE446D"/>
    <w:rsid w:val="00FE45D7"/>
    <w:rsid w:val="00FE4D67"/>
    <w:rsid w:val="00FE621C"/>
    <w:rsid w:val="00FE697B"/>
    <w:rsid w:val="00FF23FF"/>
    <w:rsid w:val="00FF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D32EC"/>
  <w15:docId w15:val="{CB340CBF-1587-403B-B82F-2609A082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233C3"/>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paragraph" w:styleId="ListParagraph">
    <w:name w:val="List Paragraph"/>
    <w:basedOn w:val="Normal"/>
    <w:uiPriority w:val="34"/>
    <w:qFormat/>
    <w:rsid w:val="0008652A"/>
    <w:pPr>
      <w:spacing w:line="240" w:lineRule="auto"/>
      <w:ind w:left="720"/>
      <w:contextualSpacing/>
    </w:pPr>
    <w:rPr>
      <w:rFonts w:ascii="Arial" w:hAnsi="Arial"/>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94CDFB0-E5F9-4CF7-8A8E-A966E1023257}">
  <ds:schemaRefs>
    <ds:schemaRef ds:uri="http://schemas.openxmlformats.org/officeDocument/2006/bibliography"/>
  </ds:schemaRefs>
</ds:datastoreItem>
</file>

<file path=customXml/itemProps2.xml><?xml version="1.0" encoding="utf-8"?>
<ds:datastoreItem xmlns:ds="http://schemas.openxmlformats.org/officeDocument/2006/customXml" ds:itemID="{8DE41B89-ADEF-4BAF-9478-E0ED5CF7FD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Showell</dc:creator>
  <cp:keywords/>
  <dc:description/>
  <cp:lastModifiedBy>Erin McHugh</cp:lastModifiedBy>
  <cp:revision>2</cp:revision>
  <cp:lastPrinted>2020-01-24T05:35:00Z</cp:lastPrinted>
  <dcterms:created xsi:type="dcterms:W3CDTF">2021-09-27T10:26:00Z</dcterms:created>
  <dcterms:modified xsi:type="dcterms:W3CDTF">2021-09-27T10:26:00Z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ies>
</file>