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73ECCC" w14:textId="27A7FCD2" w:rsidR="00203C19" w:rsidRPr="004C53E5" w:rsidRDefault="004F66AC" w:rsidP="00203C19">
      <w:pPr>
        <w:jc w:val="center"/>
        <w:rPr>
          <w:color w:val="984806" w:themeColor="accent6" w:themeShade="80"/>
          <w:sz w:val="18"/>
          <w:highlight w:val="yellow"/>
        </w:rPr>
      </w:pPr>
      <w:r>
        <w:rPr>
          <w:noProof/>
          <w:sz w:val="1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9635862" wp14:editId="0A231F2D">
                <wp:simplePos x="0" y="0"/>
                <wp:positionH relativeFrom="column">
                  <wp:posOffset>-81915</wp:posOffset>
                </wp:positionH>
                <wp:positionV relativeFrom="paragraph">
                  <wp:posOffset>2540</wp:posOffset>
                </wp:positionV>
                <wp:extent cx="9316720" cy="790575"/>
                <wp:effectExtent l="0" t="0" r="17780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16720" cy="7905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42BF1C" w14:textId="3C5BFAD7" w:rsidR="00F7766B" w:rsidRPr="00ED577F" w:rsidRDefault="001C6103" w:rsidP="00F7766B">
                            <w:pPr>
                              <w:jc w:val="center"/>
                              <w:rPr>
                                <w:color w:val="984806" w:themeColor="accent6" w:themeShade="80"/>
                                <w:sz w:val="48"/>
                                <w:szCs w:val="96"/>
                              </w:rPr>
                            </w:pPr>
                            <w:r>
                              <w:rPr>
                                <w:noProof/>
                                <w:color w:val="984806" w:themeColor="accent6" w:themeShade="80"/>
                                <w:sz w:val="40"/>
                                <w:szCs w:val="40"/>
                              </w:rPr>
                              <w:t xml:space="preserve">Draft Climate Change Response Plan for the City of Greater Geelong </w:t>
                            </w:r>
                          </w:p>
                          <w:p w14:paraId="6DAAA029" w14:textId="37A18400" w:rsidR="00F7766B" w:rsidRDefault="001C6103" w:rsidP="00F7766B">
                            <w:pPr>
                              <w:tabs>
                                <w:tab w:val="left" w:pos="1560"/>
                              </w:tabs>
                              <w:jc w:val="center"/>
                              <w:rPr>
                                <w:color w:val="984806" w:themeColor="accent6" w:themeShade="8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984806" w:themeColor="accent6" w:themeShade="80"/>
                                <w:sz w:val="40"/>
                                <w:szCs w:val="40"/>
                              </w:rPr>
                              <w:t>Independent Summary of Submissions</w:t>
                            </w:r>
                          </w:p>
                          <w:p w14:paraId="4A51C380" w14:textId="3DC5D4A0" w:rsidR="000A00E8" w:rsidRDefault="000A00E8" w:rsidP="00F7766B">
                            <w:pPr>
                              <w:tabs>
                                <w:tab w:val="left" w:pos="1560"/>
                              </w:tabs>
                              <w:jc w:val="center"/>
                              <w:rPr>
                                <w:color w:val="984806" w:themeColor="accent6" w:themeShade="80"/>
                                <w:sz w:val="40"/>
                                <w:szCs w:val="40"/>
                              </w:rPr>
                            </w:pPr>
                          </w:p>
                          <w:p w14:paraId="697AD0C5" w14:textId="77777777" w:rsidR="000A00E8" w:rsidRPr="004C53E5" w:rsidRDefault="000A00E8" w:rsidP="00F7766B">
                            <w:pPr>
                              <w:tabs>
                                <w:tab w:val="left" w:pos="1560"/>
                              </w:tabs>
                              <w:jc w:val="center"/>
                              <w:rPr>
                                <w:color w:val="984806" w:themeColor="accent6" w:themeShade="8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635862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6.45pt;margin-top:.2pt;width:733.6pt;height:62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" fillcolor="#f2f2f2 [3052]" strokecolor="#e36c0a [2409]" strokeweight=".5pt">
                <v:textbox>
                  <w:txbxContent>
                    <w:p w14:paraId="7A42BF1C" w14:textId="3C5BFAD7" w:rsidR="00F7766B" w:rsidRPr="00ED577F" w:rsidRDefault="001C6103" w:rsidP="00F7766B">
                      <w:pPr>
                        <w:jc w:val="center"/>
                        <w:rPr>
                          <w:color w:val="984806" w:themeColor="accent6" w:themeShade="80"/>
                          <w:sz w:val="48"/>
                          <w:szCs w:val="96"/>
                        </w:rPr>
                      </w:pPr>
                      <w:r>
                        <w:rPr>
                          <w:noProof/>
                          <w:color w:val="984806" w:themeColor="accent6" w:themeShade="80"/>
                          <w:sz w:val="40"/>
                          <w:szCs w:val="40"/>
                        </w:rPr>
                        <w:t xml:space="preserve">Draft Climate Change Response Plan for the City of Greater Geelong </w:t>
                      </w:r>
                    </w:p>
                    <w:p w14:paraId="6DAAA029" w14:textId="37A18400" w:rsidR="00F7766B" w:rsidRDefault="001C6103" w:rsidP="00F7766B">
                      <w:pPr>
                        <w:tabs>
                          <w:tab w:val="left" w:pos="1560"/>
                        </w:tabs>
                        <w:jc w:val="center"/>
                        <w:rPr>
                          <w:color w:val="984806" w:themeColor="accent6" w:themeShade="80"/>
                          <w:sz w:val="40"/>
                          <w:szCs w:val="40"/>
                        </w:rPr>
                      </w:pPr>
                      <w:r>
                        <w:rPr>
                          <w:color w:val="984806" w:themeColor="accent6" w:themeShade="80"/>
                          <w:sz w:val="40"/>
                          <w:szCs w:val="40"/>
                        </w:rPr>
                        <w:t>Independent Summary of Submissions</w:t>
                      </w:r>
                    </w:p>
                    <w:p w14:paraId="4A51C380" w14:textId="3DC5D4A0" w:rsidR="000A00E8" w:rsidRDefault="000A00E8" w:rsidP="00F7766B">
                      <w:pPr>
                        <w:tabs>
                          <w:tab w:val="left" w:pos="1560"/>
                        </w:tabs>
                        <w:jc w:val="center"/>
                        <w:rPr>
                          <w:color w:val="984806" w:themeColor="accent6" w:themeShade="80"/>
                          <w:sz w:val="40"/>
                          <w:szCs w:val="40"/>
                        </w:rPr>
                      </w:pPr>
                    </w:p>
                    <w:p w14:paraId="697AD0C5" w14:textId="77777777" w:rsidR="000A00E8" w:rsidRPr="004C53E5" w:rsidRDefault="000A00E8" w:rsidP="00F7766B">
                      <w:pPr>
                        <w:tabs>
                          <w:tab w:val="left" w:pos="1560"/>
                        </w:tabs>
                        <w:jc w:val="center"/>
                        <w:rPr>
                          <w:color w:val="984806" w:themeColor="accent6" w:themeShade="8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7766B">
        <w:rPr>
          <w:noProof/>
          <w:sz w:val="1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C243E6D" wp14:editId="729AC34D">
                <wp:simplePos x="0" y="0"/>
                <wp:positionH relativeFrom="column">
                  <wp:posOffset>882914</wp:posOffset>
                </wp:positionH>
                <wp:positionV relativeFrom="paragraph">
                  <wp:posOffset>1270</wp:posOffset>
                </wp:positionV>
                <wp:extent cx="7567295" cy="857250"/>
                <wp:effectExtent l="0" t="0" r="14605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7295" cy="857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4A2573" w14:textId="77777777" w:rsidR="00F7766B" w:rsidRPr="009D3D9A" w:rsidRDefault="00F7766B" w:rsidP="00F7766B">
                            <w:pPr>
                              <w:tabs>
                                <w:tab w:val="left" w:pos="1560"/>
                              </w:tabs>
                              <w:jc w:val="center"/>
                              <w:rPr>
                                <w:b/>
                                <w:color w:val="B3203C"/>
                                <w:sz w:val="72"/>
                                <w:szCs w:val="1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243E6D" id="Text Box 6" o:spid="_x0000_s1027" type="#_x0000_t202" style="position:absolute;left:0;text-align:left;margin-left:69.5pt;margin-top:.1pt;width:595.85pt;height:67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" filled="f" stroked="f" strokecolor="blue">
                <v:textbox inset="0,0,0,0">
                  <w:txbxContent>
                    <w:p w14:paraId="3B4A2573" w14:textId="77777777" w:rsidR="00F7766B" w:rsidRPr="009D3D9A" w:rsidRDefault="00F7766B" w:rsidP="00F7766B">
                      <w:pPr>
                        <w:tabs>
                          <w:tab w:val="left" w:pos="1560"/>
                        </w:tabs>
                        <w:jc w:val="center"/>
                        <w:rPr>
                          <w:b/>
                          <w:color w:val="B3203C"/>
                          <w:sz w:val="72"/>
                          <w:szCs w:val="1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15038E2" w14:textId="77777777" w:rsidR="00203C19" w:rsidRPr="004C53E5" w:rsidRDefault="00203C19" w:rsidP="00203C19">
      <w:pPr>
        <w:jc w:val="center"/>
        <w:rPr>
          <w:color w:val="984806" w:themeColor="accent6" w:themeShade="80"/>
          <w:sz w:val="32"/>
          <w:szCs w:val="48"/>
        </w:rPr>
      </w:pPr>
      <w:r w:rsidRPr="004C53E5">
        <w:rPr>
          <w:color w:val="984806" w:themeColor="accent6" w:themeShade="80"/>
          <w:sz w:val="32"/>
          <w:szCs w:val="48"/>
        </w:rPr>
        <w:t xml:space="preserve">Produced for </w:t>
      </w:r>
    </w:p>
    <w:p w14:paraId="0DA309BA" w14:textId="77777777" w:rsidR="00203C19" w:rsidRPr="004C53E5" w:rsidRDefault="000A4B8A" w:rsidP="000A4B8A">
      <w:pPr>
        <w:jc w:val="center"/>
        <w:rPr>
          <w:color w:val="984806" w:themeColor="accent6" w:themeShade="80"/>
          <w:sz w:val="32"/>
          <w:szCs w:val="48"/>
          <w:highlight w:val="yellow"/>
        </w:rPr>
      </w:pPr>
      <w:r w:rsidRPr="000A4B8A">
        <w:rPr>
          <w:noProof/>
          <w:highlight w:val="yellow"/>
        </w:rPr>
        <w:t>client logo</w:t>
      </w:r>
    </w:p>
    <w:p w14:paraId="7EEA4B15" w14:textId="50ACC8D4" w:rsidR="001C6103" w:rsidRDefault="001C6103" w:rsidP="00203C19">
      <w:pPr>
        <w:spacing w:after="0"/>
        <w:jc w:val="center"/>
        <w:rPr>
          <w:color w:val="984806" w:themeColor="accent6" w:themeShade="80"/>
          <w:szCs w:val="28"/>
          <w:highlight w:val="yellow"/>
        </w:rPr>
      </w:pPr>
    </w:p>
    <w:p w14:paraId="0FA15206" w14:textId="057CE40A" w:rsidR="001C6103" w:rsidRDefault="000A00E8" w:rsidP="00203C19">
      <w:pPr>
        <w:spacing w:after="0"/>
        <w:jc w:val="center"/>
        <w:rPr>
          <w:color w:val="984806" w:themeColor="accent6" w:themeShade="80"/>
          <w:szCs w:val="28"/>
          <w:highlight w:val="yellow"/>
        </w:rPr>
      </w:pPr>
      <w:r>
        <w:rPr>
          <w:noProof/>
        </w:rPr>
        <w:drawing>
          <wp:inline distT="0" distB="0" distL="0" distR="0" wp14:anchorId="27D5C08A" wp14:editId="694E0562">
            <wp:extent cx="6651294" cy="3593989"/>
            <wp:effectExtent l="0" t="0" r="0" b="698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177" cy="362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57F89" w14:textId="399A6417" w:rsidR="001C6103" w:rsidRDefault="001C6103" w:rsidP="00203C19">
      <w:pPr>
        <w:spacing w:after="0"/>
        <w:jc w:val="center"/>
        <w:rPr>
          <w:color w:val="984806" w:themeColor="accent6" w:themeShade="80"/>
          <w:szCs w:val="28"/>
          <w:highlight w:val="yellow"/>
        </w:rPr>
      </w:pPr>
    </w:p>
    <w:p w14:paraId="72FE9E78" w14:textId="2D126133" w:rsidR="001C6103" w:rsidRDefault="001C6103" w:rsidP="00203C19">
      <w:pPr>
        <w:spacing w:after="0"/>
        <w:jc w:val="center"/>
        <w:rPr>
          <w:color w:val="984806" w:themeColor="accent6" w:themeShade="80"/>
          <w:szCs w:val="28"/>
          <w:highlight w:val="yellow"/>
        </w:rPr>
      </w:pPr>
    </w:p>
    <w:p w14:paraId="3527A1E4" w14:textId="3B05C4AF" w:rsidR="001C6103" w:rsidRDefault="000A00E8" w:rsidP="00203C19">
      <w:pPr>
        <w:spacing w:after="0"/>
        <w:jc w:val="center"/>
        <w:rPr>
          <w:color w:val="984806" w:themeColor="accent6" w:themeShade="80"/>
          <w:szCs w:val="28"/>
          <w:highlight w:val="yellow"/>
        </w:rPr>
      </w:pPr>
      <w:r>
        <w:rPr>
          <w:noProof/>
          <w:color w:val="984806" w:themeColor="accent6" w:themeShade="80"/>
          <w:szCs w:val="28"/>
          <w:highlight w:val="yellow"/>
        </w:rPr>
        <w:drawing>
          <wp:inline distT="0" distB="0" distL="0" distR="0" wp14:anchorId="60017870" wp14:editId="395CDFE2">
            <wp:extent cx="1438910" cy="847725"/>
            <wp:effectExtent l="0" t="0" r="889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847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200DBA" w14:textId="5928681A" w:rsidR="001C6103" w:rsidRDefault="000A00E8" w:rsidP="00203C19">
      <w:pPr>
        <w:spacing w:after="0"/>
        <w:jc w:val="center"/>
        <w:rPr>
          <w:color w:val="984806" w:themeColor="accent6" w:themeShade="80"/>
          <w:szCs w:val="28"/>
          <w:highlight w:val="yellow"/>
        </w:rPr>
      </w:pPr>
      <w:r w:rsidRPr="000A00E8">
        <w:rPr>
          <w:color w:val="A6A6A6" w:themeColor="background1" w:themeShade="A6"/>
          <w:sz w:val="32"/>
          <w:szCs w:val="40"/>
        </w:rPr>
        <w:t>September 2021</w:t>
      </w:r>
    </w:p>
    <w:p w14:paraId="2A894CB6" w14:textId="7050B908" w:rsidR="001C6103" w:rsidRDefault="001C6103" w:rsidP="00203C19">
      <w:pPr>
        <w:spacing w:after="0"/>
        <w:jc w:val="center"/>
        <w:rPr>
          <w:color w:val="984806" w:themeColor="accent6" w:themeShade="80"/>
          <w:szCs w:val="28"/>
          <w:highlight w:val="yellow"/>
        </w:rPr>
      </w:pPr>
    </w:p>
    <w:p w14:paraId="4AAD01E2" w14:textId="77777777" w:rsidR="007F31B9" w:rsidRPr="007276BF" w:rsidRDefault="007F31B9" w:rsidP="007F31B9">
      <w:pPr>
        <w:rPr>
          <w:color w:val="E36C0A" w:themeColor="accent6" w:themeShade="BF"/>
          <w:sz w:val="28"/>
        </w:rPr>
      </w:pPr>
      <w:r w:rsidRPr="007276BF">
        <w:rPr>
          <w:color w:val="E36C0A" w:themeColor="accent6" w:themeShade="BF"/>
          <w:sz w:val="28"/>
        </w:rPr>
        <w:t>Using this document</w:t>
      </w:r>
    </w:p>
    <w:p w14:paraId="0361476C" w14:textId="77777777" w:rsidR="00BA4F06" w:rsidRDefault="00BA4F06" w:rsidP="007F31B9"/>
    <w:p w14:paraId="6A2E19F5" w14:textId="68EA663E" w:rsidR="007F31B9" w:rsidRDefault="007F31B9" w:rsidP="007F31B9">
      <w:r>
        <w:t xml:space="preserve">Discretion should be exercised in making decisions based on the data in this report. Kismet Forward was engaged to prepare </w:t>
      </w:r>
      <w:r w:rsidR="0046025D" w:rsidRPr="001C6103">
        <w:t>this report</w:t>
      </w:r>
      <w:r w:rsidRPr="001C6103">
        <w:t xml:space="preserve"> based on feedback </w:t>
      </w:r>
      <w:r w:rsidR="0046025D" w:rsidRPr="001C6103">
        <w:t>from</w:t>
      </w:r>
      <w:r w:rsidR="001C6103" w:rsidRPr="001C6103">
        <w:t xml:space="preserve"> 3</w:t>
      </w:r>
      <w:r w:rsidR="001C6103">
        <w:t>9</w:t>
      </w:r>
      <w:r w:rsidR="001C6103" w:rsidRPr="001C6103">
        <w:t xml:space="preserve"> submissions received by </w:t>
      </w:r>
      <w:r w:rsidR="005F0AF2">
        <w:t xml:space="preserve">the </w:t>
      </w:r>
      <w:r w:rsidR="001C6103" w:rsidRPr="001C6103">
        <w:t xml:space="preserve">City of Greater Geelong. </w:t>
      </w:r>
      <w:r w:rsidRPr="001C6103">
        <w:t>Significant effort has been made to</w:t>
      </w:r>
      <w:r>
        <w:t xml:space="preserve"> accurately reflect the contribution of people who took part in this consultation. </w:t>
      </w:r>
    </w:p>
    <w:p w14:paraId="05A6CA90" w14:textId="7141D945" w:rsidR="006F028C" w:rsidRDefault="007F31B9" w:rsidP="006F028C">
      <w:r>
        <w:t xml:space="preserve">This report provides an independent summary of the feedback received, which by its nature is subjective and not always consistent.  </w:t>
      </w:r>
      <w:r w:rsidR="0046025D">
        <w:t xml:space="preserve">It cannot </w:t>
      </w:r>
      <w:r w:rsidR="0046025D" w:rsidRPr="0046025D">
        <w:rPr>
          <w:i/>
        </w:rPr>
        <w:t>necessarily</w:t>
      </w:r>
      <w:r w:rsidR="0046025D">
        <w:t xml:space="preserve"> be construed to be an accurate reflection of the weight of broader community or stakeholder opinion. </w:t>
      </w:r>
      <w:r>
        <w:t>The report does not provide recommendations or opinions of the consultancy team</w:t>
      </w:r>
      <w:r w:rsidR="004F66AC">
        <w:t>, and n</w:t>
      </w:r>
      <w:r w:rsidR="006F028C">
        <w:t xml:space="preserve">o formal statistical analysis </w:t>
      </w:r>
      <w:r w:rsidR="00F7766B">
        <w:t xml:space="preserve">or fact-checking </w:t>
      </w:r>
      <w:r w:rsidR="006F028C">
        <w:t>of data has been undertaken.</w:t>
      </w:r>
    </w:p>
    <w:p w14:paraId="1EFA2E22" w14:textId="64E9B854" w:rsidR="007F31B9" w:rsidRDefault="007F31B9" w:rsidP="007F31B9">
      <w:r>
        <w:t>N</w:t>
      </w:r>
      <w:r w:rsidRPr="00F94F4F">
        <w:t>o responsibility or liability can be taken for errors or omissions, or in respect of any use of or reliance upon this report by any third party.</w:t>
      </w:r>
    </w:p>
    <w:p w14:paraId="09AF2A5C" w14:textId="660159DF" w:rsidR="007F31B9" w:rsidRDefault="001C6103" w:rsidP="007F31B9">
      <w:pPr>
        <w:rPr>
          <w:bCs/>
          <w:color w:val="E36C0A" w:themeColor="accent6" w:themeShade="BF"/>
          <w:sz w:val="28"/>
          <w:szCs w:val="28"/>
        </w:rPr>
      </w:pPr>
      <w:r>
        <w:rPr>
          <w:sz w:val="18"/>
          <w:szCs w:val="18"/>
        </w:rPr>
        <w:br w:type="column"/>
      </w:r>
      <w:r w:rsidR="007F31B9" w:rsidRPr="006F65E2">
        <w:rPr>
          <w:rStyle w:val="Style11pt"/>
          <w:rFonts w:ascii="Century Gothic" w:hAnsi="Century Gothic"/>
          <w:color w:val="E36C0A" w:themeColor="accent6" w:themeShade="BF"/>
          <w:sz w:val="28"/>
          <w:szCs w:val="28"/>
        </w:rPr>
        <w:lastRenderedPageBreak/>
        <w:t>A</w:t>
      </w:r>
      <w:r w:rsidR="007F31B9" w:rsidRPr="006F65E2">
        <w:rPr>
          <w:bCs/>
          <w:color w:val="E36C0A" w:themeColor="accent6" w:themeShade="BF"/>
          <w:sz w:val="28"/>
          <w:szCs w:val="28"/>
        </w:rPr>
        <w:t xml:space="preserve">bbreviations </w:t>
      </w:r>
      <w:r w:rsidR="007F31B9">
        <w:rPr>
          <w:bCs/>
          <w:color w:val="E36C0A" w:themeColor="accent6" w:themeShade="BF"/>
          <w:sz w:val="28"/>
          <w:szCs w:val="28"/>
        </w:rPr>
        <w:t>u</w:t>
      </w:r>
      <w:r w:rsidR="007F31B9" w:rsidRPr="006F65E2">
        <w:rPr>
          <w:bCs/>
          <w:color w:val="E36C0A" w:themeColor="accent6" w:themeShade="BF"/>
          <w:sz w:val="28"/>
          <w:szCs w:val="28"/>
        </w:rPr>
        <w:t xml:space="preserve">sed </w:t>
      </w:r>
      <w:r w:rsidR="007F31B9">
        <w:rPr>
          <w:bCs/>
          <w:color w:val="E36C0A" w:themeColor="accent6" w:themeShade="BF"/>
          <w:sz w:val="28"/>
          <w:szCs w:val="28"/>
        </w:rPr>
        <w:t>i</w:t>
      </w:r>
      <w:r w:rsidR="007F31B9" w:rsidRPr="006F65E2">
        <w:rPr>
          <w:bCs/>
          <w:color w:val="E36C0A" w:themeColor="accent6" w:themeShade="BF"/>
          <w:sz w:val="28"/>
          <w:szCs w:val="28"/>
        </w:rPr>
        <w:t xml:space="preserve">n </w:t>
      </w:r>
      <w:r w:rsidR="007F31B9">
        <w:rPr>
          <w:bCs/>
          <w:color w:val="E36C0A" w:themeColor="accent6" w:themeShade="BF"/>
          <w:sz w:val="28"/>
          <w:szCs w:val="28"/>
        </w:rPr>
        <w:t>t</w:t>
      </w:r>
      <w:r w:rsidR="007F31B9" w:rsidRPr="006F65E2">
        <w:rPr>
          <w:bCs/>
          <w:color w:val="E36C0A" w:themeColor="accent6" w:themeShade="BF"/>
          <w:sz w:val="28"/>
          <w:szCs w:val="28"/>
        </w:rPr>
        <w:t xml:space="preserve">his </w:t>
      </w:r>
      <w:r w:rsidR="007F31B9">
        <w:rPr>
          <w:bCs/>
          <w:color w:val="E36C0A" w:themeColor="accent6" w:themeShade="BF"/>
          <w:sz w:val="28"/>
          <w:szCs w:val="28"/>
        </w:rPr>
        <w:t>document</w:t>
      </w:r>
    </w:p>
    <w:p w14:paraId="1FF8AFEA" w14:textId="77777777" w:rsidR="007F31B9" w:rsidRPr="005E5CD7" w:rsidRDefault="007F31B9" w:rsidP="007037AB">
      <w:pPr>
        <w:tabs>
          <w:tab w:val="left" w:pos="992"/>
        </w:tabs>
      </w:pPr>
      <w:r w:rsidRPr="005E5CD7">
        <w:t>DELWP</w:t>
      </w:r>
      <w:r w:rsidRPr="005E5CD7">
        <w:tab/>
        <w:t>Department of Environment, Land, Water and Planning</w:t>
      </w:r>
    </w:p>
    <w:p w14:paraId="1C033CD7" w14:textId="3727C81C" w:rsidR="001C6103" w:rsidRPr="005E5CD7" w:rsidRDefault="001C6103" w:rsidP="007037AB">
      <w:pPr>
        <w:tabs>
          <w:tab w:val="left" w:pos="992"/>
        </w:tabs>
      </w:pPr>
      <w:r w:rsidRPr="005E5CD7">
        <w:t>IPCC</w:t>
      </w:r>
      <w:r w:rsidRPr="005E5CD7">
        <w:tab/>
        <w:t>Intergovernmental Panel on Climate Change</w:t>
      </w:r>
    </w:p>
    <w:p w14:paraId="4341BCFA" w14:textId="5647372D" w:rsidR="001C6103" w:rsidRPr="005E5CD7" w:rsidRDefault="001C6103" w:rsidP="007037AB">
      <w:pPr>
        <w:tabs>
          <w:tab w:val="left" w:pos="992"/>
        </w:tabs>
        <w:ind w:left="990" w:hanging="990"/>
      </w:pPr>
      <w:r w:rsidRPr="005E5CD7">
        <w:t>SMART</w:t>
      </w:r>
      <w:r w:rsidRPr="005E5CD7">
        <w:tab/>
      </w:r>
      <w:r w:rsidR="007037AB">
        <w:tab/>
      </w:r>
      <w:r w:rsidRPr="005E5CD7">
        <w:t>Specific, Measurable, Achievable, Realistic and Time-limited</w:t>
      </w:r>
    </w:p>
    <w:p w14:paraId="42502524" w14:textId="4AAB553F" w:rsidR="001C6103" w:rsidRPr="005E5CD7" w:rsidRDefault="001C6103" w:rsidP="007037AB">
      <w:pPr>
        <w:tabs>
          <w:tab w:val="left" w:pos="992"/>
        </w:tabs>
      </w:pPr>
      <w:r w:rsidRPr="005E5CD7">
        <w:t>The City</w:t>
      </w:r>
      <w:r w:rsidRPr="005E5CD7">
        <w:tab/>
      </w:r>
      <w:r w:rsidR="000D1AA7">
        <w:tab/>
      </w:r>
      <w:r w:rsidRPr="005E5CD7">
        <w:t xml:space="preserve">City of Greater Geelong </w:t>
      </w:r>
    </w:p>
    <w:p w14:paraId="60BB1A68" w14:textId="29F23D7C" w:rsidR="001C6103" w:rsidRPr="005E5CD7" w:rsidRDefault="005F0AF2" w:rsidP="007037AB">
      <w:pPr>
        <w:tabs>
          <w:tab w:val="left" w:pos="992"/>
        </w:tabs>
      </w:pPr>
      <w:r>
        <w:t>The Draft Plan</w:t>
      </w:r>
      <w:r w:rsidR="001C6103" w:rsidRPr="005E5CD7">
        <w:tab/>
      </w:r>
      <w:bookmarkStart w:id="0" w:name="_GoBack"/>
      <w:bookmarkEnd w:id="0"/>
      <w:r w:rsidR="001C6103" w:rsidRPr="005E5CD7">
        <w:t xml:space="preserve">Draft Climate Change Response Plan </w:t>
      </w:r>
    </w:p>
    <w:p w14:paraId="6101C31D" w14:textId="77777777" w:rsidR="00B24770" w:rsidRDefault="00B24770" w:rsidP="0063298B">
      <w:pPr>
        <w:spacing w:after="0"/>
        <w:rPr>
          <w:noProof/>
        </w:rPr>
      </w:pPr>
    </w:p>
    <w:p w14:paraId="1BA727B9" w14:textId="77777777" w:rsidR="00B24770" w:rsidRDefault="00B24770" w:rsidP="00615075">
      <w:pPr>
        <w:rPr>
          <w:noProof/>
        </w:rPr>
        <w:sectPr w:rsidR="00B24770" w:rsidSect="0063298B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6838" w:h="11906" w:orient="landscape" w:code="9"/>
          <w:pgMar w:top="1440" w:right="1440" w:bottom="1077" w:left="1440" w:header="709" w:footer="709" w:gutter="0"/>
          <w:cols w:num="2" w:space="708"/>
          <w:titlePg/>
          <w:docGrid w:linePitch="360"/>
        </w:sectPr>
      </w:pPr>
    </w:p>
    <w:p w14:paraId="76ABA52B" w14:textId="31B2F226" w:rsidR="00203C19" w:rsidRDefault="00203C19" w:rsidP="0063298B">
      <w:pPr>
        <w:spacing w:after="0"/>
        <w:ind w:firstLine="142"/>
      </w:pPr>
    </w:p>
    <w:p w14:paraId="39006C34" w14:textId="5CE1A7A3" w:rsidR="001C6103" w:rsidRDefault="001C6103" w:rsidP="0063298B">
      <w:pPr>
        <w:spacing w:after="0"/>
        <w:ind w:firstLine="142"/>
      </w:pPr>
    </w:p>
    <w:p w14:paraId="57E8FA12" w14:textId="1FCE66EC" w:rsidR="00E12C8D" w:rsidRDefault="00E12C8D" w:rsidP="0063298B">
      <w:pPr>
        <w:spacing w:after="0"/>
        <w:ind w:firstLine="142"/>
      </w:pPr>
    </w:p>
    <w:p w14:paraId="4C4F322B" w14:textId="15446B93" w:rsidR="00E12C8D" w:rsidRDefault="00E12C8D" w:rsidP="0063298B">
      <w:pPr>
        <w:spacing w:after="0"/>
        <w:ind w:firstLine="142"/>
      </w:pPr>
    </w:p>
    <w:p w14:paraId="7CDF929B" w14:textId="28084AF5" w:rsidR="00E12C8D" w:rsidRDefault="00E12C8D" w:rsidP="0063298B">
      <w:pPr>
        <w:spacing w:after="0"/>
        <w:ind w:firstLine="142"/>
      </w:pPr>
    </w:p>
    <w:p w14:paraId="61305C36" w14:textId="174E8133" w:rsidR="00E12C8D" w:rsidRDefault="00E12C8D" w:rsidP="0063298B">
      <w:pPr>
        <w:spacing w:after="0"/>
        <w:ind w:firstLine="142"/>
      </w:pPr>
    </w:p>
    <w:p w14:paraId="2C58E79B" w14:textId="3E143D8F" w:rsidR="00E12C8D" w:rsidRDefault="00E12C8D" w:rsidP="0063298B">
      <w:pPr>
        <w:spacing w:after="0"/>
        <w:ind w:firstLine="142"/>
      </w:pPr>
    </w:p>
    <w:p w14:paraId="298A6FE4" w14:textId="3EF3489B" w:rsidR="00463B93" w:rsidRDefault="00463B93" w:rsidP="0063298B">
      <w:pPr>
        <w:spacing w:after="0"/>
        <w:ind w:firstLine="142"/>
      </w:pPr>
    </w:p>
    <w:p w14:paraId="163546CA" w14:textId="14E97D1D" w:rsidR="00463B93" w:rsidRDefault="00463B93" w:rsidP="0063298B">
      <w:pPr>
        <w:spacing w:after="0"/>
        <w:ind w:firstLine="142"/>
      </w:pPr>
    </w:p>
    <w:p w14:paraId="5C71912F" w14:textId="0BDB9523" w:rsidR="00463B93" w:rsidRDefault="00463B93" w:rsidP="0063298B">
      <w:pPr>
        <w:spacing w:after="0"/>
        <w:ind w:firstLine="142"/>
      </w:pPr>
    </w:p>
    <w:p w14:paraId="01F52A1F" w14:textId="355DA8E6" w:rsidR="00463B93" w:rsidRDefault="00463B93" w:rsidP="0063298B">
      <w:pPr>
        <w:spacing w:after="0"/>
        <w:ind w:firstLine="142"/>
      </w:pPr>
    </w:p>
    <w:p w14:paraId="65255DE4" w14:textId="658FD89B" w:rsidR="00463B93" w:rsidRDefault="00463B93" w:rsidP="0063298B">
      <w:pPr>
        <w:spacing w:after="0"/>
        <w:ind w:firstLine="142"/>
      </w:pPr>
    </w:p>
    <w:p w14:paraId="5A7597E9" w14:textId="6C51AB2C" w:rsidR="00463B93" w:rsidRDefault="00463B93" w:rsidP="0063298B">
      <w:pPr>
        <w:spacing w:after="0"/>
        <w:ind w:firstLine="142"/>
      </w:pPr>
    </w:p>
    <w:p w14:paraId="1420958C" w14:textId="4115D854" w:rsidR="00463B93" w:rsidRDefault="00463B93" w:rsidP="0063298B">
      <w:pPr>
        <w:spacing w:after="0"/>
        <w:ind w:firstLine="142"/>
      </w:pPr>
    </w:p>
    <w:p w14:paraId="7E18D864" w14:textId="1A327848" w:rsidR="00463B93" w:rsidRDefault="00463B93" w:rsidP="0063298B">
      <w:pPr>
        <w:spacing w:after="0"/>
        <w:ind w:firstLine="142"/>
      </w:pPr>
    </w:p>
    <w:p w14:paraId="1D3D10B0" w14:textId="77777777" w:rsidR="00463B93" w:rsidRDefault="00463B93" w:rsidP="0063298B">
      <w:pPr>
        <w:spacing w:after="0"/>
        <w:ind w:firstLine="142"/>
      </w:pPr>
    </w:p>
    <w:p w14:paraId="22F701E6" w14:textId="77777777" w:rsidR="001C6103" w:rsidRDefault="001C6103" w:rsidP="001C6103">
      <w:pPr>
        <w:spacing w:after="0"/>
      </w:pPr>
    </w:p>
    <w:tbl>
      <w:tblPr>
        <w:tblStyle w:val="TableGrid"/>
        <w:tblW w:w="0" w:type="auto"/>
        <w:tblBorders>
          <w:top w:val="single" w:sz="4" w:space="0" w:color="E36C0A" w:themeColor="accent6" w:themeShade="BF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11118"/>
      </w:tblGrid>
      <w:tr w:rsidR="00976252" w:rsidRPr="001C6103" w14:paraId="4776CFC5" w14:textId="77777777" w:rsidTr="00615075">
        <w:tc>
          <w:tcPr>
            <w:tcW w:w="2830" w:type="dxa"/>
            <w:vAlign w:val="bottom"/>
          </w:tcPr>
          <w:p w14:paraId="31EC4EF8" w14:textId="77777777" w:rsidR="0063298B" w:rsidRDefault="00976252" w:rsidP="00615075">
            <w:pPr>
              <w:spacing w:after="0"/>
            </w:pPr>
            <w:r>
              <w:rPr>
                <w:noProof/>
              </w:rPr>
              <w:drawing>
                <wp:inline distT="0" distB="0" distL="0" distR="0" wp14:anchorId="13E7026A" wp14:editId="23328A20">
                  <wp:extent cx="1371600" cy="807159"/>
                  <wp:effectExtent l="0" t="0" r="0" b="0"/>
                  <wp:docPr id="3" name="Picture 3" descr="Logo, company nam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Logo, company name&#10;&#10;Description automatically generated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284" cy="83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18" w:type="dxa"/>
          </w:tcPr>
          <w:p w14:paraId="519E4CBF" w14:textId="2EC2154C" w:rsidR="0063298B" w:rsidRDefault="0063298B" w:rsidP="00615075">
            <w:pPr>
              <w:spacing w:before="80"/>
              <w:jc w:val="center"/>
              <w:rPr>
                <w:lang w:eastAsia="en-US"/>
              </w:rPr>
            </w:pPr>
            <w:r w:rsidRPr="001C6103">
              <w:rPr>
                <w:lang w:eastAsia="en-US"/>
              </w:rPr>
              <w:t>Prepared by Jennifer Lilburn, Director, Kismet Forward (</w:t>
            </w:r>
            <w:hyperlink r:id="rId18" w:history="1">
              <w:r w:rsidRPr="001C6103">
                <w:rPr>
                  <w:rStyle w:val="Hyperlink"/>
                  <w:color w:val="984806"/>
                  <w:lang w:eastAsia="en-US"/>
                </w:rPr>
                <w:t>jen@kismetforward.com.au</w:t>
              </w:r>
            </w:hyperlink>
            <w:r w:rsidRPr="001C6103">
              <w:rPr>
                <w:lang w:eastAsia="en-US"/>
              </w:rPr>
              <w:t xml:space="preserve">) and Sally Chandler-Ford </w:t>
            </w:r>
            <w:r w:rsidR="001C6103">
              <w:rPr>
                <w:lang w:eastAsia="en-US"/>
              </w:rPr>
              <w:t>for the City of Greater Geelong</w:t>
            </w:r>
          </w:p>
          <w:p w14:paraId="40F30E42" w14:textId="66B7DE12" w:rsidR="0063298B" w:rsidRPr="001C6103" w:rsidRDefault="0063298B" w:rsidP="00615075">
            <w:pPr>
              <w:spacing w:after="0"/>
              <w:jc w:val="center"/>
            </w:pPr>
            <w:r w:rsidRPr="001C6103">
              <w:rPr>
                <w:sz w:val="22"/>
                <w:szCs w:val="22"/>
              </w:rPr>
              <w:t xml:space="preserve">Kismet Forward provides specialist advice and support in the areas of community engagement, facilitation, </w:t>
            </w:r>
            <w:r w:rsidRPr="001C6103">
              <w:rPr>
                <w:sz w:val="22"/>
                <w:szCs w:val="22"/>
              </w:rPr>
              <w:br/>
              <w:t xml:space="preserve">conflict management coaching, program logic, strategy, evaluation, training and project management. </w:t>
            </w:r>
            <w:r w:rsidRPr="001C6103">
              <w:rPr>
                <w:sz w:val="22"/>
                <w:szCs w:val="22"/>
              </w:rPr>
              <w:br/>
              <w:t xml:space="preserve">Further information can be found at </w:t>
            </w:r>
            <w:hyperlink r:id="rId19">
              <w:r w:rsidRPr="001C6103">
                <w:rPr>
                  <w:rStyle w:val="Hyperlink"/>
                  <w:color w:val="984806"/>
                  <w:sz w:val="22"/>
                  <w:szCs w:val="22"/>
                </w:rPr>
                <w:t>www.kismetforward.com.au</w:t>
              </w:r>
            </w:hyperlink>
          </w:p>
        </w:tc>
      </w:tr>
    </w:tbl>
    <w:p w14:paraId="340D9195" w14:textId="77777777" w:rsidR="0063298B" w:rsidRPr="001F7111" w:rsidRDefault="0063298B" w:rsidP="00203C19">
      <w:pPr>
        <w:spacing w:after="0"/>
        <w:ind w:firstLine="142"/>
        <w:sectPr w:rsidR="0063298B" w:rsidRPr="001F7111" w:rsidSect="00B24770">
          <w:type w:val="continuous"/>
          <w:pgSz w:w="16838" w:h="11906" w:orient="landscape" w:code="9"/>
          <w:pgMar w:top="1440" w:right="1440" w:bottom="1276" w:left="1440" w:header="709" w:footer="709" w:gutter="0"/>
          <w:cols w:space="708"/>
          <w:titlePg/>
          <w:docGrid w:linePitch="360"/>
        </w:sectPr>
      </w:pPr>
    </w:p>
    <w:p w14:paraId="1E9DF091" w14:textId="77777777" w:rsidR="00E12C8D" w:rsidRDefault="00E12C8D" w:rsidP="005B127B">
      <w:pPr>
        <w:rPr>
          <w:i/>
          <w:iCs/>
        </w:rPr>
      </w:pPr>
    </w:p>
    <w:p w14:paraId="0796D2E1" w14:textId="69B9F94D" w:rsidR="005B127B" w:rsidRDefault="005B127B" w:rsidP="005B127B">
      <w:pPr>
        <w:rPr>
          <w:i/>
          <w:iCs/>
        </w:rPr>
      </w:pPr>
      <w:r w:rsidRPr="00516C2A">
        <w:rPr>
          <w:i/>
          <w:iCs/>
        </w:rPr>
        <w:t xml:space="preserve">It </w:t>
      </w:r>
      <w:r w:rsidR="001C6103">
        <w:rPr>
          <w:i/>
          <w:iCs/>
        </w:rPr>
        <w:t>i</w:t>
      </w:r>
      <w:r w:rsidRPr="00516C2A">
        <w:rPr>
          <w:i/>
          <w:iCs/>
        </w:rPr>
        <w:t xml:space="preserve">s acknowledged that </w:t>
      </w:r>
      <w:r w:rsidR="001C6103">
        <w:rPr>
          <w:i/>
          <w:iCs/>
        </w:rPr>
        <w:t xml:space="preserve">this report focuses on the City of Greater Geelong, which is on </w:t>
      </w:r>
      <w:r w:rsidRPr="00516C2A">
        <w:rPr>
          <w:i/>
          <w:iCs/>
        </w:rPr>
        <w:t>the traditional lands of the Wadawurrung people.</w:t>
      </w:r>
    </w:p>
    <w:p w14:paraId="4DA74EF0" w14:textId="77777777" w:rsidR="0038458A" w:rsidRPr="0038458A" w:rsidRDefault="0038458A" w:rsidP="005B127B"/>
    <w:p w14:paraId="5C42E566" w14:textId="0D362EFD" w:rsidR="005B127B" w:rsidRDefault="0038458A" w:rsidP="005B127B">
      <w:pPr>
        <w:rPr>
          <w:color w:val="E36C0A" w:themeColor="accent6" w:themeShade="BF"/>
          <w:sz w:val="32"/>
        </w:rPr>
      </w:pPr>
      <w:r>
        <w:rPr>
          <w:noProof/>
          <w:color w:val="E36C0A" w:themeColor="accent6" w:themeShade="BF"/>
          <w:sz w:val="32"/>
        </w:rPr>
        <w:drawing>
          <wp:inline distT="0" distB="0" distL="0" distR="0" wp14:anchorId="4ADA2E2F" wp14:editId="4AA43BF9">
            <wp:extent cx="4268991" cy="3062377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525" cy="3075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676C8C" w14:textId="001199A9" w:rsidR="005B127B" w:rsidRPr="005F0AF2" w:rsidRDefault="005B127B" w:rsidP="00B945CA">
      <w:pPr>
        <w:spacing w:after="0"/>
        <w:rPr>
          <w:rFonts w:cs="Calibri Light"/>
          <w:sz w:val="22"/>
          <w:szCs w:val="22"/>
        </w:rPr>
      </w:pPr>
      <w:r w:rsidRPr="005F0AF2">
        <w:rPr>
          <w:rFonts w:eastAsiaTheme="minorEastAsia" w:cs="Calibri Light"/>
          <w:color w:val="365F91" w:themeColor="accent1" w:themeShade="BF"/>
          <w:kern w:val="24"/>
          <w:sz w:val="22"/>
          <w:szCs w:val="22"/>
        </w:rPr>
        <w:t xml:space="preserve">Source: </w:t>
      </w:r>
      <w:r w:rsidR="00B945CA">
        <w:rPr>
          <w:rFonts w:eastAsiaTheme="minorEastAsia" w:cs="Calibri Light"/>
          <w:color w:val="365F91" w:themeColor="accent1" w:themeShade="BF"/>
          <w:kern w:val="24"/>
          <w:sz w:val="22"/>
          <w:szCs w:val="22"/>
        </w:rPr>
        <w:t xml:space="preserve">City of Greater Geelong Reconciliation Plan. </w:t>
      </w:r>
      <w:r w:rsidR="00B945CA" w:rsidRPr="00B945CA">
        <w:rPr>
          <w:rFonts w:eastAsiaTheme="minorEastAsia" w:cs="Calibri Light"/>
          <w:color w:val="365F91" w:themeColor="accent1" w:themeShade="BF"/>
          <w:kern w:val="24"/>
          <w:sz w:val="22"/>
          <w:szCs w:val="22"/>
        </w:rPr>
        <w:t>I</w:t>
      </w:r>
      <w:r w:rsidR="00B945CA">
        <w:rPr>
          <w:rFonts w:eastAsiaTheme="minorEastAsia" w:cs="Calibri Light"/>
          <w:color w:val="365F91" w:themeColor="accent1" w:themeShade="BF"/>
          <w:kern w:val="24"/>
          <w:sz w:val="22"/>
          <w:szCs w:val="22"/>
        </w:rPr>
        <w:t>mage</w:t>
      </w:r>
      <w:r w:rsidR="00B945CA" w:rsidRPr="00B945CA">
        <w:rPr>
          <w:rFonts w:eastAsiaTheme="minorEastAsia" w:cs="Calibri Light"/>
          <w:color w:val="365F91" w:themeColor="accent1" w:themeShade="BF"/>
          <w:kern w:val="24"/>
          <w:sz w:val="22"/>
          <w:szCs w:val="22"/>
        </w:rPr>
        <w:t>: Wadawurrung Country &amp; Connection 2019</w:t>
      </w:r>
      <w:r w:rsidR="00B945CA">
        <w:rPr>
          <w:rFonts w:eastAsiaTheme="minorEastAsia" w:cs="Calibri Light"/>
          <w:color w:val="365F91" w:themeColor="accent1" w:themeShade="BF"/>
          <w:kern w:val="24"/>
          <w:sz w:val="22"/>
          <w:szCs w:val="22"/>
        </w:rPr>
        <w:t>. Artist: Billy Jay O’Toole</w:t>
      </w:r>
    </w:p>
    <w:p w14:paraId="53BBFF50" w14:textId="77777777" w:rsidR="005B127B" w:rsidRPr="005E467D" w:rsidRDefault="005B127B" w:rsidP="005B127B">
      <w:pPr>
        <w:rPr>
          <w:color w:val="0070C0"/>
        </w:rPr>
      </w:pPr>
      <w:r>
        <w:rPr>
          <w:color w:val="E36C0A" w:themeColor="accent6" w:themeShade="BF"/>
          <w:sz w:val="32"/>
        </w:rPr>
        <w:br w:type="column"/>
      </w:r>
      <w:r w:rsidRPr="005E467D">
        <w:rPr>
          <w:color w:val="0070C0"/>
          <w:sz w:val="32"/>
        </w:rPr>
        <w:t>Table of Contents</w:t>
      </w:r>
      <w:r w:rsidRPr="005E467D">
        <w:rPr>
          <w:color w:val="0070C0"/>
          <w:sz w:val="32"/>
        </w:rPr>
        <w:br/>
      </w:r>
    </w:p>
    <w:p w14:paraId="2F32D073" w14:textId="5C7F7621" w:rsidR="005E467D" w:rsidRDefault="00BE2F76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rPr>
          <w:color w:val="E36C0A" w:themeColor="accent6" w:themeShade="BF"/>
        </w:rPr>
        <w:fldChar w:fldCharType="begin"/>
      </w:r>
      <w:r>
        <w:rPr>
          <w:color w:val="E36C0A" w:themeColor="accent6" w:themeShade="BF"/>
        </w:rPr>
        <w:instrText xml:space="preserve"> TOC \o "1-2" \h \z \u </w:instrText>
      </w:r>
      <w:r>
        <w:rPr>
          <w:color w:val="E36C0A" w:themeColor="accent6" w:themeShade="BF"/>
        </w:rPr>
        <w:fldChar w:fldCharType="separate"/>
      </w:r>
      <w:hyperlink w:anchor="_Toc82527179" w:history="1">
        <w:r w:rsidR="005E467D" w:rsidRPr="00214A63">
          <w:rPr>
            <w:rStyle w:val="Hyperlink"/>
            <w:noProof/>
          </w:rPr>
          <w:t>Executive Summary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_Toc82527179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4</w:t>
        </w:r>
        <w:r w:rsidR="005E467D">
          <w:rPr>
            <w:noProof/>
            <w:webHidden/>
          </w:rPr>
          <w:fldChar w:fldCharType="end"/>
        </w:r>
      </w:hyperlink>
    </w:p>
    <w:p w14:paraId="4B738B8A" w14:textId="1D07DF8F" w:rsidR="005E467D" w:rsidRDefault="000D1AA7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527180" w:history="1">
        <w:r w:rsidR="005E467D" w:rsidRPr="00214A63">
          <w:rPr>
            <w:rStyle w:val="Hyperlink"/>
            <w:noProof/>
          </w:rPr>
          <w:t>Introduction and Background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_Toc82527180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5</w:t>
        </w:r>
        <w:r w:rsidR="005E467D">
          <w:rPr>
            <w:noProof/>
            <w:webHidden/>
          </w:rPr>
          <w:fldChar w:fldCharType="end"/>
        </w:r>
      </w:hyperlink>
    </w:p>
    <w:p w14:paraId="2ABD1D14" w14:textId="36326E46" w:rsidR="005E467D" w:rsidRDefault="000D1AA7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527181" w:history="1">
        <w:r w:rsidR="005E467D" w:rsidRPr="00214A63">
          <w:rPr>
            <w:rStyle w:val="Hyperlink"/>
            <w:noProof/>
          </w:rPr>
          <w:t>Notes regarding this report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_Toc82527181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6</w:t>
        </w:r>
        <w:r w:rsidR="005E467D">
          <w:rPr>
            <w:noProof/>
            <w:webHidden/>
          </w:rPr>
          <w:fldChar w:fldCharType="end"/>
        </w:r>
      </w:hyperlink>
    </w:p>
    <w:p w14:paraId="341149FB" w14:textId="1F172708" w:rsidR="005E467D" w:rsidRDefault="000D1AA7">
      <w:pPr>
        <w:pStyle w:val="TOC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527182" w:history="1">
        <w:r w:rsidR="005E467D" w:rsidRPr="00214A63">
          <w:rPr>
            <w:rStyle w:val="Hyperlink"/>
            <w:noProof/>
          </w:rPr>
          <w:t>What we heard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_Toc82527182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7</w:t>
        </w:r>
        <w:r w:rsidR="005E467D">
          <w:rPr>
            <w:noProof/>
            <w:webHidden/>
          </w:rPr>
          <w:fldChar w:fldCharType="end"/>
        </w:r>
      </w:hyperlink>
    </w:p>
    <w:p w14:paraId="164FE120" w14:textId="3E25075E" w:rsidR="005E467D" w:rsidRDefault="000D1AA7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527183" w:history="1">
        <w:r w:rsidR="005E467D" w:rsidRPr="00214A63">
          <w:rPr>
            <w:rStyle w:val="Hyperlink"/>
            <w:noProof/>
          </w:rPr>
          <w:t>Overview of submissions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_Toc82527183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7</w:t>
        </w:r>
        <w:r w:rsidR="005E467D">
          <w:rPr>
            <w:noProof/>
            <w:webHidden/>
          </w:rPr>
          <w:fldChar w:fldCharType="end"/>
        </w:r>
      </w:hyperlink>
    </w:p>
    <w:p w14:paraId="117C5248" w14:textId="63EFDFB9" w:rsidR="005E467D" w:rsidRDefault="000D1AA7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527184" w:history="1">
        <w:r w:rsidR="005E467D" w:rsidRPr="00214A63">
          <w:rPr>
            <w:rStyle w:val="Hyperlink"/>
            <w:noProof/>
          </w:rPr>
          <w:t>Mitigation Target: Achieve net zero community emissions by 2035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_Toc82527184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9</w:t>
        </w:r>
        <w:r w:rsidR="005E467D">
          <w:rPr>
            <w:noProof/>
            <w:webHidden/>
          </w:rPr>
          <w:fldChar w:fldCharType="end"/>
        </w:r>
      </w:hyperlink>
    </w:p>
    <w:p w14:paraId="696D5CD6" w14:textId="65A6CC1C" w:rsidR="005E467D" w:rsidRDefault="000D1AA7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527185" w:history="1">
        <w:r w:rsidR="005E467D" w:rsidRPr="00214A63">
          <w:rPr>
            <w:rStyle w:val="Hyperlink"/>
            <w:noProof/>
          </w:rPr>
          <w:t>Principle 1: Support an empowered and active community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_Toc82527185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9</w:t>
        </w:r>
        <w:r w:rsidR="005E467D">
          <w:rPr>
            <w:noProof/>
            <w:webHidden/>
          </w:rPr>
          <w:fldChar w:fldCharType="end"/>
        </w:r>
      </w:hyperlink>
    </w:p>
    <w:p w14:paraId="238F5EED" w14:textId="0D5233DE" w:rsidR="005E467D" w:rsidRDefault="000D1AA7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527186" w:history="1">
        <w:r w:rsidR="005E467D" w:rsidRPr="00214A63">
          <w:rPr>
            <w:rStyle w:val="Hyperlink"/>
            <w:noProof/>
          </w:rPr>
          <w:t>Principle 2: Increase energy efficiency and renewable energy production.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_Toc82527186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10</w:t>
        </w:r>
        <w:r w:rsidR="005E467D">
          <w:rPr>
            <w:noProof/>
            <w:webHidden/>
          </w:rPr>
          <w:fldChar w:fldCharType="end"/>
        </w:r>
      </w:hyperlink>
    </w:p>
    <w:p w14:paraId="4E397420" w14:textId="775A7681" w:rsidR="005E467D" w:rsidRDefault="000D1AA7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527187" w:history="1">
        <w:r w:rsidR="005E467D" w:rsidRPr="00214A63">
          <w:rPr>
            <w:rStyle w:val="Hyperlink"/>
            <w:noProof/>
          </w:rPr>
          <w:t>Principle 3: Switch to sustainable transport and cleaner fuels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_Toc82527187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11</w:t>
        </w:r>
        <w:r w:rsidR="005E467D">
          <w:rPr>
            <w:noProof/>
            <w:webHidden/>
          </w:rPr>
          <w:fldChar w:fldCharType="end"/>
        </w:r>
      </w:hyperlink>
    </w:p>
    <w:p w14:paraId="0D28DB27" w14:textId="61A91D52" w:rsidR="005E467D" w:rsidRDefault="000D1AA7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527188" w:history="1">
        <w:r w:rsidR="005E467D" w:rsidRPr="00214A63">
          <w:rPr>
            <w:rStyle w:val="Hyperlink"/>
            <w:noProof/>
          </w:rPr>
          <w:t>Principle 4: Reduce non-energy emissions and increase carbon storage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_Toc82527188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12</w:t>
        </w:r>
        <w:r w:rsidR="005E467D">
          <w:rPr>
            <w:noProof/>
            <w:webHidden/>
          </w:rPr>
          <w:fldChar w:fldCharType="end"/>
        </w:r>
      </w:hyperlink>
    </w:p>
    <w:p w14:paraId="736C0D61" w14:textId="3772B023" w:rsidR="005E467D" w:rsidRDefault="000D1AA7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527189" w:history="1">
        <w:r w:rsidR="005E467D" w:rsidRPr="00214A63">
          <w:rPr>
            <w:rStyle w:val="Hyperlink"/>
            <w:noProof/>
          </w:rPr>
          <w:t>Principle 5: Increase awareness and understanding of climate change impacts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_Toc82527189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13</w:t>
        </w:r>
        <w:r w:rsidR="005E467D">
          <w:rPr>
            <w:noProof/>
            <w:webHidden/>
          </w:rPr>
          <w:fldChar w:fldCharType="end"/>
        </w:r>
      </w:hyperlink>
    </w:p>
    <w:p w14:paraId="134A3482" w14:textId="741C95A7" w:rsidR="005E467D" w:rsidRDefault="000D1AA7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527190" w:history="1">
        <w:r w:rsidR="005E467D" w:rsidRPr="00214A63">
          <w:rPr>
            <w:rStyle w:val="Hyperlink"/>
            <w:noProof/>
          </w:rPr>
          <w:t>Principle 6: Build climate action into decision making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_Toc82527190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13</w:t>
        </w:r>
        <w:r w:rsidR="005E467D">
          <w:rPr>
            <w:noProof/>
            <w:webHidden/>
          </w:rPr>
          <w:fldChar w:fldCharType="end"/>
        </w:r>
      </w:hyperlink>
    </w:p>
    <w:p w14:paraId="20CD12DB" w14:textId="1CDD7DB5" w:rsidR="005E467D" w:rsidRDefault="000D1AA7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527191" w:history="1">
        <w:r w:rsidR="005E467D" w:rsidRPr="00214A63">
          <w:rPr>
            <w:rStyle w:val="Hyperlink"/>
            <w:noProof/>
          </w:rPr>
          <w:t>Principle 7: Increase collaborative climate change responses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_Toc82527191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13</w:t>
        </w:r>
        <w:r w:rsidR="005E467D">
          <w:rPr>
            <w:noProof/>
            <w:webHidden/>
          </w:rPr>
          <w:fldChar w:fldCharType="end"/>
        </w:r>
      </w:hyperlink>
    </w:p>
    <w:p w14:paraId="765914CD" w14:textId="6EE6C622" w:rsidR="005E467D" w:rsidRDefault="000D1AA7">
      <w:pPr>
        <w:pStyle w:val="TOC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82527192" w:history="1">
        <w:r w:rsidR="005E467D" w:rsidRPr="00214A63">
          <w:rPr>
            <w:rStyle w:val="Hyperlink"/>
            <w:noProof/>
          </w:rPr>
          <w:t>Other comments</w:t>
        </w:r>
        <w:r w:rsidR="005E467D">
          <w:rPr>
            <w:noProof/>
            <w:webHidden/>
          </w:rPr>
          <w:tab/>
        </w:r>
        <w:r w:rsidR="005E467D">
          <w:rPr>
            <w:noProof/>
            <w:webHidden/>
          </w:rPr>
          <w:fldChar w:fldCharType="begin"/>
        </w:r>
        <w:r w:rsidR="005E467D">
          <w:rPr>
            <w:noProof/>
            <w:webHidden/>
          </w:rPr>
          <w:instrText xml:space="preserve"> PAGEREF _Toc82527192 \h </w:instrText>
        </w:r>
        <w:r w:rsidR="005E467D">
          <w:rPr>
            <w:noProof/>
            <w:webHidden/>
          </w:rPr>
        </w:r>
        <w:r w:rsidR="005E467D">
          <w:rPr>
            <w:noProof/>
            <w:webHidden/>
          </w:rPr>
          <w:fldChar w:fldCharType="separate"/>
        </w:r>
        <w:r w:rsidR="005E467D">
          <w:rPr>
            <w:noProof/>
            <w:webHidden/>
          </w:rPr>
          <w:t>14</w:t>
        </w:r>
        <w:r w:rsidR="005E467D">
          <w:rPr>
            <w:noProof/>
            <w:webHidden/>
          </w:rPr>
          <w:fldChar w:fldCharType="end"/>
        </w:r>
      </w:hyperlink>
    </w:p>
    <w:p w14:paraId="5783D0E8" w14:textId="11BFD999" w:rsidR="005B127B" w:rsidRDefault="00BE2F76" w:rsidP="00F6322F">
      <w:pPr>
        <w:rPr>
          <w:color w:val="E36C0A" w:themeColor="accent6" w:themeShade="BF"/>
        </w:rPr>
      </w:pPr>
      <w:r>
        <w:rPr>
          <w:color w:val="E36C0A" w:themeColor="accent6" w:themeShade="BF"/>
        </w:rPr>
        <w:fldChar w:fldCharType="end"/>
      </w:r>
      <w:r w:rsidR="005B127B">
        <w:t xml:space="preserve"> </w:t>
      </w:r>
    </w:p>
    <w:p w14:paraId="76F23755" w14:textId="77777777" w:rsidR="00203C19" w:rsidRDefault="00203C19" w:rsidP="00203C19"/>
    <w:p w14:paraId="4541BD07" w14:textId="77777777" w:rsidR="00203C19" w:rsidRDefault="00203C19" w:rsidP="00203C19">
      <w:pPr>
        <w:sectPr w:rsidR="00203C19" w:rsidSect="00976252">
          <w:footerReference w:type="default" r:id="rId21"/>
          <w:pgSz w:w="16838" w:h="11906" w:orient="landscape"/>
          <w:pgMar w:top="1440" w:right="1440" w:bottom="1440" w:left="1440" w:header="708" w:footer="693" w:gutter="0"/>
          <w:cols w:num="2" w:space="708"/>
          <w:docGrid w:linePitch="360"/>
        </w:sectPr>
      </w:pPr>
    </w:p>
    <w:p w14:paraId="0CCE2DFA" w14:textId="77777777" w:rsidR="007037AB" w:rsidRDefault="007037AB">
      <w:pPr>
        <w:spacing w:after="0"/>
        <w:rPr>
          <w:rFonts w:cs="Century Gothic"/>
          <w:bCs/>
          <w:color w:val="0070C0"/>
          <w:kern w:val="32"/>
          <w:sz w:val="32"/>
          <w:szCs w:val="28"/>
          <w:lang w:eastAsia="en-US"/>
        </w:rPr>
      </w:pPr>
      <w:bookmarkStart w:id="1" w:name="_Toc477876491"/>
      <w:bookmarkStart w:id="2" w:name="_Hlk504820831"/>
      <w:r>
        <w:br w:type="column"/>
      </w:r>
      <w:r>
        <w:br w:type="page"/>
      </w:r>
    </w:p>
    <w:p w14:paraId="020F7F2C" w14:textId="77777777" w:rsidR="000A00E8" w:rsidRDefault="000A00E8" w:rsidP="007037AB">
      <w:pPr>
        <w:jc w:val="center"/>
        <w:rPr>
          <w:noProof/>
        </w:rPr>
      </w:pPr>
    </w:p>
    <w:p w14:paraId="1B67969E" w14:textId="77777777" w:rsidR="000A00E8" w:rsidRDefault="000A00E8" w:rsidP="007037AB">
      <w:pPr>
        <w:jc w:val="center"/>
        <w:rPr>
          <w:noProof/>
        </w:rPr>
      </w:pPr>
    </w:p>
    <w:p w14:paraId="22A43A8C" w14:textId="278E5BE1" w:rsidR="007037AB" w:rsidRDefault="000A00E8" w:rsidP="0038458A">
      <w:r>
        <w:rPr>
          <w:noProof/>
        </w:rPr>
        <w:drawing>
          <wp:inline distT="0" distB="0" distL="0" distR="0" wp14:anchorId="0E5FFBB5" wp14:editId="3EE8C35E">
            <wp:extent cx="3875377" cy="476439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077" cy="4795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EA950B" w14:textId="3804E7F5" w:rsidR="007037AB" w:rsidRPr="007037AB" w:rsidRDefault="007037AB" w:rsidP="0038458A">
      <w:pPr>
        <w:spacing w:after="0"/>
        <w:jc w:val="both"/>
        <w:rPr>
          <w:sz w:val="22"/>
          <w:szCs w:val="22"/>
          <w:lang w:eastAsia="en-US"/>
        </w:rPr>
      </w:pPr>
      <w:r w:rsidRPr="007037AB">
        <w:rPr>
          <w:sz w:val="22"/>
          <w:szCs w:val="22"/>
          <w:lang w:eastAsia="en-US"/>
        </w:rPr>
        <w:t>Source</w:t>
      </w:r>
      <w:r w:rsidR="000A00E8">
        <w:rPr>
          <w:sz w:val="22"/>
          <w:szCs w:val="22"/>
          <w:lang w:eastAsia="en-US"/>
        </w:rPr>
        <w:t>: City of Greater Geelong</w:t>
      </w:r>
    </w:p>
    <w:p w14:paraId="05FD86D8" w14:textId="22409516" w:rsidR="00203C19" w:rsidRPr="001A79B3" w:rsidRDefault="007037AB" w:rsidP="007037AB">
      <w:pPr>
        <w:pStyle w:val="Heading1"/>
      </w:pPr>
      <w:r>
        <w:br w:type="column"/>
      </w:r>
      <w:bookmarkStart w:id="3" w:name="_Toc82527179"/>
      <w:r w:rsidR="00203C19" w:rsidRPr="001A79B3">
        <w:t>Executive Summary</w:t>
      </w:r>
      <w:bookmarkEnd w:id="1"/>
      <w:bookmarkEnd w:id="3"/>
    </w:p>
    <w:p w14:paraId="3FDB93EE" w14:textId="46C8A23A" w:rsidR="00477524" w:rsidRDefault="00477524" w:rsidP="00477524">
      <w:r>
        <w:t>The City of Greater Geelong (‘the City’) recognises the urgent need to take appropriate action on climate change. In response to this, the City has developed a Draft Climate Change Response Plan (‘</w:t>
      </w:r>
      <w:r w:rsidR="005F0AF2">
        <w:t>Draft Plan</w:t>
      </w:r>
      <w:r>
        <w:t>’), identified as a priority action in the Sustainability Framework and Environment Strategy 2020-2030.</w:t>
      </w:r>
    </w:p>
    <w:p w14:paraId="6B7EEEAE" w14:textId="6D3681A6" w:rsidR="00477524" w:rsidRDefault="00477524" w:rsidP="00477524">
      <w:r w:rsidRPr="001C6103">
        <w:t>At the Council Meeting on Tuesday 27 July</w:t>
      </w:r>
      <w:r w:rsidR="00056604">
        <w:t xml:space="preserve"> 2021</w:t>
      </w:r>
      <w:r w:rsidRPr="001C6103">
        <w:t>, Council endorsed the Draft Climate Change Response Plan for public exhibition and stakeholder and community consultation.</w:t>
      </w:r>
    </w:p>
    <w:p w14:paraId="1D1D484D" w14:textId="0430EDDD" w:rsidR="00477524" w:rsidRDefault="00477524" w:rsidP="00477524">
      <w:r>
        <w:t xml:space="preserve">The City received 39 submissions to the </w:t>
      </w:r>
      <w:r w:rsidR="005F0AF2">
        <w:t>Draft Plan</w:t>
      </w:r>
      <w:r>
        <w:t xml:space="preserve">, 33 of which were from private individuals. A further five were from community-based groups, and one was from </w:t>
      </w:r>
      <w:r w:rsidR="0091544E">
        <w:t>a commercial enterprise</w:t>
      </w:r>
      <w:r>
        <w:t xml:space="preserve">.  Collectively, </w:t>
      </w:r>
      <w:r w:rsidR="00E9000E">
        <w:t xml:space="preserve">431 </w:t>
      </w:r>
      <w:r>
        <w:t xml:space="preserve">comments provided feedback on </w:t>
      </w:r>
      <w:r w:rsidR="005F0AF2">
        <w:t>the Draft Plan</w:t>
      </w:r>
      <w:r>
        <w:t>.</w:t>
      </w:r>
    </w:p>
    <w:p w14:paraId="455980B7" w14:textId="5DA860A7" w:rsidR="00642907" w:rsidRDefault="00642907" w:rsidP="007037AB">
      <w:r>
        <w:t xml:space="preserve">Of the 39 submissions, 17 commended the City on </w:t>
      </w:r>
      <w:r w:rsidR="007037AB">
        <w:t>preparing</w:t>
      </w:r>
      <w:r>
        <w:t xml:space="preserve"> </w:t>
      </w:r>
      <w:r w:rsidR="005F0AF2">
        <w:t>the Draft Plan</w:t>
      </w:r>
      <w:r>
        <w:t>, particularly Council’s acknowledgment of the climate change issue and its leadership role in supporting the community’s attainment of the mitigation target</w:t>
      </w:r>
      <w:r w:rsidR="005E5CD7">
        <w:t xml:space="preserve"> to achieve net zero community emissions by 2035</w:t>
      </w:r>
      <w:r>
        <w:t xml:space="preserve">.  </w:t>
      </w:r>
      <w:r w:rsidR="005F0AF2">
        <w:t>The Draft Plan</w:t>
      </w:r>
      <w:r>
        <w:t xml:space="preserve"> was </w:t>
      </w:r>
      <w:r w:rsidR="00056604">
        <w:t>regarded</w:t>
      </w:r>
      <w:r>
        <w:t xml:space="preserve"> as a well-considered, scientifically based, sound response to the issue</w:t>
      </w:r>
      <w:r w:rsidR="007037AB">
        <w:t>,</w:t>
      </w:r>
      <w:r>
        <w:t xml:space="preserve"> and submitters acknowledged the hard work involved in preparing such a document.  Three submissions provided only negative sentiments</w:t>
      </w:r>
      <w:r w:rsidR="005E5CD7">
        <w:t xml:space="preserve"> on </w:t>
      </w:r>
      <w:r w:rsidR="005F0AF2">
        <w:t>the Draft Plan</w:t>
      </w:r>
      <w:r w:rsidR="007037AB">
        <w:t>,</w:t>
      </w:r>
      <w:r>
        <w:t xml:space="preserve"> whilst </w:t>
      </w:r>
      <w:r w:rsidR="005E5CD7">
        <w:t xml:space="preserve">a further </w:t>
      </w:r>
      <w:r>
        <w:t>19 either offered both positive and negative sentiments or didn’t indicate their sentiment one way or the other.</w:t>
      </w:r>
    </w:p>
    <w:p w14:paraId="3777DF66" w14:textId="5CC67788" w:rsidR="00203C19" w:rsidRDefault="005E3294" w:rsidP="007037AB">
      <w:pPr>
        <w:rPr>
          <w:rFonts w:cs="Century Gothic"/>
          <w:bCs/>
          <w:color w:val="E36C0A" w:themeColor="accent6" w:themeShade="BF"/>
          <w:kern w:val="32"/>
          <w:sz w:val="32"/>
          <w:szCs w:val="28"/>
          <w:lang w:eastAsia="en-US"/>
        </w:rPr>
      </w:pPr>
      <w:r w:rsidRPr="00B43F9F">
        <w:t xml:space="preserve">Across the </w:t>
      </w:r>
      <w:r w:rsidR="00ED5824">
        <w:t>submissions</w:t>
      </w:r>
      <w:r w:rsidRPr="00B43F9F">
        <w:t xml:space="preserve">, the greatest interest lay in </w:t>
      </w:r>
      <w:r w:rsidRPr="007037AB">
        <w:rPr>
          <w:i/>
          <w:iCs/>
        </w:rPr>
        <w:t>Principle 1: Support an empowered and active community</w:t>
      </w:r>
      <w:r w:rsidRPr="00B43F9F">
        <w:t xml:space="preserve">, </w:t>
      </w:r>
      <w:r>
        <w:t>and specifically</w:t>
      </w:r>
      <w:r w:rsidR="00642907">
        <w:t xml:space="preserve"> the need for </w:t>
      </w:r>
      <w:r w:rsidRPr="00B43F9F">
        <w:t xml:space="preserve">clear </w:t>
      </w:r>
      <w:r w:rsidRPr="00642907">
        <w:t xml:space="preserve">accountability, sufficient funding and community leadership.  </w:t>
      </w:r>
      <w:r w:rsidR="00203C19">
        <w:br w:type="page"/>
      </w:r>
    </w:p>
    <w:p w14:paraId="1D6E6BD5" w14:textId="6975A3F1" w:rsidR="001C6103" w:rsidRDefault="001C6103" w:rsidP="001C6103">
      <w:bookmarkStart w:id="4" w:name="_Toc477876492"/>
    </w:p>
    <w:p w14:paraId="611F53DA" w14:textId="74C6ECD1" w:rsidR="001C6103" w:rsidRDefault="00672927" w:rsidP="001C6103">
      <w:r>
        <w:rPr>
          <w:noProof/>
        </w:rPr>
        <w:drawing>
          <wp:inline distT="0" distB="0" distL="0" distR="0" wp14:anchorId="2336BFC3" wp14:editId="307B2331">
            <wp:extent cx="3191774" cy="4796695"/>
            <wp:effectExtent l="0" t="0" r="889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037" cy="482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D7726" w14:textId="7A1AC2A9" w:rsidR="001C6103" w:rsidRPr="005F0AF2" w:rsidRDefault="001C6103" w:rsidP="00672927">
      <w:pPr>
        <w:spacing w:after="0"/>
        <w:rPr>
          <w:sz w:val="20"/>
          <w:szCs w:val="20"/>
        </w:rPr>
      </w:pPr>
      <w:r w:rsidRPr="005F0AF2">
        <w:rPr>
          <w:sz w:val="22"/>
          <w:szCs w:val="22"/>
        </w:rPr>
        <w:t xml:space="preserve">Source: </w:t>
      </w:r>
      <w:r w:rsidR="00672927">
        <w:rPr>
          <w:sz w:val="22"/>
          <w:szCs w:val="22"/>
        </w:rPr>
        <w:t xml:space="preserve"> City of Greater Geelong</w:t>
      </w:r>
      <w:r w:rsidR="00970804" w:rsidRPr="005F0AF2">
        <w:rPr>
          <w:sz w:val="20"/>
          <w:szCs w:val="20"/>
        </w:rPr>
        <w:br w:type="column"/>
      </w:r>
    </w:p>
    <w:p w14:paraId="0D012D37" w14:textId="22EA67D1" w:rsidR="00203C19" w:rsidRPr="001C6103" w:rsidRDefault="00203C19" w:rsidP="001C6103">
      <w:pPr>
        <w:pStyle w:val="Heading1"/>
      </w:pPr>
      <w:bookmarkStart w:id="5" w:name="_Toc82527180"/>
      <w:r w:rsidRPr="001C6103">
        <w:t>Introduction and Background</w:t>
      </w:r>
      <w:bookmarkEnd w:id="4"/>
      <w:bookmarkEnd w:id="5"/>
    </w:p>
    <w:p w14:paraId="6AD6F3AC" w14:textId="4AE55BB0" w:rsidR="001C6103" w:rsidRDefault="001C6103" w:rsidP="001C6103">
      <w:bookmarkStart w:id="6" w:name="_Toc477876493"/>
      <w:bookmarkEnd w:id="6"/>
      <w:r>
        <w:t>The City of Greater Geelong (‘the City’) recognises the urgent need to take appropriate action on climate change. In response to this, the City has developed a Draft Climate Change Response Plan (‘</w:t>
      </w:r>
      <w:r w:rsidR="005F0AF2">
        <w:t>Draft Plan</w:t>
      </w:r>
      <w:r>
        <w:t>’), identified as a priority action in the Sustainability Framework and Environment Strategy 2020-2030.</w:t>
      </w:r>
    </w:p>
    <w:p w14:paraId="18CA32B7" w14:textId="790FC555" w:rsidR="001C6103" w:rsidRDefault="001C6103" w:rsidP="001C6103">
      <w:r>
        <w:t xml:space="preserve">The </w:t>
      </w:r>
      <w:r w:rsidR="005F0AF2">
        <w:t>Draft Plan</w:t>
      </w:r>
      <w:r>
        <w:t xml:space="preserve"> builds on the Environment Strategy's strategic goals</w:t>
      </w:r>
      <w:r w:rsidR="005F0AF2">
        <w:t xml:space="preserve"> and</w:t>
      </w:r>
      <w:r>
        <w:t xml:space="preserve"> identifies how the City will support community and business efforts to reduce emissions and adapt to the likely impacts of </w:t>
      </w:r>
      <w:r w:rsidR="005F0AF2">
        <w:t xml:space="preserve">the </w:t>
      </w:r>
      <w:r>
        <w:t xml:space="preserve">changing climate. The </w:t>
      </w:r>
      <w:r w:rsidR="005F0AF2">
        <w:t>Draft Plan</w:t>
      </w:r>
      <w:r>
        <w:t xml:space="preserve"> also provides a roadmap for reducing the City’s operational carbon emissions and managing its climate change risks</w:t>
      </w:r>
      <w:r>
        <w:rPr>
          <w:rStyle w:val="FootnoteReference"/>
        </w:rPr>
        <w:footnoteReference w:id="1"/>
      </w:r>
      <w:r>
        <w:t>.</w:t>
      </w:r>
    </w:p>
    <w:p w14:paraId="3E0C49DC" w14:textId="06C491A6" w:rsidR="001C6103" w:rsidRDefault="005F0AF2" w:rsidP="001C6103">
      <w:r>
        <w:t>On</w:t>
      </w:r>
      <w:r w:rsidR="001C6103" w:rsidRPr="001C6103">
        <w:t xml:space="preserve"> </w:t>
      </w:r>
      <w:r w:rsidRPr="001C6103">
        <w:t>27 July</w:t>
      </w:r>
      <w:r>
        <w:t xml:space="preserve"> </w:t>
      </w:r>
      <w:r w:rsidR="00463B93">
        <w:t xml:space="preserve">2021, </w:t>
      </w:r>
      <w:r w:rsidR="001C6103" w:rsidRPr="001C6103">
        <w:t>Council endorsed the Draft Climate Change Response Plan for public exhibition and stakeholder and community consultation.</w:t>
      </w:r>
      <w:r w:rsidR="001C6103">
        <w:t xml:space="preserve"> The </w:t>
      </w:r>
      <w:r>
        <w:t>Draft Plan</w:t>
      </w:r>
      <w:r w:rsidR="001C6103">
        <w:t xml:space="preserve"> was </w:t>
      </w:r>
      <w:r>
        <w:t>then</w:t>
      </w:r>
      <w:r w:rsidR="001C6103">
        <w:t xml:space="preserve"> exhibited on the City’s ‘Have Your Say’ webpage until 25 August. </w:t>
      </w:r>
    </w:p>
    <w:p w14:paraId="23767618" w14:textId="005655F1" w:rsidR="001C6103" w:rsidRDefault="001C6103" w:rsidP="001C6103">
      <w:r>
        <w:t xml:space="preserve">The City received 39 submissions to the </w:t>
      </w:r>
      <w:r w:rsidR="005F0AF2">
        <w:t>Draft Plan</w:t>
      </w:r>
      <w:r>
        <w:t xml:space="preserve">, 33 of which were from private individuals. A further five were from community-based groups, and one was from </w:t>
      </w:r>
      <w:r w:rsidR="0091544E">
        <w:t>a commercial enterprise</w:t>
      </w:r>
      <w:r>
        <w:t xml:space="preserve">. </w:t>
      </w:r>
      <w:r w:rsidR="005F0AF2">
        <w:t>The submissions c</w:t>
      </w:r>
      <w:r>
        <w:t>ollectively</w:t>
      </w:r>
      <w:r w:rsidR="005F0AF2">
        <w:t xml:space="preserve"> yielded</w:t>
      </w:r>
      <w:r>
        <w:t xml:space="preserve"> </w:t>
      </w:r>
      <w:r w:rsidR="00E9000E">
        <w:t xml:space="preserve">431 </w:t>
      </w:r>
      <w:r>
        <w:t xml:space="preserve">comments provided feedback on all aspects of </w:t>
      </w:r>
      <w:r w:rsidR="005F0AF2">
        <w:t>the Draft Plan</w:t>
      </w:r>
      <w:r>
        <w:t>.</w:t>
      </w:r>
      <w:r w:rsidR="005F0AF2">
        <w:t xml:space="preserve"> </w:t>
      </w:r>
    </w:p>
    <w:p w14:paraId="34E47955" w14:textId="5E63D667" w:rsidR="00970804" w:rsidRDefault="001C6103" w:rsidP="001C6103">
      <w:pPr>
        <w:rPr>
          <w:lang w:eastAsia="en-US"/>
        </w:rPr>
      </w:pPr>
      <w:r>
        <w:t>As detailed in this report, the City engaged Kismet Forward to provide an independent summary of the submissions.</w:t>
      </w:r>
      <w:r w:rsidR="00970804">
        <w:rPr>
          <w:lang w:eastAsia="en-US"/>
        </w:rPr>
        <w:br w:type="page"/>
      </w:r>
    </w:p>
    <w:p w14:paraId="1E4EC6F5" w14:textId="580C7FFC" w:rsidR="001C6103" w:rsidRDefault="00672927" w:rsidP="001C6103">
      <w:bookmarkStart w:id="7" w:name="_Toc477876494"/>
      <w:r>
        <w:rPr>
          <w:noProof/>
        </w:rPr>
        <w:lastRenderedPageBreak/>
        <w:drawing>
          <wp:inline distT="0" distB="0" distL="0" distR="0" wp14:anchorId="5A7BD41D" wp14:editId="08B0F745">
            <wp:extent cx="4359595" cy="4997941"/>
            <wp:effectExtent l="0" t="0" r="317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888" cy="50234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66FB9D" w14:textId="72EA37EE" w:rsidR="00672927" w:rsidRDefault="001C6103" w:rsidP="00672927">
      <w:r w:rsidRPr="005F0AF2">
        <w:rPr>
          <w:sz w:val="22"/>
          <w:szCs w:val="22"/>
        </w:rPr>
        <w:t xml:space="preserve">Source: </w:t>
      </w:r>
      <w:bookmarkStart w:id="8" w:name="_Toc82527181"/>
      <w:bookmarkEnd w:id="7"/>
      <w:r w:rsidR="00672927">
        <w:rPr>
          <w:sz w:val="22"/>
          <w:szCs w:val="22"/>
        </w:rPr>
        <w:t>City of Greater Geelong</w:t>
      </w:r>
    </w:p>
    <w:p w14:paraId="15E750B1" w14:textId="54C97332" w:rsidR="001C6103" w:rsidRPr="00B26087" w:rsidRDefault="00D87E18" w:rsidP="005F0AF2">
      <w:pPr>
        <w:pStyle w:val="Heading2"/>
        <w:rPr>
          <w:rStyle w:val="Heading2Char"/>
        </w:rPr>
      </w:pPr>
      <w:r>
        <w:t>Notes regarding this report</w:t>
      </w:r>
      <w:bookmarkEnd w:id="8"/>
    </w:p>
    <w:p w14:paraId="71BFF8A7" w14:textId="77777777" w:rsidR="008055C2" w:rsidRDefault="005F0AF2" w:rsidP="005F0AF2">
      <w:pPr>
        <w:rPr>
          <w:shd w:val="clear" w:color="auto" w:fill="FFFFFF"/>
        </w:rPr>
      </w:pPr>
      <w:r>
        <w:rPr>
          <w:shd w:val="clear" w:color="auto" w:fill="FFFFFF"/>
        </w:rPr>
        <w:t>Some</w:t>
      </w:r>
      <w:r w:rsidR="001C6103" w:rsidRPr="00FC1B12">
        <w:rPr>
          <w:shd w:val="clear" w:color="auto" w:fill="FFFFFF"/>
        </w:rPr>
        <w:t xml:space="preserve"> submissions</w:t>
      </w:r>
      <w:r w:rsidR="00C50F9A" w:rsidRPr="00FC1B12">
        <w:rPr>
          <w:shd w:val="clear" w:color="auto" w:fill="FFFFFF"/>
        </w:rPr>
        <w:t xml:space="preserve"> provided</w:t>
      </w:r>
      <w:r w:rsidR="001C6103" w:rsidRPr="00FC1B12">
        <w:rPr>
          <w:shd w:val="clear" w:color="auto" w:fill="FFFFFF"/>
        </w:rPr>
        <w:t xml:space="preserve"> </w:t>
      </w:r>
      <w:r w:rsidR="00C50F9A" w:rsidRPr="00FC1B12">
        <w:rPr>
          <w:shd w:val="clear" w:color="auto" w:fill="FFFFFF"/>
        </w:rPr>
        <w:t>extensive</w:t>
      </w:r>
      <w:r w:rsidR="005956C1">
        <w:rPr>
          <w:shd w:val="clear" w:color="auto" w:fill="FFFFFF"/>
        </w:rPr>
        <w:t xml:space="preserve"> and</w:t>
      </w:r>
      <w:r w:rsidR="00C50F9A" w:rsidRPr="00FC1B12">
        <w:rPr>
          <w:shd w:val="clear" w:color="auto" w:fill="FFFFFF"/>
        </w:rPr>
        <w:t xml:space="preserve"> detailed comments on the report </w:t>
      </w:r>
      <w:r w:rsidR="005956C1">
        <w:rPr>
          <w:shd w:val="clear" w:color="auto" w:fill="FFFFFF"/>
        </w:rPr>
        <w:t>inc</w:t>
      </w:r>
      <w:r w:rsidR="00C50F9A" w:rsidRPr="00FC1B12">
        <w:rPr>
          <w:shd w:val="clear" w:color="auto" w:fill="FFFFFF"/>
        </w:rPr>
        <w:t>lud</w:t>
      </w:r>
      <w:r w:rsidR="005956C1">
        <w:rPr>
          <w:shd w:val="clear" w:color="auto" w:fill="FFFFFF"/>
        </w:rPr>
        <w:t>ing</w:t>
      </w:r>
      <w:r w:rsidR="00C50F9A" w:rsidRPr="00FC1B12">
        <w:rPr>
          <w:shd w:val="clear" w:color="auto" w:fill="FFFFFF"/>
        </w:rPr>
        <w:t xml:space="preserve"> critiques of </w:t>
      </w:r>
      <w:r>
        <w:rPr>
          <w:shd w:val="clear" w:color="auto" w:fill="FFFFFF"/>
        </w:rPr>
        <w:t>the Draft Plan</w:t>
      </w:r>
      <w:r w:rsidR="00C50F9A" w:rsidRPr="00FC1B12">
        <w:rPr>
          <w:shd w:val="clear" w:color="auto" w:fill="FFFFFF"/>
        </w:rPr>
        <w:t>’s content</w:t>
      </w:r>
      <w:r w:rsidR="005E5CD7">
        <w:rPr>
          <w:shd w:val="clear" w:color="auto" w:fill="FFFFFF"/>
        </w:rPr>
        <w:t>,</w:t>
      </w:r>
      <w:r w:rsidR="00C50F9A" w:rsidRPr="00FC1B12">
        <w:rPr>
          <w:shd w:val="clear" w:color="auto" w:fill="FFFFFF"/>
        </w:rPr>
        <w:t xml:space="preserve"> additions, deletions, edits, </w:t>
      </w:r>
      <w:r w:rsidR="005956C1">
        <w:rPr>
          <w:shd w:val="clear" w:color="auto" w:fill="FFFFFF"/>
        </w:rPr>
        <w:t xml:space="preserve">annotations, </w:t>
      </w:r>
      <w:r w:rsidR="00C50F9A" w:rsidRPr="00FC1B12">
        <w:rPr>
          <w:shd w:val="clear" w:color="auto" w:fill="FFFFFF"/>
        </w:rPr>
        <w:t>re-wordings</w:t>
      </w:r>
      <w:r w:rsidR="001D6484" w:rsidRPr="00FC1B12">
        <w:rPr>
          <w:shd w:val="clear" w:color="auto" w:fill="FFFFFF"/>
        </w:rPr>
        <w:t xml:space="preserve"> and </w:t>
      </w:r>
      <w:r>
        <w:rPr>
          <w:shd w:val="clear" w:color="auto" w:fill="FFFFFF"/>
        </w:rPr>
        <w:t>Draft Plan</w:t>
      </w:r>
      <w:r w:rsidR="00C50F9A" w:rsidRPr="00FC1B12">
        <w:rPr>
          <w:shd w:val="clear" w:color="auto" w:fill="FFFFFF"/>
        </w:rPr>
        <w:t xml:space="preserve"> restructur</w:t>
      </w:r>
      <w:r>
        <w:rPr>
          <w:shd w:val="clear" w:color="auto" w:fill="FFFFFF"/>
        </w:rPr>
        <w:t>e</w:t>
      </w:r>
      <w:r w:rsidR="001D6484" w:rsidRPr="00FC1B12">
        <w:rPr>
          <w:shd w:val="clear" w:color="auto" w:fill="FFFFFF"/>
        </w:rPr>
        <w:t xml:space="preserve">.  </w:t>
      </w:r>
      <w:r w:rsidR="005956C1">
        <w:rPr>
          <w:shd w:val="clear" w:color="auto" w:fill="FFFFFF"/>
        </w:rPr>
        <w:t>Whilst this report provides a summary of the content contained with</w:t>
      </w:r>
      <w:r w:rsidR="00ED5824">
        <w:rPr>
          <w:shd w:val="clear" w:color="auto" w:fill="FFFFFF"/>
        </w:rPr>
        <w:t>in</w:t>
      </w:r>
      <w:r w:rsidR="005956C1">
        <w:rPr>
          <w:shd w:val="clear" w:color="auto" w:fill="FFFFFF"/>
        </w:rPr>
        <w:t xml:space="preserve"> all submissions, this level of greater detail has not been captured.  </w:t>
      </w:r>
    </w:p>
    <w:p w14:paraId="6CA59925" w14:textId="2A49541A" w:rsidR="005F0AF2" w:rsidRDefault="0023783B" w:rsidP="005F0AF2">
      <w:pPr>
        <w:rPr>
          <w:shd w:val="clear" w:color="auto" w:fill="FFFFFF"/>
        </w:rPr>
      </w:pPr>
      <w:r>
        <w:rPr>
          <w:shd w:val="clear" w:color="auto" w:fill="FFFFFF"/>
        </w:rPr>
        <w:t xml:space="preserve">All submission comments, including those </w:t>
      </w:r>
      <w:r w:rsidR="005E720B">
        <w:rPr>
          <w:shd w:val="clear" w:color="auto" w:fill="FFFFFF"/>
        </w:rPr>
        <w:t xml:space="preserve">referred to </w:t>
      </w:r>
      <w:r>
        <w:rPr>
          <w:shd w:val="clear" w:color="auto" w:fill="FFFFFF"/>
        </w:rPr>
        <w:t>above, have been provided to the City in a separate spreadsheet for detailed consideration.</w:t>
      </w:r>
      <w:r w:rsidR="00D51458">
        <w:rPr>
          <w:shd w:val="clear" w:color="auto" w:fill="FFFFFF"/>
        </w:rPr>
        <w:t xml:space="preserve">  </w:t>
      </w:r>
      <w:r w:rsidR="005E720B">
        <w:rPr>
          <w:shd w:val="clear" w:color="auto" w:fill="FFFFFF"/>
        </w:rPr>
        <w:t xml:space="preserve">In addition, however, </w:t>
      </w:r>
      <w:r w:rsidR="0091544E">
        <w:rPr>
          <w:shd w:val="clear" w:color="auto" w:fill="FFFFFF"/>
        </w:rPr>
        <w:t>one</w:t>
      </w:r>
      <w:r w:rsidR="00D51458">
        <w:rPr>
          <w:shd w:val="clear" w:color="auto" w:fill="FFFFFF"/>
        </w:rPr>
        <w:t xml:space="preserve"> submission contains major re-writes</w:t>
      </w:r>
      <w:r w:rsidR="005E720B">
        <w:rPr>
          <w:shd w:val="clear" w:color="auto" w:fill="FFFFFF"/>
        </w:rPr>
        <w:t xml:space="preserve">, edits, additions and deletions </w:t>
      </w:r>
      <w:r w:rsidR="00D51458">
        <w:rPr>
          <w:shd w:val="clear" w:color="auto" w:fill="FFFFFF"/>
        </w:rPr>
        <w:t>of multiple sections of the Plan</w:t>
      </w:r>
      <w:r w:rsidR="005E720B">
        <w:rPr>
          <w:shd w:val="clear" w:color="auto" w:fill="FFFFFF"/>
        </w:rPr>
        <w:t xml:space="preserve"> which have not be picked up in the separate s</w:t>
      </w:r>
      <w:r w:rsidR="004F66AC">
        <w:rPr>
          <w:shd w:val="clear" w:color="auto" w:fill="FFFFFF"/>
        </w:rPr>
        <w:t>pread</w:t>
      </w:r>
      <w:r w:rsidR="005E720B">
        <w:rPr>
          <w:shd w:val="clear" w:color="auto" w:fill="FFFFFF"/>
        </w:rPr>
        <w:t>sheet</w:t>
      </w:r>
      <w:r w:rsidR="00D51458">
        <w:rPr>
          <w:shd w:val="clear" w:color="auto" w:fill="FFFFFF"/>
        </w:rPr>
        <w:t>.  It is suggested that the City reviews this submission in greater detail.</w:t>
      </w:r>
    </w:p>
    <w:p w14:paraId="16459D8C" w14:textId="290A743F" w:rsidR="00C877CD" w:rsidRDefault="00C877CD" w:rsidP="005F0AF2">
      <w:pPr>
        <w:rPr>
          <w:highlight w:val="yellow"/>
        </w:rPr>
      </w:pPr>
      <w:r>
        <w:rPr>
          <w:highlight w:val="yellow"/>
        </w:rPr>
        <w:br w:type="page"/>
      </w:r>
    </w:p>
    <w:p w14:paraId="7A0A1945" w14:textId="12A252CF" w:rsidR="005F0AF2" w:rsidRDefault="00672927" w:rsidP="0038458A">
      <w:r>
        <w:rPr>
          <w:noProof/>
        </w:rPr>
        <w:lastRenderedPageBreak/>
        <w:drawing>
          <wp:inline distT="0" distB="0" distL="0" distR="0" wp14:anchorId="3D445415" wp14:editId="622B878D">
            <wp:extent cx="3603488" cy="4811395"/>
            <wp:effectExtent l="0" t="0" r="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995" cy="483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416B93" w14:textId="19B5C52B" w:rsidR="005F0AF2" w:rsidRDefault="005F0AF2" w:rsidP="0038458A">
      <w:pPr>
        <w:jc w:val="both"/>
        <w:rPr>
          <w:sz w:val="22"/>
          <w:szCs w:val="22"/>
        </w:rPr>
      </w:pPr>
      <w:r w:rsidRPr="005F0AF2">
        <w:rPr>
          <w:sz w:val="22"/>
          <w:szCs w:val="22"/>
        </w:rPr>
        <w:t>Source</w:t>
      </w:r>
      <w:r w:rsidR="0038458A">
        <w:rPr>
          <w:sz w:val="22"/>
          <w:szCs w:val="22"/>
        </w:rPr>
        <w:t>: City of Greater Geelong</w:t>
      </w:r>
      <w:r w:rsidRPr="005F0AF2">
        <w:rPr>
          <w:sz w:val="22"/>
          <w:szCs w:val="22"/>
        </w:rPr>
        <w:t xml:space="preserve"> </w:t>
      </w:r>
    </w:p>
    <w:p w14:paraId="0F471B92" w14:textId="77777777" w:rsidR="005F0AF2" w:rsidRPr="005F0AF2" w:rsidRDefault="005F0AF2" w:rsidP="005F0AF2">
      <w:pPr>
        <w:jc w:val="center"/>
        <w:rPr>
          <w:sz w:val="22"/>
          <w:szCs w:val="22"/>
        </w:rPr>
      </w:pPr>
    </w:p>
    <w:p w14:paraId="733E9868" w14:textId="43D42DF1" w:rsidR="001C6103" w:rsidRDefault="005F0AF2" w:rsidP="005F0AF2">
      <w:pPr>
        <w:pStyle w:val="Heading1"/>
      </w:pPr>
      <w:r w:rsidRPr="005F0AF2">
        <w:rPr>
          <w:sz w:val="22"/>
          <w:szCs w:val="22"/>
        </w:rPr>
        <w:t xml:space="preserve"> </w:t>
      </w:r>
      <w:r w:rsidR="00C877CD" w:rsidRPr="005F0AF2">
        <w:rPr>
          <w:sz w:val="22"/>
          <w:szCs w:val="22"/>
        </w:rPr>
        <w:br w:type="column"/>
      </w:r>
      <w:bookmarkStart w:id="9" w:name="_Toc70425484"/>
      <w:bookmarkStart w:id="10" w:name="_Toc74743933"/>
      <w:bookmarkStart w:id="11" w:name="_Toc82527182"/>
      <w:r w:rsidR="001C6103">
        <w:t>What we heard</w:t>
      </w:r>
      <w:bookmarkEnd w:id="9"/>
      <w:bookmarkEnd w:id="10"/>
      <w:bookmarkEnd w:id="11"/>
    </w:p>
    <w:p w14:paraId="3DF36179" w14:textId="2F921186" w:rsidR="005F0AF2" w:rsidRPr="005F0AF2" w:rsidRDefault="005F0AF2" w:rsidP="005F0AF2">
      <w:pPr>
        <w:pStyle w:val="Heading2"/>
      </w:pPr>
      <w:bookmarkStart w:id="12" w:name="_Toc82527183"/>
      <w:r>
        <w:t>Overview of submissions</w:t>
      </w:r>
      <w:bookmarkEnd w:id="12"/>
    </w:p>
    <w:p w14:paraId="5E6C3B86" w14:textId="7773DF47" w:rsidR="000D6AAA" w:rsidRDefault="000D6AAA" w:rsidP="000D6AAA">
      <w:r w:rsidRPr="003D352E">
        <w:rPr>
          <w:noProof/>
        </w:rPr>
        <w:drawing>
          <wp:anchor distT="0" distB="0" distL="114300" distR="114300" simplePos="0" relativeHeight="251703296" behindDoc="0" locked="0" layoutInCell="1" allowOverlap="1" wp14:anchorId="7458E998" wp14:editId="12065426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441998" cy="350550"/>
            <wp:effectExtent l="0" t="0" r="0" b="0"/>
            <wp:wrapThrough wrapText="bothSides">
              <wp:wrapPolygon edited="0">
                <wp:start x="0" y="0"/>
                <wp:lineTo x="0" y="19957"/>
                <wp:lineTo x="20483" y="19957"/>
                <wp:lineTo x="20483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98" cy="35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Overall </w:t>
      </w:r>
      <w:r w:rsidR="00DF4C38">
        <w:t>p</w:t>
      </w:r>
      <w:r>
        <w:t xml:space="preserve">ositive sentiment </w:t>
      </w:r>
      <w:r w:rsidR="005F0AF2">
        <w:br/>
      </w:r>
      <w:r>
        <w:t>1</w:t>
      </w:r>
      <w:r w:rsidR="00850954">
        <w:t>7</w:t>
      </w:r>
      <w:r>
        <w:t xml:space="preserve"> submissions</w:t>
      </w:r>
      <w:r w:rsidR="00642907">
        <w:t xml:space="preserve"> (44%)</w:t>
      </w:r>
    </w:p>
    <w:p w14:paraId="05C51697" w14:textId="59029794" w:rsidR="000D6AAA" w:rsidRDefault="000D6AAA" w:rsidP="005F0AF2">
      <w:r>
        <w:t>1</w:t>
      </w:r>
      <w:r w:rsidR="00850954">
        <w:t>7</w:t>
      </w:r>
      <w:r>
        <w:t xml:space="preserve"> of the 39 submissions</w:t>
      </w:r>
      <w:r w:rsidR="00642907">
        <w:t xml:space="preserve"> </w:t>
      </w:r>
      <w:r>
        <w:t>commend</w:t>
      </w:r>
      <w:r w:rsidR="00DF4C38">
        <w:t>ed</w:t>
      </w:r>
      <w:r>
        <w:t xml:space="preserve"> the City</w:t>
      </w:r>
      <w:r w:rsidR="00DF4C38">
        <w:t xml:space="preserve"> on</w:t>
      </w:r>
      <w:r w:rsidR="006F40E8">
        <w:t xml:space="preserve"> </w:t>
      </w:r>
      <w:r w:rsidR="007037AB">
        <w:t>preparing</w:t>
      </w:r>
      <w:r w:rsidR="006F40E8">
        <w:t xml:space="preserve"> </w:t>
      </w:r>
      <w:r w:rsidR="005F0AF2">
        <w:t>the Draft Plan</w:t>
      </w:r>
      <w:r w:rsidR="006F40E8">
        <w:t>, particularly Council’s</w:t>
      </w:r>
      <w:r>
        <w:t xml:space="preserve"> acknowledg</w:t>
      </w:r>
      <w:r w:rsidR="006F40E8">
        <w:t>ment</w:t>
      </w:r>
      <w:r w:rsidR="00DF4C38">
        <w:t xml:space="preserve"> of</w:t>
      </w:r>
      <w:r>
        <w:t xml:space="preserve"> the climate change issue and </w:t>
      </w:r>
      <w:r w:rsidR="006F40E8">
        <w:t>its</w:t>
      </w:r>
      <w:r>
        <w:t xml:space="preserve"> leadership role in supporting the </w:t>
      </w:r>
      <w:r w:rsidR="006F40E8">
        <w:t xml:space="preserve">community’s attainment of the </w:t>
      </w:r>
      <w:r>
        <w:t>mitigation target.  The</w:t>
      </w:r>
      <w:r w:rsidR="005F0AF2">
        <w:t xml:space="preserve">y saw the Draft Plan </w:t>
      </w:r>
      <w:r>
        <w:t xml:space="preserve">as a </w:t>
      </w:r>
      <w:r w:rsidR="006F40E8">
        <w:t>well-considered</w:t>
      </w:r>
      <w:r>
        <w:t>, scientifically based, sound response to the issue</w:t>
      </w:r>
      <w:r w:rsidR="005F0AF2">
        <w:t>,</w:t>
      </w:r>
      <w:r w:rsidR="006F40E8">
        <w:t xml:space="preserve"> and </w:t>
      </w:r>
      <w:r w:rsidR="007A4818">
        <w:t>submitters</w:t>
      </w:r>
      <w:r>
        <w:t xml:space="preserve"> acknowledged the hard work </w:t>
      </w:r>
      <w:r w:rsidR="006F40E8">
        <w:t xml:space="preserve">involved in preparing such </w:t>
      </w:r>
      <w:r>
        <w:t xml:space="preserve">a document.  </w:t>
      </w:r>
      <w:r w:rsidR="005F0AF2">
        <w:t>However, these submissions also included areas for improvement or concerns about the Draft Plan’s content</w:t>
      </w:r>
      <w:r>
        <w:t>.</w:t>
      </w:r>
    </w:p>
    <w:p w14:paraId="5E47CDF4" w14:textId="15EE407C" w:rsidR="000D6AAA" w:rsidRDefault="000D6AAA" w:rsidP="000D6AAA">
      <w:r w:rsidRPr="003D352E">
        <w:rPr>
          <w:noProof/>
        </w:rPr>
        <w:drawing>
          <wp:anchor distT="0" distB="0" distL="114300" distR="114300" simplePos="0" relativeHeight="251704320" behindDoc="0" locked="0" layoutInCell="1" allowOverlap="1" wp14:anchorId="17D6E6E3" wp14:editId="2A6444F8">
            <wp:simplePos x="0" y="0"/>
            <wp:positionH relativeFrom="column">
              <wp:posOffset>-635</wp:posOffset>
            </wp:positionH>
            <wp:positionV relativeFrom="paragraph">
              <wp:posOffset>3810</wp:posOffset>
            </wp:positionV>
            <wp:extent cx="388654" cy="381033"/>
            <wp:effectExtent l="0" t="0" r="0" b="0"/>
            <wp:wrapThrough wrapText="bothSides">
              <wp:wrapPolygon edited="0">
                <wp:start x="0" y="0"/>
                <wp:lineTo x="0" y="20520"/>
                <wp:lineTo x="20118" y="20520"/>
                <wp:lineTo x="20118" y="0"/>
                <wp:lineTo x="0" y="0"/>
              </wp:wrapPolygon>
            </wp:wrapThrough>
            <wp:docPr id="8" name="Picture 8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Shape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54" cy="381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C38">
        <w:t>Overall n</w:t>
      </w:r>
      <w:r>
        <w:t>egative</w:t>
      </w:r>
      <w:r w:rsidRPr="003D352E">
        <w:t xml:space="preserve"> sentiment</w:t>
      </w:r>
      <w:r w:rsidR="005F0AF2">
        <w:br/>
      </w:r>
      <w:r w:rsidR="00850954">
        <w:t>3</w:t>
      </w:r>
      <w:r>
        <w:t xml:space="preserve"> submissions</w:t>
      </w:r>
      <w:r w:rsidR="00642907">
        <w:t xml:space="preserve"> (8%)</w:t>
      </w:r>
    </w:p>
    <w:p w14:paraId="48A9B242" w14:textId="1438F4D6" w:rsidR="000D6AAA" w:rsidRDefault="005F0AF2" w:rsidP="000D6AAA">
      <w:r>
        <w:t>Three</w:t>
      </w:r>
      <w:r w:rsidR="000D6AAA">
        <w:t xml:space="preserve"> submissions provided only negative sentiments</w:t>
      </w:r>
      <w:r>
        <w:t xml:space="preserve">, </w:t>
      </w:r>
      <w:r w:rsidR="000D6AAA">
        <w:t xml:space="preserve">suggesting that </w:t>
      </w:r>
      <w:r>
        <w:t>the Draft Plan</w:t>
      </w:r>
      <w:r w:rsidR="000D6AAA">
        <w:t xml:space="preserve"> was not good enough, boring in its presentation, lacked inspiration and </w:t>
      </w:r>
      <w:r w:rsidR="00ED5824">
        <w:t xml:space="preserve">that </w:t>
      </w:r>
      <w:r>
        <w:t>the Draft Plan</w:t>
      </w:r>
      <w:r w:rsidR="000D6AAA">
        <w:t>ned changes were too slow.</w:t>
      </w:r>
    </w:p>
    <w:p w14:paraId="216DEA69" w14:textId="47DB6EEF" w:rsidR="000D6AAA" w:rsidRDefault="000D6AAA" w:rsidP="001C6103">
      <w:r w:rsidRPr="00321A11">
        <w:rPr>
          <w:noProof/>
        </w:rPr>
        <w:drawing>
          <wp:anchor distT="0" distB="0" distL="114300" distR="114300" simplePos="0" relativeHeight="251706368" behindDoc="0" locked="0" layoutInCell="1" allowOverlap="1" wp14:anchorId="63B6A1E7" wp14:editId="706E0384">
            <wp:simplePos x="0" y="0"/>
            <wp:positionH relativeFrom="column">
              <wp:posOffset>438785</wp:posOffset>
            </wp:positionH>
            <wp:positionV relativeFrom="paragraph">
              <wp:posOffset>24765</wp:posOffset>
            </wp:positionV>
            <wp:extent cx="342900" cy="358140"/>
            <wp:effectExtent l="0" t="0" r="0" b="3810"/>
            <wp:wrapThrough wrapText="bothSides">
              <wp:wrapPolygon edited="0">
                <wp:start x="0" y="0"/>
                <wp:lineTo x="0" y="20681"/>
                <wp:lineTo x="20400" y="20681"/>
                <wp:lineTo x="20400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5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1A11">
        <w:rPr>
          <w:noProof/>
        </w:rPr>
        <w:drawing>
          <wp:anchor distT="0" distB="0" distL="114300" distR="114300" simplePos="0" relativeHeight="251705344" behindDoc="0" locked="0" layoutInCell="1" allowOverlap="1" wp14:anchorId="4789CEAC" wp14:editId="0CCA6FBC">
            <wp:simplePos x="0" y="0"/>
            <wp:positionH relativeFrom="column">
              <wp:posOffset>0</wp:posOffset>
            </wp:positionH>
            <wp:positionV relativeFrom="paragraph">
              <wp:posOffset>22860</wp:posOffset>
            </wp:positionV>
            <wp:extent cx="374650" cy="358140"/>
            <wp:effectExtent l="0" t="0" r="6350" b="3810"/>
            <wp:wrapThrough wrapText="bothSides">
              <wp:wrapPolygon edited="0">
                <wp:start x="0" y="0"/>
                <wp:lineTo x="0" y="20681"/>
                <wp:lineTo x="20868" y="20681"/>
                <wp:lineTo x="20868" y="0"/>
                <wp:lineTo x="0" y="0"/>
              </wp:wrapPolygon>
            </wp:wrapThrough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650" cy="358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3" w:name="_Hlk82520807"/>
      <w:r w:rsidR="00DF4C38">
        <w:t>Overall n</w:t>
      </w:r>
      <w:r w:rsidRPr="00D661AD">
        <w:t>eutral</w:t>
      </w:r>
      <w:r>
        <w:t xml:space="preserve"> or undetected</w:t>
      </w:r>
      <w:r w:rsidRPr="00D661AD">
        <w:t xml:space="preserve"> sentiment</w:t>
      </w:r>
      <w:bookmarkEnd w:id="13"/>
      <w:r w:rsidR="005F0AF2">
        <w:br/>
      </w:r>
      <w:r w:rsidR="00D42513">
        <w:t xml:space="preserve">19 submissions </w:t>
      </w:r>
      <w:r w:rsidR="00642907">
        <w:t>(49%)</w:t>
      </w:r>
    </w:p>
    <w:p w14:paraId="250F95CD" w14:textId="2E4811D1" w:rsidR="00A9112F" w:rsidRPr="000D6AAA" w:rsidRDefault="005F0AF2" w:rsidP="001C6103">
      <w:pPr>
        <w:rPr>
          <w:rFonts w:ascii="Helvetica" w:hAnsi="Helvetica" w:cs="Helvetica"/>
          <w:color w:val="333E48"/>
          <w:sz w:val="20"/>
          <w:szCs w:val="20"/>
          <w:shd w:val="clear" w:color="auto" w:fill="F4F5F5"/>
        </w:rPr>
      </w:pPr>
      <w:r>
        <w:t>Three</w:t>
      </w:r>
      <w:r w:rsidR="00850954">
        <w:t xml:space="preserve"> submissions offered both positive and negative introductory sentiments</w:t>
      </w:r>
      <w:r>
        <w:t>,</w:t>
      </w:r>
      <w:r w:rsidR="00850954">
        <w:t xml:space="preserve"> whilst 16 </w:t>
      </w:r>
      <w:r w:rsidR="000D6AAA">
        <w:t>submissions</w:t>
      </w:r>
      <w:r w:rsidR="00D42513">
        <w:t xml:space="preserve"> didn’t </w:t>
      </w:r>
      <w:r>
        <w:t>provide</w:t>
      </w:r>
      <w:r w:rsidR="00D42513">
        <w:t xml:space="preserve"> an overall sentiment one way or the other.</w:t>
      </w:r>
    </w:p>
    <w:p w14:paraId="59E7FDFA" w14:textId="77777777" w:rsidR="005E5CD7" w:rsidRDefault="005E5CD7">
      <w:pPr>
        <w:spacing w:after="0"/>
      </w:pPr>
      <w:r>
        <w:br w:type="page"/>
      </w:r>
    </w:p>
    <w:p w14:paraId="68A9CDA2" w14:textId="77777777" w:rsidR="005F0AF2" w:rsidRDefault="005F0AF2" w:rsidP="005F0AF2">
      <w:r>
        <w:lastRenderedPageBreak/>
        <w:t>The scale of feedback relating to each component of the Draft Plan is outlined in Table 1.</w:t>
      </w:r>
    </w:p>
    <w:p w14:paraId="2ACDD6C4" w14:textId="1EFB4AD1" w:rsidR="005F0AF2" w:rsidRDefault="00413A1C" w:rsidP="00477524">
      <w:r w:rsidRPr="00B43F9F">
        <w:t xml:space="preserve">Across the </w:t>
      </w:r>
      <w:r w:rsidR="00ED5824">
        <w:t>submissions</w:t>
      </w:r>
      <w:r w:rsidRPr="00B43F9F">
        <w:t xml:space="preserve">, the greatest interest lay in </w:t>
      </w:r>
      <w:r w:rsidRPr="005F0AF2">
        <w:rPr>
          <w:i/>
          <w:iCs/>
        </w:rPr>
        <w:t>Principle 1:</w:t>
      </w:r>
      <w:r w:rsidRPr="00B43F9F">
        <w:t xml:space="preserve"> </w:t>
      </w:r>
      <w:r w:rsidRPr="005F0AF2">
        <w:rPr>
          <w:i/>
          <w:iCs/>
        </w:rPr>
        <w:t>Support an empowered and active community</w:t>
      </w:r>
      <w:r w:rsidRPr="00B43F9F">
        <w:t xml:space="preserve">, </w:t>
      </w:r>
      <w:r w:rsidR="005F0AF2">
        <w:t xml:space="preserve">which </w:t>
      </w:r>
      <w:r w:rsidRPr="00B43F9F">
        <w:t>receiv</w:t>
      </w:r>
      <w:r w:rsidR="005F0AF2">
        <w:t>ed</w:t>
      </w:r>
      <w:r w:rsidRPr="00B43F9F">
        <w:t xml:space="preserve"> </w:t>
      </w:r>
      <w:r w:rsidR="00023114" w:rsidRPr="00B43F9F">
        <w:t>10</w:t>
      </w:r>
      <w:r w:rsidR="00023114">
        <w:t>5</w:t>
      </w:r>
      <w:r w:rsidR="00023114" w:rsidRPr="00B43F9F">
        <w:t xml:space="preserve"> </w:t>
      </w:r>
      <w:r w:rsidRPr="00B43F9F">
        <w:t>(</w:t>
      </w:r>
      <w:r w:rsidR="00023114">
        <w:t>30</w:t>
      </w:r>
      <w:r w:rsidRPr="00B43F9F">
        <w:t>%) comments</w:t>
      </w:r>
      <w:r w:rsidR="00B43F9F">
        <w:t xml:space="preserve"> across 24 (62%) submissions (Table 1)</w:t>
      </w:r>
      <w:r w:rsidRPr="00B43F9F">
        <w:t xml:space="preserve">. </w:t>
      </w:r>
      <w:r w:rsidR="005F0AF2">
        <w:t>D</w:t>
      </w:r>
      <w:r w:rsidRPr="00B43F9F">
        <w:t xml:space="preserve">iscussion </w:t>
      </w:r>
      <w:r w:rsidR="005F0AF2">
        <w:t xml:space="preserve">related to this </w:t>
      </w:r>
      <w:r w:rsidR="005F0AF2" w:rsidRPr="00B43F9F">
        <w:t>principle</w:t>
      </w:r>
      <w:r w:rsidR="005F0AF2">
        <w:t xml:space="preserve"> </w:t>
      </w:r>
      <w:r w:rsidRPr="00B43F9F">
        <w:t>centred</w:t>
      </w:r>
      <w:r w:rsidR="00B43F9F">
        <w:t xml:space="preserve"> on</w:t>
      </w:r>
      <w:r w:rsidRPr="00B43F9F">
        <w:t xml:space="preserve"> </w:t>
      </w:r>
      <w:r w:rsidR="00E85766" w:rsidRPr="00B43F9F">
        <w:t xml:space="preserve">the need for clear </w:t>
      </w:r>
      <w:r w:rsidRPr="00B43F9F">
        <w:t>accountability (</w:t>
      </w:r>
      <w:r w:rsidR="00023114" w:rsidRPr="00B43F9F">
        <w:t>5</w:t>
      </w:r>
      <w:r w:rsidR="00023114">
        <w:t>1</w:t>
      </w:r>
      <w:r w:rsidR="00023114" w:rsidRPr="00B43F9F">
        <w:t xml:space="preserve"> </w:t>
      </w:r>
      <w:r w:rsidRPr="00B43F9F">
        <w:t xml:space="preserve">comments), </w:t>
      </w:r>
      <w:r w:rsidR="00E85766" w:rsidRPr="00B43F9F">
        <w:t xml:space="preserve">sufficient </w:t>
      </w:r>
      <w:r w:rsidRPr="00B43F9F">
        <w:t>funding (</w:t>
      </w:r>
      <w:r w:rsidR="00023114" w:rsidRPr="00B43F9F">
        <w:t>3</w:t>
      </w:r>
      <w:r w:rsidR="00023114">
        <w:t>2</w:t>
      </w:r>
      <w:r w:rsidR="00023114" w:rsidRPr="00B43F9F">
        <w:t xml:space="preserve"> </w:t>
      </w:r>
      <w:r w:rsidRPr="00B43F9F">
        <w:t>comments) and</w:t>
      </w:r>
      <w:r w:rsidR="00ED5824">
        <w:t xml:space="preserve"> the need for strong</w:t>
      </w:r>
      <w:r w:rsidRPr="00B43F9F">
        <w:t xml:space="preserve"> community </w:t>
      </w:r>
      <w:r w:rsidR="00E85766" w:rsidRPr="00B43F9F">
        <w:t>leadership</w:t>
      </w:r>
      <w:r w:rsidRPr="00B43F9F">
        <w:t xml:space="preserve"> (</w:t>
      </w:r>
      <w:r w:rsidR="00023114" w:rsidRPr="00B43F9F">
        <w:t>2</w:t>
      </w:r>
      <w:r w:rsidR="00023114">
        <w:t>2</w:t>
      </w:r>
      <w:r w:rsidR="00023114" w:rsidRPr="00B43F9F">
        <w:t xml:space="preserve"> </w:t>
      </w:r>
      <w:r w:rsidRPr="00B43F9F">
        <w:t>comments)</w:t>
      </w:r>
      <w:r w:rsidR="00E85766" w:rsidRPr="00B43F9F">
        <w:t xml:space="preserve">.  </w:t>
      </w:r>
    </w:p>
    <w:p w14:paraId="3E25E0DD" w14:textId="3C103511" w:rsidR="005F0AF2" w:rsidRDefault="00E85766" w:rsidP="00477524">
      <w:r w:rsidRPr="005F0AF2">
        <w:rPr>
          <w:i/>
          <w:iCs/>
        </w:rPr>
        <w:t>Principle 4: Reduce non-energy emissions and increase carbon storage</w:t>
      </w:r>
      <w:r w:rsidRPr="00B43F9F">
        <w:t xml:space="preserve"> </w:t>
      </w:r>
      <w:r w:rsidR="00F25E57">
        <w:t xml:space="preserve">received </w:t>
      </w:r>
      <w:r w:rsidR="00023114">
        <w:t xml:space="preserve">61 </w:t>
      </w:r>
      <w:r w:rsidR="00F25E57">
        <w:t xml:space="preserve">comments, shared between the need to </w:t>
      </w:r>
      <w:r w:rsidRPr="00B43F9F">
        <w:t>reduce waste and recover waste energy</w:t>
      </w:r>
      <w:r w:rsidR="00F25E57">
        <w:t xml:space="preserve"> (</w:t>
      </w:r>
      <w:r w:rsidR="00023114">
        <w:t xml:space="preserve">30 </w:t>
      </w:r>
      <w:r w:rsidR="00F25E57">
        <w:t>comments)</w:t>
      </w:r>
      <w:r w:rsidRPr="00B43F9F">
        <w:t xml:space="preserve"> and supporting the establishment of regional drawdown solutions</w:t>
      </w:r>
      <w:r w:rsidR="00F25E57">
        <w:t xml:space="preserve"> (</w:t>
      </w:r>
      <w:r w:rsidR="00023114">
        <w:t xml:space="preserve">31 </w:t>
      </w:r>
      <w:r w:rsidR="00F25E57">
        <w:t xml:space="preserve">comments). </w:t>
      </w:r>
      <w:r w:rsidRPr="00B43F9F">
        <w:t xml:space="preserve"> </w:t>
      </w:r>
    </w:p>
    <w:p w14:paraId="10697691" w14:textId="6419F0D2" w:rsidR="005F0AF2" w:rsidRDefault="00023114" w:rsidP="00477524">
      <w:r w:rsidRPr="00B43F9F">
        <w:t>2</w:t>
      </w:r>
      <w:r>
        <w:t>2</w:t>
      </w:r>
      <w:r w:rsidRPr="00B43F9F">
        <w:t xml:space="preserve"> </w:t>
      </w:r>
      <w:r w:rsidR="00F25E57">
        <w:t xml:space="preserve">of </w:t>
      </w:r>
      <w:r w:rsidR="005F0AF2">
        <w:t xml:space="preserve">the </w:t>
      </w:r>
      <w:r>
        <w:t xml:space="preserve">29 </w:t>
      </w:r>
      <w:r w:rsidR="005F0AF2">
        <w:t xml:space="preserve">comments regarding </w:t>
      </w:r>
      <w:r w:rsidR="00F25E57" w:rsidRPr="005F0AF2">
        <w:rPr>
          <w:i/>
          <w:iCs/>
        </w:rPr>
        <w:t>Principle 6</w:t>
      </w:r>
      <w:r w:rsidR="00F25E57">
        <w:t xml:space="preserve"> emphasised the need to </w:t>
      </w:r>
      <w:r w:rsidR="00E85766" w:rsidRPr="00B43F9F">
        <w:t>integrat</w:t>
      </w:r>
      <w:r w:rsidR="00F25E57">
        <w:t xml:space="preserve">e and align </w:t>
      </w:r>
      <w:r w:rsidR="005F0AF2">
        <w:t>the Draft Plan</w:t>
      </w:r>
      <w:r w:rsidR="00F25E57">
        <w:t xml:space="preserve"> with others across the City and, more broadly, </w:t>
      </w:r>
      <w:r w:rsidR="005F0AF2">
        <w:t>with</w:t>
      </w:r>
      <w:r w:rsidR="00F25E57">
        <w:t xml:space="preserve"> state government policies and regulations.</w:t>
      </w:r>
      <w:r w:rsidR="0037695F">
        <w:t xml:space="preserve">  </w:t>
      </w:r>
    </w:p>
    <w:p w14:paraId="4E674199" w14:textId="77777777" w:rsidR="0037695F" w:rsidRPr="00673CC0" w:rsidRDefault="0037695F" w:rsidP="00477524"/>
    <w:p w14:paraId="7A51B7A3" w14:textId="1DE04A75" w:rsidR="005F0AF2" w:rsidRPr="005A6490" w:rsidRDefault="005F0AF2" w:rsidP="00477524">
      <w:pPr>
        <w:rPr>
          <w:color w:val="FF0000"/>
        </w:rPr>
        <w:sectPr w:rsidR="005F0AF2" w:rsidRPr="005A6490" w:rsidSect="00C877CD">
          <w:footerReference w:type="default" r:id="rId30"/>
          <w:type w:val="continuous"/>
          <w:pgSz w:w="16838" w:h="11906" w:orient="landscape"/>
          <w:pgMar w:top="1440" w:right="1440" w:bottom="1440" w:left="1440" w:header="709" w:footer="448" w:gutter="0"/>
          <w:cols w:num="2" w:space="708"/>
          <w:docGrid w:linePitch="360"/>
        </w:sectPr>
      </w:pPr>
    </w:p>
    <w:p w14:paraId="30ABF89B" w14:textId="77777777" w:rsidR="005F0AF2" w:rsidRDefault="005F0AF2" w:rsidP="001C6103">
      <w:pPr>
        <w:rPr>
          <w:i/>
          <w:iCs/>
          <w:color w:val="984806" w:themeColor="accent6" w:themeShade="80"/>
          <w:sz w:val="20"/>
          <w:szCs w:val="20"/>
        </w:rPr>
      </w:pPr>
    </w:p>
    <w:tbl>
      <w:tblPr>
        <w:tblStyle w:val="ListTable3-Accent61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7797"/>
        <w:gridCol w:w="3402"/>
        <w:gridCol w:w="2551"/>
      </w:tblGrid>
      <w:tr w:rsidR="005F0AF2" w:rsidRPr="00CF7933" w14:paraId="10D968A9" w14:textId="77777777" w:rsidTr="00F068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7797" w:type="dxa"/>
            <w:shd w:val="clear" w:color="auto" w:fill="F79646" w:themeFill="accent6"/>
          </w:tcPr>
          <w:p w14:paraId="12D9F927" w14:textId="77777777" w:rsidR="005F0AF2" w:rsidRPr="00CF7933" w:rsidRDefault="005F0AF2" w:rsidP="00F068FB">
            <w:pPr>
              <w:spacing w:after="0"/>
              <w:rPr>
                <w:bCs w:val="0"/>
              </w:rPr>
            </w:pPr>
            <w:r>
              <w:rPr>
                <w:bCs w:val="0"/>
              </w:rPr>
              <w:t>Component of Plan</w:t>
            </w:r>
          </w:p>
        </w:tc>
        <w:tc>
          <w:tcPr>
            <w:tcW w:w="3402" w:type="dxa"/>
            <w:shd w:val="clear" w:color="auto" w:fill="F79646" w:themeFill="accent6"/>
          </w:tcPr>
          <w:p w14:paraId="4F381878" w14:textId="43685E60" w:rsidR="005F0AF2" w:rsidRDefault="005F0AF2" w:rsidP="00F068FB">
            <w:pPr>
              <w:spacing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Number of Comments (%)</w:t>
            </w:r>
          </w:p>
        </w:tc>
        <w:tc>
          <w:tcPr>
            <w:tcW w:w="2551" w:type="dxa"/>
            <w:shd w:val="clear" w:color="auto" w:fill="F79646" w:themeFill="accent6"/>
          </w:tcPr>
          <w:p w14:paraId="360FA27D" w14:textId="77777777" w:rsidR="005F0AF2" w:rsidRPr="00F46017" w:rsidRDefault="005F0AF2" w:rsidP="00F068FB">
            <w:pPr>
              <w:spacing w:after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 w:val="0"/>
              </w:rPr>
            </w:pPr>
            <w:r>
              <w:t>Number of Submissions</w:t>
            </w:r>
          </w:p>
        </w:tc>
      </w:tr>
      <w:tr w:rsidR="005F0AF2" w:rsidRPr="00CF7933" w14:paraId="1E53B96D" w14:textId="77777777" w:rsidTr="00F068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97" w:type="dxa"/>
          </w:tcPr>
          <w:p w14:paraId="7F90C74D" w14:textId="271354A1" w:rsidR="005F0AF2" w:rsidRPr="00CF7933" w:rsidRDefault="005F0AF2" w:rsidP="00F068FB">
            <w:pPr>
              <w:spacing w:after="0"/>
            </w:pPr>
            <w:r>
              <w:t>Overall positive or negative sentiment</w:t>
            </w:r>
            <w:r>
              <w:rPr>
                <w:rStyle w:val="FootnoteReference"/>
              </w:rPr>
              <w:footnoteReference w:id="2"/>
            </w:r>
            <w:r>
              <w:t xml:space="preserve"> </w:t>
            </w:r>
          </w:p>
        </w:tc>
        <w:tc>
          <w:tcPr>
            <w:tcW w:w="3402" w:type="dxa"/>
          </w:tcPr>
          <w:p w14:paraId="703ABFBE" w14:textId="77777777" w:rsidR="005F0AF2" w:rsidRPr="00CF7933" w:rsidRDefault="005F0AF2" w:rsidP="00F068FB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 Light"/>
              </w:rPr>
            </w:pPr>
            <w:r>
              <w:rPr>
                <w:rFonts w:cs="Calibri Light"/>
              </w:rPr>
              <w:t>26 (7%)</w:t>
            </w:r>
          </w:p>
        </w:tc>
        <w:tc>
          <w:tcPr>
            <w:tcW w:w="2551" w:type="dxa"/>
            <w:shd w:val="clear" w:color="auto" w:fill="auto"/>
          </w:tcPr>
          <w:p w14:paraId="18DAD616" w14:textId="77777777" w:rsidR="005F0AF2" w:rsidRPr="00A2181A" w:rsidRDefault="005F0AF2" w:rsidP="00F068FB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>
              <w:rPr>
                <w:bCs/>
              </w:rPr>
              <w:t>26</w:t>
            </w:r>
          </w:p>
        </w:tc>
      </w:tr>
      <w:tr w:rsidR="005F0AF2" w:rsidRPr="00CF7933" w14:paraId="58FFD7BD" w14:textId="77777777" w:rsidTr="00F068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97" w:type="dxa"/>
          </w:tcPr>
          <w:p w14:paraId="0CFD3D41" w14:textId="77777777" w:rsidR="005F0AF2" w:rsidRDefault="005F0AF2" w:rsidP="00F068FB">
            <w:pPr>
              <w:spacing w:after="0"/>
            </w:pPr>
            <w:r>
              <w:t>Mitigation target: Achieve net zero community emissions by 2035</w:t>
            </w:r>
          </w:p>
        </w:tc>
        <w:tc>
          <w:tcPr>
            <w:tcW w:w="3402" w:type="dxa"/>
          </w:tcPr>
          <w:p w14:paraId="6A2391FF" w14:textId="1276FB61" w:rsidR="005F0AF2" w:rsidRDefault="00023114" w:rsidP="00F068FB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 Light"/>
              </w:rPr>
            </w:pPr>
            <w:r>
              <w:rPr>
                <w:rFonts w:cs="Calibri Light"/>
              </w:rPr>
              <w:t xml:space="preserve">19 </w:t>
            </w:r>
            <w:r w:rsidR="005F0AF2">
              <w:rPr>
                <w:rFonts w:cs="Calibri Light"/>
              </w:rPr>
              <w:t>(5%)</w:t>
            </w:r>
          </w:p>
        </w:tc>
        <w:tc>
          <w:tcPr>
            <w:tcW w:w="2551" w:type="dxa"/>
            <w:shd w:val="clear" w:color="auto" w:fill="auto"/>
          </w:tcPr>
          <w:p w14:paraId="71A4C3FE" w14:textId="77777777" w:rsidR="005F0AF2" w:rsidRPr="00A2181A" w:rsidRDefault="005F0AF2" w:rsidP="00F068FB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>
              <w:rPr>
                <w:bCs/>
              </w:rPr>
              <w:t>14</w:t>
            </w:r>
          </w:p>
        </w:tc>
      </w:tr>
      <w:tr w:rsidR="005F0AF2" w:rsidRPr="00CF7933" w14:paraId="6EFE0403" w14:textId="77777777" w:rsidTr="00F068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97" w:type="dxa"/>
          </w:tcPr>
          <w:p w14:paraId="6A046039" w14:textId="77777777" w:rsidR="005F0AF2" w:rsidRDefault="005F0AF2" w:rsidP="00F068FB">
            <w:pPr>
              <w:spacing w:after="0"/>
            </w:pPr>
            <w:r>
              <w:t>Principle 1: Support an empowered and active community</w:t>
            </w:r>
          </w:p>
        </w:tc>
        <w:tc>
          <w:tcPr>
            <w:tcW w:w="3402" w:type="dxa"/>
          </w:tcPr>
          <w:p w14:paraId="44EC607F" w14:textId="1CD70453" w:rsidR="005F0AF2" w:rsidRDefault="00023114" w:rsidP="00F068FB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 Light"/>
              </w:rPr>
            </w:pPr>
            <w:r>
              <w:rPr>
                <w:rFonts w:cs="Calibri Light"/>
              </w:rPr>
              <w:t xml:space="preserve">105 </w:t>
            </w:r>
            <w:r w:rsidR="005F0AF2">
              <w:rPr>
                <w:rFonts w:cs="Calibri Light"/>
              </w:rPr>
              <w:t>(</w:t>
            </w:r>
            <w:r>
              <w:rPr>
                <w:rFonts w:cs="Calibri Light"/>
              </w:rPr>
              <w:t>30</w:t>
            </w:r>
            <w:r w:rsidR="005F0AF2">
              <w:rPr>
                <w:rFonts w:cs="Calibri Light"/>
              </w:rPr>
              <w:t>%)</w:t>
            </w:r>
          </w:p>
        </w:tc>
        <w:tc>
          <w:tcPr>
            <w:tcW w:w="2551" w:type="dxa"/>
            <w:shd w:val="clear" w:color="auto" w:fill="auto"/>
          </w:tcPr>
          <w:p w14:paraId="3B3EB04B" w14:textId="77777777" w:rsidR="005F0AF2" w:rsidRPr="00A2181A" w:rsidRDefault="005F0AF2" w:rsidP="00F068FB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 Light"/>
                <w:bCs/>
              </w:rPr>
            </w:pPr>
            <w:r>
              <w:rPr>
                <w:bCs/>
              </w:rPr>
              <w:t>24</w:t>
            </w:r>
          </w:p>
        </w:tc>
      </w:tr>
      <w:tr w:rsidR="005F0AF2" w:rsidRPr="00CF7933" w14:paraId="4ED5DD6C" w14:textId="77777777" w:rsidTr="00F068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97" w:type="dxa"/>
          </w:tcPr>
          <w:p w14:paraId="21ECCDF8" w14:textId="77777777" w:rsidR="005F0AF2" w:rsidRDefault="005F0AF2" w:rsidP="00F068FB">
            <w:pPr>
              <w:spacing w:after="0"/>
            </w:pPr>
            <w:r>
              <w:t>Principle 2: Increase energy efficiency and renewable energy production</w:t>
            </w:r>
          </w:p>
        </w:tc>
        <w:tc>
          <w:tcPr>
            <w:tcW w:w="3402" w:type="dxa"/>
          </w:tcPr>
          <w:p w14:paraId="14A665B5" w14:textId="0F5B34DA" w:rsidR="005F0AF2" w:rsidRPr="00CF7933" w:rsidRDefault="00023114" w:rsidP="00F068FB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 Light"/>
              </w:rPr>
            </w:pPr>
            <w:r>
              <w:rPr>
                <w:rFonts w:cs="Calibri Light"/>
              </w:rPr>
              <w:t xml:space="preserve">39 </w:t>
            </w:r>
            <w:r w:rsidR="005F0AF2">
              <w:rPr>
                <w:rFonts w:cs="Calibri Light"/>
              </w:rPr>
              <w:t>(</w:t>
            </w:r>
            <w:r>
              <w:rPr>
                <w:rFonts w:cs="Calibri Light"/>
              </w:rPr>
              <w:t>11</w:t>
            </w:r>
            <w:r w:rsidR="005F0AF2">
              <w:rPr>
                <w:rFonts w:cs="Calibri Light"/>
              </w:rPr>
              <w:t>%)</w:t>
            </w:r>
          </w:p>
        </w:tc>
        <w:tc>
          <w:tcPr>
            <w:tcW w:w="2551" w:type="dxa"/>
            <w:shd w:val="clear" w:color="auto" w:fill="auto"/>
          </w:tcPr>
          <w:p w14:paraId="4E989696" w14:textId="39073AE1" w:rsidR="005F0AF2" w:rsidRPr="00A2181A" w:rsidRDefault="004D3562" w:rsidP="00F068FB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 Light"/>
                <w:bCs/>
              </w:rPr>
            </w:pPr>
            <w:r>
              <w:rPr>
                <w:bCs/>
              </w:rPr>
              <w:t>16</w:t>
            </w:r>
          </w:p>
        </w:tc>
      </w:tr>
      <w:tr w:rsidR="005F0AF2" w:rsidRPr="00CF7933" w14:paraId="46A49BA6" w14:textId="77777777" w:rsidTr="00F068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97" w:type="dxa"/>
          </w:tcPr>
          <w:p w14:paraId="7D9C4568" w14:textId="77777777" w:rsidR="005F0AF2" w:rsidRDefault="005F0AF2" w:rsidP="00F068FB">
            <w:pPr>
              <w:spacing w:after="0"/>
            </w:pPr>
            <w:bookmarkStart w:id="14" w:name="_Hlk84412858"/>
            <w:r>
              <w:t xml:space="preserve">Principle 3: </w:t>
            </w:r>
            <w:bookmarkStart w:id="15" w:name="_Hlk84412844"/>
            <w:r>
              <w:t>Switch to sustainable transport and cleaner fuels</w:t>
            </w:r>
            <w:bookmarkEnd w:id="15"/>
            <w:bookmarkEnd w:id="14"/>
          </w:p>
        </w:tc>
        <w:tc>
          <w:tcPr>
            <w:tcW w:w="3402" w:type="dxa"/>
          </w:tcPr>
          <w:p w14:paraId="6F1FAA6D" w14:textId="656A9F9B" w:rsidR="005F0AF2" w:rsidRPr="00CF7933" w:rsidRDefault="00023114" w:rsidP="00F068FB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 Light"/>
              </w:rPr>
            </w:pPr>
            <w:r>
              <w:rPr>
                <w:rFonts w:cs="Calibri Light"/>
              </w:rPr>
              <w:t xml:space="preserve">24 </w:t>
            </w:r>
            <w:r w:rsidR="005F0AF2">
              <w:rPr>
                <w:rFonts w:cs="Calibri Light"/>
              </w:rPr>
              <w:t>(7%)</w:t>
            </w:r>
          </w:p>
        </w:tc>
        <w:tc>
          <w:tcPr>
            <w:tcW w:w="2551" w:type="dxa"/>
            <w:shd w:val="clear" w:color="auto" w:fill="auto"/>
          </w:tcPr>
          <w:p w14:paraId="2CDA1D59" w14:textId="77777777" w:rsidR="005F0AF2" w:rsidRPr="00A2181A" w:rsidRDefault="005F0AF2" w:rsidP="00F068FB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 Light"/>
                <w:bCs/>
              </w:rPr>
            </w:pPr>
            <w:r>
              <w:rPr>
                <w:bCs/>
              </w:rPr>
              <w:t>15</w:t>
            </w:r>
          </w:p>
        </w:tc>
      </w:tr>
      <w:tr w:rsidR="005F0AF2" w:rsidRPr="00CF7933" w14:paraId="3B44B83C" w14:textId="77777777" w:rsidTr="00F068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97" w:type="dxa"/>
          </w:tcPr>
          <w:p w14:paraId="33F4119D" w14:textId="77777777" w:rsidR="005F0AF2" w:rsidRDefault="005F0AF2" w:rsidP="00F068FB">
            <w:pPr>
              <w:spacing w:after="0"/>
            </w:pPr>
            <w:bookmarkStart w:id="16" w:name="_Hlk84412888"/>
            <w:r>
              <w:t>Principle 4: Reduce non-energy emissions and increase carbon storage</w:t>
            </w:r>
            <w:bookmarkEnd w:id="16"/>
          </w:p>
        </w:tc>
        <w:tc>
          <w:tcPr>
            <w:tcW w:w="3402" w:type="dxa"/>
          </w:tcPr>
          <w:p w14:paraId="35547380" w14:textId="4C2B53DF" w:rsidR="005F0AF2" w:rsidRPr="00CF7933" w:rsidRDefault="00023114" w:rsidP="00F068FB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 Light"/>
              </w:rPr>
            </w:pPr>
            <w:r>
              <w:rPr>
                <w:rFonts w:cs="Calibri Light"/>
              </w:rPr>
              <w:t xml:space="preserve">61 </w:t>
            </w:r>
            <w:r w:rsidR="005F0AF2">
              <w:rPr>
                <w:rFonts w:cs="Calibri Light"/>
              </w:rPr>
              <w:t>(</w:t>
            </w:r>
            <w:r>
              <w:rPr>
                <w:rFonts w:cs="Calibri Light"/>
              </w:rPr>
              <w:t>17</w:t>
            </w:r>
            <w:r w:rsidR="005F0AF2">
              <w:rPr>
                <w:rFonts w:cs="Calibri Light"/>
              </w:rPr>
              <w:t>%)</w:t>
            </w:r>
          </w:p>
        </w:tc>
        <w:tc>
          <w:tcPr>
            <w:tcW w:w="2551" w:type="dxa"/>
            <w:shd w:val="clear" w:color="auto" w:fill="auto"/>
          </w:tcPr>
          <w:p w14:paraId="03DFC993" w14:textId="353D72BF" w:rsidR="005F0AF2" w:rsidRPr="00A2181A" w:rsidRDefault="004D3562" w:rsidP="00F068FB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 Light"/>
                <w:bCs/>
              </w:rPr>
            </w:pPr>
            <w:r>
              <w:rPr>
                <w:bCs/>
              </w:rPr>
              <w:t>19</w:t>
            </w:r>
          </w:p>
        </w:tc>
      </w:tr>
      <w:tr w:rsidR="005F0AF2" w:rsidRPr="00CF7933" w14:paraId="0D32ACC1" w14:textId="77777777" w:rsidTr="00F068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97" w:type="dxa"/>
          </w:tcPr>
          <w:p w14:paraId="565CB99A" w14:textId="77777777" w:rsidR="005F0AF2" w:rsidRPr="00CF7933" w:rsidRDefault="005F0AF2" w:rsidP="00F068FB">
            <w:pPr>
              <w:spacing w:after="0"/>
            </w:pPr>
            <w:bookmarkStart w:id="17" w:name="_Hlk84412906"/>
            <w:r>
              <w:t>Principle 5: Increase awareness and understanding of climate change impacts</w:t>
            </w:r>
            <w:bookmarkEnd w:id="17"/>
          </w:p>
        </w:tc>
        <w:tc>
          <w:tcPr>
            <w:tcW w:w="3402" w:type="dxa"/>
          </w:tcPr>
          <w:p w14:paraId="3E4920B0" w14:textId="1167CFF9" w:rsidR="005F0AF2" w:rsidRPr="00CF7933" w:rsidRDefault="00023114" w:rsidP="00F068FB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 Light"/>
              </w:rPr>
            </w:pPr>
            <w:r>
              <w:rPr>
                <w:rFonts w:cs="Calibri Light"/>
              </w:rPr>
              <w:t xml:space="preserve">8 </w:t>
            </w:r>
            <w:r w:rsidR="005F0AF2">
              <w:rPr>
                <w:rFonts w:cs="Calibri Light"/>
              </w:rPr>
              <w:t>(2%)</w:t>
            </w:r>
          </w:p>
        </w:tc>
        <w:tc>
          <w:tcPr>
            <w:tcW w:w="2551" w:type="dxa"/>
            <w:shd w:val="clear" w:color="auto" w:fill="auto"/>
          </w:tcPr>
          <w:p w14:paraId="1677CE51" w14:textId="56A23AFA" w:rsidR="005F0AF2" w:rsidRPr="00A2181A" w:rsidRDefault="00757B21" w:rsidP="00F068FB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>
              <w:rPr>
                <w:bCs/>
              </w:rPr>
              <w:t>3</w:t>
            </w:r>
          </w:p>
        </w:tc>
      </w:tr>
      <w:tr w:rsidR="005F0AF2" w:rsidRPr="00CF7933" w14:paraId="7565996B" w14:textId="77777777" w:rsidTr="00F068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97" w:type="dxa"/>
          </w:tcPr>
          <w:p w14:paraId="6C1A2BD9" w14:textId="77777777" w:rsidR="005F0AF2" w:rsidRPr="00CF7933" w:rsidRDefault="005F0AF2" w:rsidP="00F068FB">
            <w:pPr>
              <w:spacing w:after="0"/>
            </w:pPr>
            <w:bookmarkStart w:id="18" w:name="_Hlk84412926"/>
            <w:r>
              <w:t>Principle 6: Build climate action into decision making</w:t>
            </w:r>
          </w:p>
        </w:tc>
        <w:tc>
          <w:tcPr>
            <w:tcW w:w="3402" w:type="dxa"/>
          </w:tcPr>
          <w:p w14:paraId="43110577" w14:textId="28BD7984" w:rsidR="005F0AF2" w:rsidRPr="00CF7933" w:rsidRDefault="00023114" w:rsidP="00F068FB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 Light"/>
              </w:rPr>
            </w:pPr>
            <w:r>
              <w:rPr>
                <w:rFonts w:cs="Calibri Light"/>
              </w:rPr>
              <w:t xml:space="preserve">29 </w:t>
            </w:r>
            <w:r w:rsidR="005F0AF2">
              <w:rPr>
                <w:rFonts w:cs="Calibri Light"/>
              </w:rPr>
              <w:t>(8%)</w:t>
            </w:r>
          </w:p>
        </w:tc>
        <w:tc>
          <w:tcPr>
            <w:tcW w:w="2551" w:type="dxa"/>
            <w:shd w:val="clear" w:color="auto" w:fill="auto"/>
          </w:tcPr>
          <w:p w14:paraId="7F0B73C7" w14:textId="77777777" w:rsidR="005F0AF2" w:rsidRPr="00A2181A" w:rsidRDefault="005F0AF2" w:rsidP="00F068FB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>
              <w:rPr>
                <w:bCs/>
              </w:rPr>
              <w:t>11</w:t>
            </w:r>
          </w:p>
        </w:tc>
      </w:tr>
      <w:tr w:rsidR="005F0AF2" w:rsidRPr="00CF7933" w14:paraId="1EA6EB50" w14:textId="77777777" w:rsidTr="00F068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97" w:type="dxa"/>
          </w:tcPr>
          <w:p w14:paraId="55BB8F16" w14:textId="77777777" w:rsidR="005F0AF2" w:rsidRPr="00CF7933" w:rsidRDefault="005F0AF2" w:rsidP="00F068FB">
            <w:pPr>
              <w:spacing w:after="0"/>
            </w:pPr>
            <w:r>
              <w:t>Principle 7: Increase collaborative climate change responses</w:t>
            </w:r>
          </w:p>
        </w:tc>
        <w:tc>
          <w:tcPr>
            <w:tcW w:w="3402" w:type="dxa"/>
          </w:tcPr>
          <w:p w14:paraId="176D2A84" w14:textId="6F58F137" w:rsidR="005F0AF2" w:rsidRPr="00CF7933" w:rsidRDefault="00023114" w:rsidP="00F068FB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 Light"/>
              </w:rPr>
            </w:pPr>
            <w:r>
              <w:rPr>
                <w:rFonts w:cs="Calibri Light"/>
              </w:rPr>
              <w:t xml:space="preserve">51 </w:t>
            </w:r>
            <w:r w:rsidR="005F0AF2">
              <w:rPr>
                <w:rFonts w:cs="Calibri Light"/>
              </w:rPr>
              <w:t>(</w:t>
            </w:r>
            <w:r>
              <w:rPr>
                <w:rFonts w:cs="Calibri Light"/>
              </w:rPr>
              <w:t>15</w:t>
            </w:r>
            <w:r w:rsidR="005F0AF2">
              <w:rPr>
                <w:rFonts w:cs="Calibri Light"/>
              </w:rPr>
              <w:t>%)</w:t>
            </w:r>
          </w:p>
        </w:tc>
        <w:tc>
          <w:tcPr>
            <w:tcW w:w="2551" w:type="dxa"/>
            <w:shd w:val="clear" w:color="auto" w:fill="auto"/>
          </w:tcPr>
          <w:p w14:paraId="5204D687" w14:textId="422ABEBF" w:rsidR="005F0AF2" w:rsidRPr="00A2181A" w:rsidRDefault="004D3562" w:rsidP="00F068FB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</w:rPr>
            </w:pPr>
            <w:r>
              <w:rPr>
                <w:bCs/>
              </w:rPr>
              <w:t>16</w:t>
            </w:r>
          </w:p>
        </w:tc>
      </w:tr>
      <w:bookmarkEnd w:id="18"/>
      <w:tr w:rsidR="005F0AF2" w:rsidRPr="00CF7933" w14:paraId="3371A980" w14:textId="77777777" w:rsidTr="00F068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97" w:type="dxa"/>
          </w:tcPr>
          <w:p w14:paraId="049E0F9E" w14:textId="77777777" w:rsidR="005F0AF2" w:rsidRPr="00CF7933" w:rsidRDefault="005F0AF2" w:rsidP="00F068FB">
            <w:pPr>
              <w:spacing w:after="0"/>
            </w:pPr>
            <w:r>
              <w:t>Other Comments</w:t>
            </w:r>
          </w:p>
        </w:tc>
        <w:tc>
          <w:tcPr>
            <w:tcW w:w="3402" w:type="dxa"/>
          </w:tcPr>
          <w:p w14:paraId="3EC9D2AD" w14:textId="62DAFDCC" w:rsidR="005F0AF2" w:rsidRPr="00CF7933" w:rsidRDefault="00023114" w:rsidP="00F068FB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 Light"/>
              </w:rPr>
            </w:pPr>
            <w:r>
              <w:rPr>
                <w:rFonts w:cs="Calibri Light"/>
              </w:rPr>
              <w:t xml:space="preserve">69 </w:t>
            </w:r>
            <w:r w:rsidR="005F0AF2">
              <w:rPr>
                <w:rFonts w:cs="Calibri Light"/>
              </w:rPr>
              <w:t>(</w:t>
            </w:r>
            <w:r>
              <w:rPr>
                <w:rFonts w:cs="Calibri Light"/>
              </w:rPr>
              <w:t>20</w:t>
            </w:r>
            <w:r w:rsidR="005F0AF2">
              <w:rPr>
                <w:rFonts w:cs="Calibri Light"/>
              </w:rPr>
              <w:t>%)</w:t>
            </w:r>
          </w:p>
        </w:tc>
        <w:tc>
          <w:tcPr>
            <w:tcW w:w="2551" w:type="dxa"/>
            <w:shd w:val="clear" w:color="auto" w:fill="auto"/>
          </w:tcPr>
          <w:p w14:paraId="5FA40C1D" w14:textId="77777777" w:rsidR="005F0AF2" w:rsidRPr="00A2181A" w:rsidRDefault="005F0AF2" w:rsidP="00F068FB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>
              <w:rPr>
                <w:bCs/>
              </w:rPr>
              <w:t>22</w:t>
            </w:r>
          </w:p>
        </w:tc>
      </w:tr>
      <w:tr w:rsidR="005F0AF2" w:rsidRPr="00CF7933" w14:paraId="2BC2B6A7" w14:textId="77777777" w:rsidTr="00F068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797" w:type="dxa"/>
            <w:shd w:val="clear" w:color="auto" w:fill="F79646" w:themeFill="accent6"/>
            <w:vAlign w:val="bottom"/>
          </w:tcPr>
          <w:p w14:paraId="2A805BBC" w14:textId="77777777" w:rsidR="005F0AF2" w:rsidRPr="00F46017" w:rsidRDefault="005F0AF2" w:rsidP="00F068FB">
            <w:pPr>
              <w:spacing w:after="0"/>
              <w:rPr>
                <w:color w:val="FFFFFF" w:themeColor="background1"/>
              </w:rPr>
            </w:pPr>
            <w:r w:rsidRPr="00F46017">
              <w:rPr>
                <w:rFonts w:cs="Calibri Light"/>
                <w:color w:val="FFFFFF" w:themeColor="background1"/>
              </w:rPr>
              <w:t>TOTAL</w:t>
            </w:r>
          </w:p>
        </w:tc>
        <w:tc>
          <w:tcPr>
            <w:tcW w:w="3402" w:type="dxa"/>
            <w:shd w:val="clear" w:color="auto" w:fill="F79646" w:themeFill="accent6"/>
          </w:tcPr>
          <w:p w14:paraId="194BF2AC" w14:textId="064753C1" w:rsidR="005F0AF2" w:rsidRPr="00F46017" w:rsidRDefault="00023114" w:rsidP="00F068FB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alibri Light"/>
                <w:bCs/>
                <w:color w:val="FFFFFF" w:themeColor="background1"/>
              </w:rPr>
            </w:pPr>
            <w:r>
              <w:rPr>
                <w:rFonts w:cs="Calibri Light"/>
                <w:bCs/>
                <w:color w:val="FFFFFF" w:themeColor="background1"/>
              </w:rPr>
              <w:t>431</w:t>
            </w:r>
          </w:p>
        </w:tc>
        <w:tc>
          <w:tcPr>
            <w:tcW w:w="2551" w:type="dxa"/>
            <w:shd w:val="clear" w:color="auto" w:fill="F79646" w:themeFill="accent6"/>
            <w:vAlign w:val="bottom"/>
          </w:tcPr>
          <w:p w14:paraId="11A96CE1" w14:textId="77777777" w:rsidR="005F0AF2" w:rsidRPr="00F46017" w:rsidRDefault="005F0AF2" w:rsidP="00F068FB">
            <w:pPr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39</w:t>
            </w:r>
          </w:p>
        </w:tc>
      </w:tr>
    </w:tbl>
    <w:p w14:paraId="75853906" w14:textId="2C7540F3" w:rsidR="00892A10" w:rsidRPr="0037695F" w:rsidRDefault="00477524" w:rsidP="005F0AF2">
      <w:pPr>
        <w:spacing w:before="120"/>
      </w:pPr>
      <w:r w:rsidRPr="00FD2FD2">
        <w:rPr>
          <w:i/>
          <w:iCs/>
          <w:color w:val="984806" w:themeColor="accent6" w:themeShade="80"/>
          <w:sz w:val="20"/>
          <w:szCs w:val="20"/>
        </w:rPr>
        <w:t xml:space="preserve">Table 1: </w:t>
      </w:r>
      <w:r>
        <w:rPr>
          <w:i/>
          <w:iCs/>
          <w:color w:val="984806" w:themeColor="accent6" w:themeShade="80"/>
          <w:sz w:val="20"/>
          <w:szCs w:val="20"/>
        </w:rPr>
        <w:t xml:space="preserve">Number of comments and submissions received on components of </w:t>
      </w:r>
      <w:r w:rsidR="005F0AF2">
        <w:rPr>
          <w:i/>
          <w:iCs/>
          <w:color w:val="984806" w:themeColor="accent6" w:themeShade="80"/>
          <w:sz w:val="20"/>
          <w:szCs w:val="20"/>
        </w:rPr>
        <w:t>the Draft Plan</w:t>
      </w:r>
    </w:p>
    <w:p w14:paraId="5F03A5CA" w14:textId="77777777" w:rsidR="00477524" w:rsidRPr="0037695F" w:rsidRDefault="00477524" w:rsidP="001C6103">
      <w:pPr>
        <w:sectPr w:rsidR="00477524" w:rsidRPr="0037695F" w:rsidSect="00477524">
          <w:type w:val="continuous"/>
          <w:pgSz w:w="16838" w:h="11906" w:orient="landscape"/>
          <w:pgMar w:top="1440" w:right="1440" w:bottom="1440" w:left="1440" w:header="709" w:footer="448" w:gutter="0"/>
          <w:cols w:space="708"/>
          <w:docGrid w:linePitch="360"/>
        </w:sectPr>
      </w:pPr>
    </w:p>
    <w:p w14:paraId="2291A535" w14:textId="77777777" w:rsidR="000669C6" w:rsidRDefault="000669C6">
      <w:pPr>
        <w:spacing w:after="0"/>
      </w:pPr>
      <w:r>
        <w:br w:type="page"/>
      </w:r>
    </w:p>
    <w:p w14:paraId="1A82B3F1" w14:textId="77777777" w:rsidR="005A3731" w:rsidRPr="00D55690" w:rsidRDefault="005A3731" w:rsidP="005F0AF2">
      <w:pPr>
        <w:pStyle w:val="Heading2"/>
      </w:pPr>
      <w:bookmarkStart w:id="19" w:name="_Toc82527184"/>
      <w:r>
        <w:lastRenderedPageBreak/>
        <w:t>Mitigation Target: Achieve net zero community emissions by 2035</w:t>
      </w:r>
      <w:bookmarkEnd w:id="19"/>
    </w:p>
    <w:p w14:paraId="48349838" w14:textId="2FC7E50E" w:rsidR="000669C6" w:rsidRDefault="001F1A95" w:rsidP="00AC0E2A">
      <w:r>
        <w:t xml:space="preserve">19 </w:t>
      </w:r>
      <w:r w:rsidR="005A3731">
        <w:t xml:space="preserve">comments across 14 submissions referenced the 2035 zero community emissions target, with overwhelming support offered for the City’s courage in setting such a target and </w:t>
      </w:r>
      <w:r w:rsidR="005F0AF2">
        <w:t>using</w:t>
      </w:r>
      <w:r w:rsidR="005A3731">
        <w:t xml:space="preserve"> </w:t>
      </w:r>
      <w:r w:rsidR="005F0AF2">
        <w:t xml:space="preserve">the </w:t>
      </w:r>
      <w:r w:rsidR="005A3731">
        <w:t>scien</w:t>
      </w:r>
      <w:r w:rsidR="005F0AF2">
        <w:t>ce-</w:t>
      </w:r>
      <w:r w:rsidR="005A3731">
        <w:t>based data approach upon which it was developed.  Some comments called for an earlier target date of 2030</w:t>
      </w:r>
      <w:r w:rsidR="005F0AF2">
        <w:t>,</w:t>
      </w:r>
      <w:r w:rsidR="005A3731">
        <w:t xml:space="preserve"> whilst others suggested that interim targets for 2025 and 2030 would be useful. The need to include the business sector within the </w:t>
      </w:r>
      <w:r w:rsidR="005F0AF2">
        <w:t xml:space="preserve">definition of </w:t>
      </w:r>
      <w:r w:rsidR="005A3731">
        <w:t xml:space="preserve">‘community’ and for </w:t>
      </w:r>
      <w:r w:rsidR="00ED5824">
        <w:t>businesses</w:t>
      </w:r>
      <w:r w:rsidR="005A3731">
        <w:t xml:space="preserve"> to commit to this target was </w:t>
      </w:r>
      <w:r w:rsidR="005F0AF2">
        <w:t>mention</w:t>
      </w:r>
      <w:r w:rsidR="005A3731">
        <w:t>ed.  The role of Council in leading the community to meet this target was also highlighted.</w:t>
      </w:r>
    </w:p>
    <w:p w14:paraId="7A8A7A57" w14:textId="487B95F4" w:rsidR="002E7548" w:rsidRPr="00D55690" w:rsidRDefault="002E7548" w:rsidP="005F0AF2">
      <w:pPr>
        <w:pStyle w:val="Heading2"/>
      </w:pPr>
      <w:bookmarkStart w:id="20" w:name="_Toc82527185"/>
      <w:r>
        <w:t>Principle 1: Support an empowered and active community</w:t>
      </w:r>
      <w:bookmarkEnd w:id="20"/>
    </w:p>
    <w:p w14:paraId="49C5C5BE" w14:textId="560F11B5" w:rsidR="002E7548" w:rsidRDefault="002E7548" w:rsidP="002E7548">
      <w:r>
        <w:t xml:space="preserve">This principle received </w:t>
      </w:r>
      <w:r w:rsidR="001F1A95">
        <w:t xml:space="preserve">105 </w:t>
      </w:r>
      <w:r>
        <w:t xml:space="preserve">comments across </w:t>
      </w:r>
      <w:r w:rsidR="00E23A97">
        <w:t>24</w:t>
      </w:r>
      <w:r>
        <w:t xml:space="preserve"> submissions</w:t>
      </w:r>
      <w:r w:rsidR="00FC1AF0">
        <w:t xml:space="preserve">, of which </w:t>
      </w:r>
      <w:r w:rsidR="001F1A95">
        <w:t xml:space="preserve">22 </w:t>
      </w:r>
      <w:r w:rsidR="00FC1AF0">
        <w:t xml:space="preserve">comments </w:t>
      </w:r>
      <w:r w:rsidR="00ED5824">
        <w:t>concentrat</w:t>
      </w:r>
      <w:r w:rsidR="00FC1AF0">
        <w:t xml:space="preserve">ed on </w:t>
      </w:r>
      <w:r w:rsidR="00FC1AF0" w:rsidRPr="005F0AF2">
        <w:rPr>
          <w:i/>
          <w:iCs/>
        </w:rPr>
        <w:t>Focus Area 1.1 (Community Awareness, education and capacity building)</w:t>
      </w:r>
      <w:r w:rsidR="00FC1AF0">
        <w:t xml:space="preserve">, </w:t>
      </w:r>
      <w:r w:rsidR="001F1A95">
        <w:t xml:space="preserve">51 </w:t>
      </w:r>
      <w:r w:rsidR="00FC1AF0">
        <w:t>comm</w:t>
      </w:r>
      <w:r w:rsidR="00ED5824">
        <w:t>en</w:t>
      </w:r>
      <w:r w:rsidR="00FC1AF0">
        <w:t xml:space="preserve">ts on </w:t>
      </w:r>
      <w:r w:rsidR="00FC1AF0" w:rsidRPr="005F0AF2">
        <w:rPr>
          <w:i/>
          <w:iCs/>
        </w:rPr>
        <w:t>Focus Area 1.2 (Governance and accountability)</w:t>
      </w:r>
      <w:r w:rsidR="00FC1AF0">
        <w:t xml:space="preserve"> and </w:t>
      </w:r>
      <w:r w:rsidR="001F1A95">
        <w:t xml:space="preserve">32 </w:t>
      </w:r>
      <w:r w:rsidR="00FC1AF0">
        <w:t>comm</w:t>
      </w:r>
      <w:r w:rsidR="00ED5824">
        <w:t>e</w:t>
      </w:r>
      <w:r w:rsidR="00FC1AF0">
        <w:t xml:space="preserve">nts on </w:t>
      </w:r>
      <w:r w:rsidR="00FC1AF0" w:rsidRPr="005F0AF2">
        <w:rPr>
          <w:i/>
          <w:iCs/>
        </w:rPr>
        <w:t>Focus Area 1.3 (Resources and Investment Focus).</w:t>
      </w:r>
      <w:r w:rsidR="00FC1AF0">
        <w:t xml:space="preserve"> </w:t>
      </w:r>
    </w:p>
    <w:p w14:paraId="0B352048" w14:textId="2B95D932" w:rsidR="00850954" w:rsidRDefault="00850954" w:rsidP="00FC1AF0">
      <w:r>
        <w:t xml:space="preserve">Queries regarding the level of engagement </w:t>
      </w:r>
      <w:r w:rsidR="00FC1AF0">
        <w:t xml:space="preserve">with the business </w:t>
      </w:r>
      <w:r w:rsidR="00ED5824">
        <w:t>sector</w:t>
      </w:r>
      <w:r w:rsidR="00FC1AF0">
        <w:t xml:space="preserve"> and marginalised groups </w:t>
      </w:r>
      <w:r w:rsidR="005F0AF2">
        <w:t>during</w:t>
      </w:r>
      <w:r>
        <w:t xml:space="preserve"> </w:t>
      </w:r>
      <w:r w:rsidR="005F0AF2">
        <w:t>the Draft Plan</w:t>
      </w:r>
      <w:r w:rsidR="00FC1AF0">
        <w:t>’s development were</w:t>
      </w:r>
      <w:r>
        <w:t xml:space="preserve"> raised, with the</w:t>
      </w:r>
      <w:r w:rsidR="00973FC3">
        <w:t xml:space="preserve"> </w:t>
      </w:r>
      <w:r w:rsidR="005F0AF2">
        <w:t xml:space="preserve">opinion </w:t>
      </w:r>
      <w:r w:rsidR="00973FC3">
        <w:t xml:space="preserve">that all </w:t>
      </w:r>
      <w:r w:rsidR="005F0AF2">
        <w:t>community elements</w:t>
      </w:r>
      <w:r w:rsidR="00973FC3">
        <w:t xml:space="preserve"> need to be involved </w:t>
      </w:r>
      <w:r w:rsidR="007037AB">
        <w:t>in affecting</w:t>
      </w:r>
      <w:r w:rsidR="00973FC3">
        <w:t xml:space="preserve"> climate change.  </w:t>
      </w:r>
      <w:r>
        <w:t>Council</w:t>
      </w:r>
      <w:r w:rsidR="00973FC3">
        <w:t>’s key leadership role in</w:t>
      </w:r>
      <w:r>
        <w:t xml:space="preserve"> the community</w:t>
      </w:r>
      <w:r w:rsidR="00973FC3">
        <w:t>’s</w:t>
      </w:r>
      <w:r>
        <w:t xml:space="preserve"> response to climate change</w:t>
      </w:r>
      <w:r w:rsidR="005F0AF2">
        <w:t>,</w:t>
      </w:r>
      <w:r>
        <w:t xml:space="preserve"> together with a </w:t>
      </w:r>
      <w:r w:rsidR="005F0AF2">
        <w:t xml:space="preserve">need for a </w:t>
      </w:r>
      <w:r>
        <w:t xml:space="preserve">stronger focus on opportunities, public </w:t>
      </w:r>
      <w:r w:rsidR="00ED5824">
        <w:t>participation</w:t>
      </w:r>
      <w:r>
        <w:t xml:space="preserve"> and community partnerships</w:t>
      </w:r>
      <w:r w:rsidR="005F0AF2">
        <w:t>,</w:t>
      </w:r>
      <w:r>
        <w:t xml:space="preserve"> were highlighted.   </w:t>
      </w:r>
    </w:p>
    <w:p w14:paraId="2EBA1939" w14:textId="15A808DF" w:rsidR="00296663" w:rsidRDefault="00296663" w:rsidP="00FC1AF0">
      <w:r>
        <w:t xml:space="preserve">One submission considered that </w:t>
      </w:r>
      <w:bookmarkStart w:id="21" w:name="_Hlk83118903"/>
      <w:r>
        <w:t xml:space="preserve">the contents of </w:t>
      </w:r>
      <w:r w:rsidRPr="008055C2">
        <w:rPr>
          <w:i/>
          <w:iCs/>
        </w:rPr>
        <w:t>Principle 5 (increase awareness and understanding of climate change impacts)</w:t>
      </w:r>
      <w:r>
        <w:t xml:space="preserve"> should be </w:t>
      </w:r>
      <w:r w:rsidR="00CE33CE">
        <w:t xml:space="preserve">moved to this section and become </w:t>
      </w:r>
      <w:r>
        <w:t>Focus Area 1.</w:t>
      </w:r>
      <w:r w:rsidR="00CE33CE">
        <w:t>2</w:t>
      </w:r>
      <w:bookmarkEnd w:id="21"/>
      <w:r>
        <w:t>.</w:t>
      </w:r>
    </w:p>
    <w:p w14:paraId="69305208" w14:textId="2FC12A5C" w:rsidR="005F0AF2" w:rsidRDefault="001F1A95" w:rsidP="001C6103">
      <w:r>
        <w:t xml:space="preserve">51 </w:t>
      </w:r>
      <w:r w:rsidR="001C6103">
        <w:t xml:space="preserve">comments raised </w:t>
      </w:r>
      <w:r w:rsidR="00ED5824">
        <w:t>the need for</w:t>
      </w:r>
      <w:r w:rsidR="001C6103">
        <w:t xml:space="preserve"> regular reporting, monitoring, target setting and evaluation, focusing heavily on the </w:t>
      </w:r>
      <w:r w:rsidR="00973FC3">
        <w:t xml:space="preserve">current </w:t>
      </w:r>
      <w:r w:rsidR="001C6103">
        <w:t xml:space="preserve">absence of clear timelines and measurables for each of </w:t>
      </w:r>
      <w:r w:rsidR="005F0AF2">
        <w:t>the Draft Plan</w:t>
      </w:r>
      <w:r w:rsidR="001C6103">
        <w:t xml:space="preserve">’s actions.  Whilst the </w:t>
      </w:r>
      <w:bookmarkStart w:id="22" w:name="_Hlk82521565"/>
      <w:r w:rsidR="001C6103">
        <w:t xml:space="preserve">intention to include these in the final version of </w:t>
      </w:r>
      <w:r w:rsidR="005F0AF2">
        <w:t>the Draft Plan</w:t>
      </w:r>
      <w:r w:rsidR="001C6103">
        <w:t xml:space="preserve"> is discussed on Page 21</w:t>
      </w:r>
      <w:bookmarkEnd w:id="22"/>
      <w:r w:rsidR="001C6103">
        <w:t xml:space="preserve">, it appears that </w:t>
      </w:r>
      <w:r w:rsidR="005F0AF2">
        <w:t>many readers may have missed thi</w:t>
      </w:r>
      <w:r w:rsidR="001C6103">
        <w:t>s</w:t>
      </w:r>
      <w:r w:rsidR="005F0AF2">
        <w:t xml:space="preserve">. It </w:t>
      </w:r>
      <w:r w:rsidR="001C6103">
        <w:t>highlights the importance of</w:t>
      </w:r>
      <w:r w:rsidR="00E634AA">
        <w:t xml:space="preserve"> </w:t>
      </w:r>
      <w:r w:rsidR="001C6103">
        <w:t xml:space="preserve">these elements in the final version.  </w:t>
      </w:r>
    </w:p>
    <w:p w14:paraId="2E54933A" w14:textId="32BDC1D4" w:rsidR="001C6103" w:rsidRDefault="001C6103" w:rsidP="001C6103">
      <w:r>
        <w:t xml:space="preserve">The need </w:t>
      </w:r>
      <w:r w:rsidR="005F0AF2">
        <w:t>to establish</w:t>
      </w:r>
      <w:r>
        <w:t xml:space="preserve"> SMART actions (Specific, </w:t>
      </w:r>
      <w:r w:rsidR="00ED5824">
        <w:t>Measurable</w:t>
      </w:r>
      <w:r>
        <w:t xml:space="preserve">, </w:t>
      </w:r>
      <w:r w:rsidR="00ED5824">
        <w:t>Achievable</w:t>
      </w:r>
      <w:r>
        <w:t>, Realistic and Time-limited) was highlighted</w:t>
      </w:r>
      <w:r w:rsidR="005F0AF2">
        <w:t>,</w:t>
      </w:r>
      <w:r>
        <w:t xml:space="preserve"> as </w:t>
      </w:r>
      <w:r w:rsidR="00973FC3">
        <w:t xml:space="preserve">was </w:t>
      </w:r>
      <w:r>
        <w:t>regular, public and transparent reporting with</w:t>
      </w:r>
      <w:r w:rsidR="00973FC3">
        <w:t xml:space="preserve"> suggested</w:t>
      </w:r>
      <w:r>
        <w:t xml:space="preserve"> reporting frequenc</w:t>
      </w:r>
      <w:r w:rsidR="00973FC3">
        <w:t xml:space="preserve">y timeframes varying between </w:t>
      </w:r>
      <w:r w:rsidR="00ED5824">
        <w:t>three</w:t>
      </w:r>
      <w:r>
        <w:t xml:space="preserve"> and 12 months. </w:t>
      </w:r>
      <w:r w:rsidR="00973FC3">
        <w:t>Suggested r</w:t>
      </w:r>
      <w:r>
        <w:t xml:space="preserve">eporting tools </w:t>
      </w:r>
      <w:r w:rsidR="00973FC3">
        <w:t xml:space="preserve">included those used by </w:t>
      </w:r>
      <w:r>
        <w:t xml:space="preserve">other organisations, such as environmental dashboards and the Cities Activity Database. </w:t>
      </w:r>
    </w:p>
    <w:p w14:paraId="7DA0F0B5" w14:textId="3E503C1F" w:rsidR="001C6103" w:rsidRDefault="00973FC3" w:rsidP="001C6103">
      <w:r>
        <w:t xml:space="preserve">Whilst </w:t>
      </w:r>
      <w:r w:rsidR="001C6103">
        <w:t xml:space="preserve">Page 21 of </w:t>
      </w:r>
      <w:r w:rsidR="005F0AF2">
        <w:t>the Draft Plan</w:t>
      </w:r>
      <w:r w:rsidR="001C6103">
        <w:t xml:space="preserve"> suggests a document review in 2024</w:t>
      </w:r>
      <w:r>
        <w:t>, t</w:t>
      </w:r>
      <w:r w:rsidR="001C6103">
        <w:t xml:space="preserve">his was considered too far away, particularly if strategies </w:t>
      </w:r>
      <w:r w:rsidR="005F0AF2">
        <w:t>prove</w:t>
      </w:r>
      <w:r w:rsidR="001C6103">
        <w:t xml:space="preserve"> ineffective or opportunities are missed in the interim. </w:t>
      </w:r>
    </w:p>
    <w:p w14:paraId="713BE3B6" w14:textId="19887386" w:rsidR="001C6103" w:rsidRDefault="001C6103" w:rsidP="001C6103">
      <w:r>
        <w:t xml:space="preserve">The need for clear accountability for </w:t>
      </w:r>
      <w:r w:rsidR="00973FC3">
        <w:t>implementation</w:t>
      </w:r>
      <w:r>
        <w:t xml:space="preserve"> was highlighted</w:t>
      </w:r>
      <w:r w:rsidR="005F0AF2">
        <w:t>,</w:t>
      </w:r>
      <w:r>
        <w:t xml:space="preserve"> with several comments suggesting that this wasn’t clear</w:t>
      </w:r>
      <w:r w:rsidR="005F0AF2">
        <w:t xml:space="preserve"> </w:t>
      </w:r>
      <w:r w:rsidR="00973FC3">
        <w:t>in the current Plan</w:t>
      </w:r>
      <w:r>
        <w:t>.  The common offering across those comments was that responsibility should sit with the</w:t>
      </w:r>
      <w:r w:rsidR="00ED5824">
        <w:t xml:space="preserve"> City’s</w:t>
      </w:r>
      <w:r>
        <w:t xml:space="preserve"> C</w:t>
      </w:r>
      <w:r w:rsidR="00ED5824">
        <w:t>hief Executive Officer</w:t>
      </w:r>
      <w:r>
        <w:t xml:space="preserve"> and that </w:t>
      </w:r>
      <w:r w:rsidR="005F0AF2">
        <w:t>the Draft Plan</w:t>
      </w:r>
      <w:r>
        <w:t xml:space="preserve">’s </w:t>
      </w:r>
      <w:r w:rsidR="00E634AA">
        <w:t>implementation</w:t>
      </w:r>
      <w:r>
        <w:t xml:space="preserve"> needed to occur across the whole of the organisation. </w:t>
      </w:r>
    </w:p>
    <w:p w14:paraId="2060BE17" w14:textId="22AB1F6E" w:rsidR="005F0AF2" w:rsidRDefault="001F1A95" w:rsidP="006C57C8">
      <w:r>
        <w:t xml:space="preserve">32 </w:t>
      </w:r>
      <w:r w:rsidR="00850954">
        <w:t xml:space="preserve">comments focused on funding aspects of </w:t>
      </w:r>
      <w:r w:rsidR="005F0AF2">
        <w:t>the Draft Plan</w:t>
      </w:r>
      <w:r w:rsidR="00850954">
        <w:t xml:space="preserve">, </w:t>
      </w:r>
      <w:r w:rsidR="005F0AF2">
        <w:t xml:space="preserve">many </w:t>
      </w:r>
      <w:r w:rsidR="00850954">
        <w:t xml:space="preserve">highlighting the importance of adequately resourcing </w:t>
      </w:r>
      <w:r w:rsidR="005F0AF2">
        <w:t xml:space="preserve">the Draft </w:t>
      </w:r>
      <w:r w:rsidR="005F0AF2">
        <w:lastRenderedPageBreak/>
        <w:t>Plan</w:t>
      </w:r>
      <w:r w:rsidR="00850954">
        <w:t>’s implementation.  Whilst the commitment to fund actions was welcomed, there were concerns that the indicated resources</w:t>
      </w:r>
      <w:r w:rsidR="00E634AA">
        <w:t>, both project funding allocations and staffing,</w:t>
      </w:r>
      <w:r w:rsidR="00850954">
        <w:t xml:space="preserve"> were insufficient to match </w:t>
      </w:r>
      <w:r w:rsidR="005F0AF2">
        <w:t>the Draft Plan</w:t>
      </w:r>
      <w:r w:rsidR="00850954">
        <w:t xml:space="preserve">’s ambitions.  </w:t>
      </w:r>
      <w:r w:rsidR="006C57C8">
        <w:t>Calls for action prioritisation to assist in funding allocations were offered</w:t>
      </w:r>
      <w:r w:rsidR="005F0AF2">
        <w:t xml:space="preserve">. Several </w:t>
      </w:r>
      <w:r w:rsidR="006C57C8">
        <w:t>comments suggest</w:t>
      </w:r>
      <w:r w:rsidR="005F0AF2">
        <w:t>ed</w:t>
      </w:r>
      <w:r w:rsidR="006C57C8">
        <w:t xml:space="preserve"> that</w:t>
      </w:r>
      <w:r w:rsidR="00850954">
        <w:t xml:space="preserve">, given the inclusion of currently unfunded actions, Council’s </w:t>
      </w:r>
      <w:r w:rsidR="006C57C8">
        <w:t>existing</w:t>
      </w:r>
      <w:r w:rsidR="00850954">
        <w:t xml:space="preserve"> funding be reprioritised based on the level of risk or </w:t>
      </w:r>
      <w:r w:rsidR="00E634AA">
        <w:t>impact,</w:t>
      </w:r>
      <w:r w:rsidR="00850954">
        <w:t xml:space="preserve"> </w:t>
      </w:r>
      <w:r w:rsidR="005F0AF2">
        <w:t xml:space="preserve">and </w:t>
      </w:r>
      <w:r w:rsidR="00850954">
        <w:t xml:space="preserve">resources </w:t>
      </w:r>
      <w:r w:rsidR="005F0AF2">
        <w:t xml:space="preserve">should </w:t>
      </w:r>
      <w:r w:rsidR="00850954">
        <w:t xml:space="preserve">be redirected from currently funded Council projects that don’t contribute to the zero net emissions target.  </w:t>
      </w:r>
    </w:p>
    <w:p w14:paraId="132E72B9" w14:textId="77777777" w:rsidR="005F0AF2" w:rsidRDefault="00850954" w:rsidP="006C57C8">
      <w:r>
        <w:t xml:space="preserve">This consideration </w:t>
      </w:r>
      <w:r w:rsidR="00E634AA">
        <w:t xml:space="preserve">was repeated in comments relating to </w:t>
      </w:r>
      <w:r w:rsidRPr="005F0AF2">
        <w:rPr>
          <w:i/>
          <w:iCs/>
        </w:rPr>
        <w:t>Principle 6, Focus Area 6.2</w:t>
      </w:r>
      <w:r w:rsidR="00697D6F" w:rsidRPr="005F0AF2">
        <w:rPr>
          <w:i/>
          <w:iCs/>
        </w:rPr>
        <w:t>: Corporate climate risk management and disclosure</w:t>
      </w:r>
      <w:r w:rsidRPr="005F0AF2">
        <w:rPr>
          <w:i/>
          <w:iCs/>
        </w:rPr>
        <w:t>.</w:t>
      </w:r>
      <w:r>
        <w:t xml:space="preserve">   The need for Council to leverage funding from state and federal governments a</w:t>
      </w:r>
      <w:r w:rsidR="005F0AF2">
        <w:t>nd</w:t>
      </w:r>
      <w:r>
        <w:t xml:space="preserve"> private industry was also suggested.  </w:t>
      </w:r>
    </w:p>
    <w:p w14:paraId="22B7094E" w14:textId="4D012FE5" w:rsidR="006C57C8" w:rsidRDefault="00850954" w:rsidP="006C57C8">
      <w:r>
        <w:t>Many comments referred to the general funding discussion on Page 21 a</w:t>
      </w:r>
      <w:r w:rsidR="005F0AF2">
        <w:t>nd</w:t>
      </w:r>
      <w:r>
        <w:t xml:space="preserve"> the actions outlined in </w:t>
      </w:r>
      <w:r w:rsidRPr="005F0AF2">
        <w:rPr>
          <w:i/>
          <w:iCs/>
        </w:rPr>
        <w:t>Focus Area 1.3</w:t>
      </w:r>
      <w:r>
        <w:t>.</w:t>
      </w:r>
      <w:r w:rsidR="006C57C8">
        <w:t xml:space="preserve">  The addition of community climate change officers was welcomed </w:t>
      </w:r>
      <w:r w:rsidR="006C57C8" w:rsidRPr="005F0AF2">
        <w:rPr>
          <w:i/>
          <w:iCs/>
        </w:rPr>
        <w:t>(Action 1.3.1)</w:t>
      </w:r>
      <w:r w:rsidR="005F0AF2">
        <w:t>,</w:t>
      </w:r>
      <w:r w:rsidR="006C57C8">
        <w:t xml:space="preserve"> and the need for these staff to work across all areas of </w:t>
      </w:r>
      <w:r w:rsidR="005F0AF2">
        <w:t>the City</w:t>
      </w:r>
      <w:r w:rsidR="006C57C8">
        <w:t xml:space="preserve"> was highlighted.</w:t>
      </w:r>
    </w:p>
    <w:p w14:paraId="7B248BFB" w14:textId="11FEE3A9" w:rsidR="00FC1AF0" w:rsidRDefault="00FC1AF0" w:rsidP="00FC1AF0">
      <w:r>
        <w:t>Other comments included:</w:t>
      </w:r>
    </w:p>
    <w:p w14:paraId="23A4EF67" w14:textId="6566C5B8" w:rsidR="00FC1AF0" w:rsidRDefault="00697D6F" w:rsidP="00FC1AF0">
      <w:pPr>
        <w:pStyle w:val="ListParagraph"/>
      </w:pPr>
      <w:r>
        <w:t>T</w:t>
      </w:r>
      <w:r w:rsidR="00FC1AF0">
        <w:t xml:space="preserve">hat </w:t>
      </w:r>
      <w:r w:rsidR="00EF057F" w:rsidRPr="005F0AF2">
        <w:rPr>
          <w:i/>
          <w:iCs/>
        </w:rPr>
        <w:t>Action</w:t>
      </w:r>
      <w:r w:rsidR="00FC1AF0" w:rsidRPr="005F0AF2">
        <w:rPr>
          <w:i/>
          <w:iCs/>
        </w:rPr>
        <w:t xml:space="preserve"> 1.1.1 </w:t>
      </w:r>
      <w:r w:rsidR="00EF057F" w:rsidRPr="005F0AF2">
        <w:rPr>
          <w:i/>
          <w:iCs/>
        </w:rPr>
        <w:t>(</w:t>
      </w:r>
      <w:r w:rsidR="00FC1AF0" w:rsidRPr="005F0AF2">
        <w:rPr>
          <w:i/>
          <w:iCs/>
        </w:rPr>
        <w:t>community awareness</w:t>
      </w:r>
      <w:r w:rsidR="005F0AF2">
        <w:rPr>
          <w:i/>
          <w:iCs/>
        </w:rPr>
        <w:t>-</w:t>
      </w:r>
      <w:r w:rsidR="00FC1AF0" w:rsidRPr="005F0AF2">
        <w:rPr>
          <w:i/>
          <w:iCs/>
        </w:rPr>
        <w:t>raising campaign</w:t>
      </w:r>
      <w:r w:rsidR="00EF057F">
        <w:t>)</w:t>
      </w:r>
      <w:r w:rsidR="00FC1AF0">
        <w:t xml:space="preserve"> start in 2022, not 2023.</w:t>
      </w:r>
    </w:p>
    <w:p w14:paraId="0980F66C" w14:textId="32BC0BFF" w:rsidR="00FC1AF0" w:rsidRDefault="00697D6F" w:rsidP="00FC1AF0">
      <w:pPr>
        <w:pStyle w:val="ListParagraph"/>
      </w:pPr>
      <w:r>
        <w:t>A</w:t>
      </w:r>
      <w:r w:rsidR="00FC1AF0">
        <w:t>n additional action in the creation of a ‘Citizens Assembly</w:t>
      </w:r>
      <w:r w:rsidR="005F0AF2">
        <w:t>.</w:t>
      </w:r>
      <w:r w:rsidR="00FC1AF0">
        <w:t xml:space="preserve">’ </w:t>
      </w:r>
    </w:p>
    <w:p w14:paraId="337A42F6" w14:textId="230B2E00" w:rsidR="00FC1AF0" w:rsidRDefault="00697D6F" w:rsidP="00FC1AF0">
      <w:pPr>
        <w:pStyle w:val="ListParagraph"/>
      </w:pPr>
      <w:r>
        <w:t>T</w:t>
      </w:r>
      <w:r w:rsidR="00FC1AF0">
        <w:t>he specifics around</w:t>
      </w:r>
      <w:r w:rsidR="00EF057F">
        <w:t xml:space="preserve"> </w:t>
      </w:r>
      <w:r w:rsidR="00EF057F" w:rsidRPr="005F0AF2">
        <w:rPr>
          <w:i/>
          <w:iCs/>
        </w:rPr>
        <w:t>Action 1.3.3</w:t>
      </w:r>
      <w:r w:rsidR="00FC1AF0" w:rsidRPr="005F0AF2">
        <w:rPr>
          <w:i/>
          <w:iCs/>
        </w:rPr>
        <w:t xml:space="preserve"> </w:t>
      </w:r>
      <w:r w:rsidR="00EF057F" w:rsidRPr="005F0AF2">
        <w:rPr>
          <w:i/>
          <w:iCs/>
        </w:rPr>
        <w:t>(c</w:t>
      </w:r>
      <w:r w:rsidR="00FC1AF0" w:rsidRPr="005F0AF2">
        <w:rPr>
          <w:i/>
          <w:iCs/>
        </w:rPr>
        <w:t xml:space="preserve">limate </w:t>
      </w:r>
      <w:r w:rsidR="00EF057F" w:rsidRPr="005F0AF2">
        <w:rPr>
          <w:i/>
          <w:iCs/>
        </w:rPr>
        <w:t>a</w:t>
      </w:r>
      <w:r w:rsidR="00FC1AF0" w:rsidRPr="005F0AF2">
        <w:rPr>
          <w:i/>
          <w:iCs/>
        </w:rPr>
        <w:t xml:space="preserve">ction </w:t>
      </w:r>
      <w:r w:rsidR="00EF057F" w:rsidRPr="005F0AF2">
        <w:rPr>
          <w:i/>
          <w:iCs/>
        </w:rPr>
        <w:t>s</w:t>
      </w:r>
      <w:r w:rsidR="00FC1AF0" w:rsidRPr="005F0AF2">
        <w:rPr>
          <w:i/>
          <w:iCs/>
        </w:rPr>
        <w:t xml:space="preserve">trategic </w:t>
      </w:r>
      <w:r w:rsidR="00EF057F" w:rsidRPr="005F0AF2">
        <w:rPr>
          <w:i/>
          <w:iCs/>
        </w:rPr>
        <w:t>p</w:t>
      </w:r>
      <w:r w:rsidR="00FC1AF0" w:rsidRPr="005F0AF2">
        <w:rPr>
          <w:i/>
          <w:iCs/>
        </w:rPr>
        <w:t xml:space="preserve">artnership </w:t>
      </w:r>
      <w:r w:rsidR="00EF057F" w:rsidRPr="005F0AF2">
        <w:rPr>
          <w:i/>
          <w:iCs/>
        </w:rPr>
        <w:t>f</w:t>
      </w:r>
      <w:r w:rsidR="00FC1AF0" w:rsidRPr="005F0AF2">
        <w:rPr>
          <w:i/>
          <w:iCs/>
        </w:rPr>
        <w:t>und</w:t>
      </w:r>
      <w:r w:rsidR="00EF057F" w:rsidRPr="005F0AF2">
        <w:rPr>
          <w:i/>
          <w:iCs/>
        </w:rPr>
        <w:t>)</w:t>
      </w:r>
      <w:r w:rsidR="00FC1AF0">
        <w:t xml:space="preserve"> w</w:t>
      </w:r>
      <w:r w:rsidR="00EF057F">
        <w:t>ere</w:t>
      </w:r>
      <w:r w:rsidR="00FC1AF0">
        <w:t xml:space="preserve"> queried</w:t>
      </w:r>
      <w:r w:rsidR="005F0AF2">
        <w:t xml:space="preserve">, </w:t>
      </w:r>
      <w:r w:rsidR="00FC1AF0">
        <w:t>including the extent of intended resource allocation.</w:t>
      </w:r>
    </w:p>
    <w:p w14:paraId="54A9A33F" w14:textId="0478604F" w:rsidR="002E7548" w:rsidRDefault="007037AB" w:rsidP="007037AB">
      <w:pPr>
        <w:pStyle w:val="Heading2"/>
      </w:pPr>
      <w:r>
        <w:br w:type="column"/>
      </w:r>
      <w:bookmarkStart w:id="23" w:name="_Toc82527186"/>
      <w:r w:rsidR="002E7548" w:rsidRPr="001C6103">
        <w:t>Principle 2: Increase energy efficiency and renewable energy production</w:t>
      </w:r>
      <w:r w:rsidR="002E7548" w:rsidRPr="00F41A0F">
        <w:t>.</w:t>
      </w:r>
      <w:bookmarkEnd w:id="23"/>
    </w:p>
    <w:p w14:paraId="1A5B3B29" w14:textId="444C9507" w:rsidR="002E7548" w:rsidRDefault="00356C2F" w:rsidP="002E7548">
      <w:r>
        <w:t>17</w:t>
      </w:r>
      <w:r w:rsidR="00E23A97">
        <w:t xml:space="preserve"> of the </w:t>
      </w:r>
      <w:r w:rsidR="001F1A95">
        <w:t xml:space="preserve">39 </w:t>
      </w:r>
      <w:r w:rsidR="00E23A97">
        <w:t xml:space="preserve">comments across </w:t>
      </w:r>
      <w:r w:rsidR="00220256">
        <w:t xml:space="preserve">16 </w:t>
      </w:r>
      <w:r w:rsidR="00E23A97">
        <w:t xml:space="preserve">submissions provided comments on </w:t>
      </w:r>
      <w:r w:rsidR="00E23A97" w:rsidRPr="005F0AF2">
        <w:rPr>
          <w:i/>
          <w:iCs/>
        </w:rPr>
        <w:t>Focus Area 2.3</w:t>
      </w:r>
      <w:r w:rsidR="00697D6F" w:rsidRPr="005F0AF2">
        <w:rPr>
          <w:i/>
          <w:iCs/>
        </w:rPr>
        <w:t>:</w:t>
      </w:r>
      <w:r w:rsidR="00E23A97" w:rsidRPr="005F0AF2">
        <w:rPr>
          <w:i/>
          <w:iCs/>
        </w:rPr>
        <w:t xml:space="preserve"> increasing renewable energy use</w:t>
      </w:r>
      <w:r w:rsidR="005A3731">
        <w:t xml:space="preserve">.  </w:t>
      </w:r>
      <w:r w:rsidR="00220256">
        <w:t xml:space="preserve">Nine </w:t>
      </w:r>
      <w:r w:rsidR="005A3731">
        <w:t xml:space="preserve">comments related to </w:t>
      </w:r>
      <w:r w:rsidR="005A3731" w:rsidRPr="005F0AF2">
        <w:rPr>
          <w:i/>
          <w:iCs/>
        </w:rPr>
        <w:t>Focus Area 2.1</w:t>
      </w:r>
      <w:r w:rsidR="00697D6F" w:rsidRPr="005F0AF2">
        <w:rPr>
          <w:i/>
          <w:iCs/>
        </w:rPr>
        <w:t>:</w:t>
      </w:r>
      <w:r w:rsidR="005A3731" w:rsidRPr="005F0AF2">
        <w:rPr>
          <w:i/>
          <w:iCs/>
        </w:rPr>
        <w:t xml:space="preserve"> improving energy efficiency in exis</w:t>
      </w:r>
      <w:r w:rsidR="00697D6F" w:rsidRPr="005F0AF2">
        <w:rPr>
          <w:i/>
          <w:iCs/>
        </w:rPr>
        <w:t>ti</w:t>
      </w:r>
      <w:r w:rsidR="005A3731" w:rsidRPr="005F0AF2">
        <w:rPr>
          <w:i/>
          <w:iCs/>
        </w:rPr>
        <w:t>ng buildings, facilit</w:t>
      </w:r>
      <w:r w:rsidR="005F0AF2" w:rsidRPr="005F0AF2">
        <w:rPr>
          <w:i/>
          <w:iCs/>
        </w:rPr>
        <w:t>i</w:t>
      </w:r>
      <w:r w:rsidR="005A3731" w:rsidRPr="005F0AF2">
        <w:rPr>
          <w:i/>
          <w:iCs/>
        </w:rPr>
        <w:t>es and infrastructure</w:t>
      </w:r>
      <w:r w:rsidR="005F0AF2">
        <w:t xml:space="preserve">, and </w:t>
      </w:r>
      <w:r w:rsidR="001F1A95">
        <w:t xml:space="preserve">13 </w:t>
      </w:r>
      <w:r w:rsidR="00F5149D">
        <w:t>comments related to</w:t>
      </w:r>
      <w:r w:rsidR="00C20D75">
        <w:t xml:space="preserve"> </w:t>
      </w:r>
      <w:r w:rsidR="00C20D75" w:rsidRPr="005F0AF2">
        <w:rPr>
          <w:i/>
          <w:iCs/>
        </w:rPr>
        <w:t>Focus Area 2.2</w:t>
      </w:r>
      <w:r w:rsidR="00697D6F" w:rsidRPr="005F0AF2">
        <w:rPr>
          <w:i/>
          <w:iCs/>
        </w:rPr>
        <w:t>:</w:t>
      </w:r>
      <w:r w:rsidR="00F5149D" w:rsidRPr="005F0AF2">
        <w:rPr>
          <w:i/>
          <w:iCs/>
        </w:rPr>
        <w:t xml:space="preserve"> optimising energy efficiency in new buildings, facilities and </w:t>
      </w:r>
      <w:r w:rsidR="00697D6F" w:rsidRPr="005F0AF2">
        <w:rPr>
          <w:i/>
          <w:iCs/>
        </w:rPr>
        <w:t>infrastructure</w:t>
      </w:r>
      <w:r w:rsidR="00F5149D">
        <w:t xml:space="preserve">. </w:t>
      </w:r>
    </w:p>
    <w:p w14:paraId="66421FDB" w14:textId="454A20E6" w:rsidR="001C6103" w:rsidRDefault="00697D6F" w:rsidP="001C6103">
      <w:r>
        <w:t>Queries were raised as to why supporting the transition to gas-free operations should be considered long</w:t>
      </w:r>
      <w:r w:rsidR="005F0AF2">
        <w:t xml:space="preserve">-term rather than commencing the transition now </w:t>
      </w:r>
      <w:r w:rsidR="005F0AF2" w:rsidRPr="005F0AF2">
        <w:rPr>
          <w:i/>
          <w:iCs/>
        </w:rPr>
        <w:t>(Action 2.1.1</w:t>
      </w:r>
      <w:r w:rsidR="005F0AF2">
        <w:t>). Rate relief for people on lower incomes who install solar panels was suggested as an additional offering</w:t>
      </w:r>
      <w:r w:rsidR="001C6103">
        <w:t xml:space="preserve"> </w:t>
      </w:r>
      <w:r w:rsidR="005F0AF2">
        <w:t xml:space="preserve">to </w:t>
      </w:r>
      <w:r w:rsidR="001C6103">
        <w:t>promote community take</w:t>
      </w:r>
      <w:r w:rsidR="005F0AF2">
        <w:t>-</w:t>
      </w:r>
      <w:r w:rsidR="001C6103">
        <w:t>up of renewable energy alternatives</w:t>
      </w:r>
      <w:r>
        <w:t>.</w:t>
      </w:r>
    </w:p>
    <w:p w14:paraId="287B5485" w14:textId="6975DBFE" w:rsidR="001C6103" w:rsidRPr="005E5CD7" w:rsidRDefault="001C6103" w:rsidP="001C6103">
      <w:r>
        <w:t xml:space="preserve">Frequent comments pushed for changes to planning and building regulations on new developments to prevent </w:t>
      </w:r>
      <w:r w:rsidR="007037AB">
        <w:t>gas connection</w:t>
      </w:r>
      <w:r>
        <w:t xml:space="preserve">s and, instead, to require the use of renewable energy alternatives in the drive for lower emissions.  </w:t>
      </w:r>
      <w:r w:rsidR="007037AB">
        <w:t xml:space="preserve">However, </w:t>
      </w:r>
      <w:r w:rsidR="0091544E">
        <w:t>one submitter</w:t>
      </w:r>
      <w:r w:rsidR="007037AB">
        <w:t xml:space="preserve"> stated that the</w:t>
      </w:r>
      <w:r>
        <w:t xml:space="preserve"> active discouragement of gas </w:t>
      </w:r>
      <w:r w:rsidR="00697D6F">
        <w:t>infrastructure</w:t>
      </w:r>
      <w:r>
        <w:t xml:space="preserve"> in new developments could unintentionally result in limit</w:t>
      </w:r>
      <w:r w:rsidR="007037AB">
        <w:t xml:space="preserve">ed </w:t>
      </w:r>
      <w:r>
        <w:t xml:space="preserve">access to future </w:t>
      </w:r>
      <w:r w:rsidRPr="005E5CD7">
        <w:t>lower carbon energy alternatives such as biomethane or hydrogen</w:t>
      </w:r>
      <w:r w:rsidR="00C20D75" w:rsidRPr="005E5CD7">
        <w:t>.</w:t>
      </w:r>
      <w:r w:rsidRPr="005E5CD7">
        <w:t xml:space="preserve"> </w:t>
      </w:r>
    </w:p>
    <w:p w14:paraId="1E664378" w14:textId="3DCC13E6" w:rsidR="001C6103" w:rsidRPr="005E3294" w:rsidRDefault="007037AB" w:rsidP="001C6103">
      <w:r>
        <w:t>Several</w:t>
      </w:r>
      <w:r w:rsidR="00A25AE8" w:rsidRPr="005E5CD7">
        <w:t xml:space="preserve"> submissions </w:t>
      </w:r>
      <w:r>
        <w:t>expressed concern about</w:t>
      </w:r>
      <w:r w:rsidR="00A25AE8" w:rsidRPr="005E5CD7">
        <w:t xml:space="preserve"> </w:t>
      </w:r>
      <w:r w:rsidR="0091544E">
        <w:t>the</w:t>
      </w:r>
      <w:r w:rsidR="00A25AE8" w:rsidRPr="005E5CD7">
        <w:t xml:space="preserve"> proposed New Energies </w:t>
      </w:r>
      <w:r w:rsidR="00A25AE8" w:rsidRPr="005E3294">
        <w:t>Service Station</w:t>
      </w:r>
      <w:r w:rsidR="00C20D75" w:rsidRPr="005E3294">
        <w:t>.</w:t>
      </w:r>
    </w:p>
    <w:p w14:paraId="77D91B4F" w14:textId="6E56322E" w:rsidR="008377BD" w:rsidRDefault="00A17451" w:rsidP="00A17451">
      <w:r>
        <w:t>A wide</w:t>
      </w:r>
      <w:r w:rsidR="007037AB">
        <w:t>-</w:t>
      </w:r>
      <w:r>
        <w:t>ranging set of comments w</w:t>
      </w:r>
      <w:r w:rsidR="007037AB">
        <w:t>as</w:t>
      </w:r>
      <w:r>
        <w:t xml:space="preserve"> offered on renewable energy use.  Training and support to local </w:t>
      </w:r>
      <w:r w:rsidR="00356C2F">
        <w:t>businesses</w:t>
      </w:r>
      <w:r>
        <w:t xml:space="preserve"> to transition their businesses to zero</w:t>
      </w:r>
      <w:r w:rsidR="007037AB">
        <w:t xml:space="preserve"> </w:t>
      </w:r>
      <w:r>
        <w:t xml:space="preserve">emissions was suggested.  Incentives and support programs </w:t>
      </w:r>
      <w:r w:rsidR="007037AB">
        <w:t xml:space="preserve">for householders to transition to renewable energy alternatives in existing dwellings and investing in neighbourhood </w:t>
      </w:r>
      <w:r w:rsidR="007037AB">
        <w:lastRenderedPageBreak/>
        <w:t>battery applications to enable residents to easily access the benefits</w:t>
      </w:r>
      <w:r w:rsidR="0054774E">
        <w:t xml:space="preserve"> were </w:t>
      </w:r>
      <w:r w:rsidR="00697D6F">
        <w:t>also proposed</w:t>
      </w:r>
      <w:r w:rsidR="0054774E">
        <w:t xml:space="preserve">. </w:t>
      </w:r>
    </w:p>
    <w:p w14:paraId="7456C492" w14:textId="7BD00458" w:rsidR="00356C2F" w:rsidRPr="005E5CD7" w:rsidRDefault="00562D62" w:rsidP="00356C2F">
      <w:r>
        <w:t xml:space="preserve">There was varying opinion on the use of green hydrogen with suggestions that a wind and solar farm be built with hydrogen storage where excess energy can be added to the gas network to displace a portion of conventional gas with green hydrogen. </w:t>
      </w:r>
      <w:r w:rsidR="00356C2F">
        <w:t>However,</w:t>
      </w:r>
      <w:r>
        <w:t xml:space="preserve"> a contrary view questioned </w:t>
      </w:r>
      <w:r w:rsidR="008377BD">
        <w:t xml:space="preserve">whether </w:t>
      </w:r>
      <w:r>
        <w:t xml:space="preserve">green hydrogen </w:t>
      </w:r>
      <w:r w:rsidR="008377BD">
        <w:t xml:space="preserve">was a </w:t>
      </w:r>
      <w:r w:rsidR="00697D6F">
        <w:t>well-considered</w:t>
      </w:r>
      <w:r w:rsidR="008377BD">
        <w:t xml:space="preserve"> use of limited resources, given the current absence of federal policy to incentivise its use.</w:t>
      </w:r>
      <w:r w:rsidR="00B349D5">
        <w:t xml:space="preserve">  </w:t>
      </w:r>
      <w:r w:rsidR="00697D6F">
        <w:t>It was also suggested that s</w:t>
      </w:r>
      <w:r w:rsidR="00356C2F">
        <w:t>olar panel installations on individual buildings are no guarantee of resulting in carbon reductions</w:t>
      </w:r>
      <w:r w:rsidR="00B349D5">
        <w:t xml:space="preserve">.  The high cost of </w:t>
      </w:r>
      <w:r w:rsidR="00B349D5" w:rsidRPr="007037AB">
        <w:rPr>
          <w:i/>
          <w:iCs/>
        </w:rPr>
        <w:t>Action 2.3.4, investigating opportunities to support ‘smart grids’ in new developments</w:t>
      </w:r>
      <w:r w:rsidR="00B349D5" w:rsidRPr="005E5CD7">
        <w:t xml:space="preserve"> was queried. </w:t>
      </w:r>
    </w:p>
    <w:p w14:paraId="3584A833" w14:textId="6A6F4D15" w:rsidR="008377BD" w:rsidRDefault="008377BD" w:rsidP="00A17451">
      <w:r>
        <w:t xml:space="preserve">Other </w:t>
      </w:r>
      <w:r w:rsidR="00F5149D">
        <w:t>comments</w:t>
      </w:r>
      <w:r>
        <w:t xml:space="preserve"> included:</w:t>
      </w:r>
    </w:p>
    <w:p w14:paraId="75BBDE0B" w14:textId="1B49DD4F" w:rsidR="00562D62" w:rsidRDefault="00562D62" w:rsidP="004C45FF">
      <w:pPr>
        <w:pStyle w:val="ListParagraph"/>
      </w:pPr>
      <w:r>
        <w:t>State government regulatory changes requiring energy efficiency disclosure</w:t>
      </w:r>
      <w:r w:rsidR="004C45FF">
        <w:t xml:space="preserve"> </w:t>
      </w:r>
      <w:r w:rsidR="007037AB">
        <w:t>before</w:t>
      </w:r>
      <w:r w:rsidR="004C45FF">
        <w:t xml:space="preserve"> all residential leases/sales</w:t>
      </w:r>
    </w:p>
    <w:p w14:paraId="17535501" w14:textId="7BBBECDF" w:rsidR="008377BD" w:rsidRDefault="008377BD" w:rsidP="004C45FF">
      <w:pPr>
        <w:pStyle w:val="ListParagraph"/>
      </w:pPr>
      <w:r>
        <w:t>Funding renewable generators through community enterprises</w:t>
      </w:r>
    </w:p>
    <w:p w14:paraId="3EC4D7F4" w14:textId="737B2AA8" w:rsidR="008377BD" w:rsidRDefault="008377BD" w:rsidP="004C45FF">
      <w:pPr>
        <w:pStyle w:val="ListParagraph"/>
      </w:pPr>
      <w:r>
        <w:t>Funding studies on domestic wind generators</w:t>
      </w:r>
    </w:p>
    <w:p w14:paraId="1280AA66" w14:textId="572074C7" w:rsidR="00A17451" w:rsidRPr="000669C6" w:rsidRDefault="00697D6F" w:rsidP="004C45FF">
      <w:pPr>
        <w:pStyle w:val="ListParagraph"/>
        <w:rPr>
          <w:color w:val="auto"/>
        </w:rPr>
      </w:pPr>
      <w:r>
        <w:rPr>
          <w:color w:val="auto"/>
        </w:rPr>
        <w:t>P</w:t>
      </w:r>
      <w:r w:rsidR="008377BD" w:rsidRPr="000669C6">
        <w:rPr>
          <w:color w:val="auto"/>
        </w:rPr>
        <w:t xml:space="preserve">artnerships with research facilities and </w:t>
      </w:r>
      <w:r w:rsidR="00C078F2" w:rsidRPr="000669C6">
        <w:rPr>
          <w:color w:val="auto"/>
        </w:rPr>
        <w:t>potential</w:t>
      </w:r>
      <w:r w:rsidR="008377BD" w:rsidRPr="000669C6">
        <w:rPr>
          <w:color w:val="auto"/>
        </w:rPr>
        <w:t xml:space="preserve"> manufacturers</w:t>
      </w:r>
    </w:p>
    <w:p w14:paraId="0DF2D094" w14:textId="132CD8FA" w:rsidR="008377BD" w:rsidRPr="000669C6" w:rsidRDefault="00697D6F" w:rsidP="004C45FF">
      <w:pPr>
        <w:pStyle w:val="ListParagraph"/>
        <w:rPr>
          <w:color w:val="auto"/>
        </w:rPr>
      </w:pPr>
      <w:r>
        <w:rPr>
          <w:color w:val="auto"/>
        </w:rPr>
        <w:t>T</w:t>
      </w:r>
      <w:r w:rsidR="008377BD" w:rsidRPr="000669C6">
        <w:rPr>
          <w:color w:val="auto"/>
        </w:rPr>
        <w:t>urning street lights on later and off earlier</w:t>
      </w:r>
    </w:p>
    <w:p w14:paraId="3EB91E29" w14:textId="417FE0AB" w:rsidR="00562D62" w:rsidRPr="000669C6" w:rsidRDefault="00697D6F" w:rsidP="004C45FF">
      <w:pPr>
        <w:pStyle w:val="ListParagraph"/>
        <w:rPr>
          <w:color w:val="auto"/>
        </w:rPr>
      </w:pPr>
      <w:r>
        <w:rPr>
          <w:color w:val="auto"/>
        </w:rPr>
        <w:t>R</w:t>
      </w:r>
      <w:r w:rsidR="00562D62" w:rsidRPr="000669C6">
        <w:rPr>
          <w:color w:val="auto"/>
        </w:rPr>
        <w:t xml:space="preserve">etirement of all glass fridges, freezers and </w:t>
      </w:r>
      <w:r w:rsidR="00C078F2" w:rsidRPr="000669C6">
        <w:rPr>
          <w:color w:val="auto"/>
        </w:rPr>
        <w:t>refrigerated</w:t>
      </w:r>
      <w:r w:rsidR="00562D62" w:rsidRPr="000669C6">
        <w:rPr>
          <w:color w:val="auto"/>
        </w:rPr>
        <w:t xml:space="preserve"> vending machines</w:t>
      </w:r>
    </w:p>
    <w:p w14:paraId="0F006FA4" w14:textId="61DAD430" w:rsidR="00562D62" w:rsidRPr="000669C6" w:rsidRDefault="00697D6F" w:rsidP="004C45FF">
      <w:pPr>
        <w:pStyle w:val="ListParagraph"/>
        <w:rPr>
          <w:color w:val="auto"/>
        </w:rPr>
      </w:pPr>
      <w:r>
        <w:rPr>
          <w:color w:val="auto"/>
        </w:rPr>
        <w:t>I</w:t>
      </w:r>
      <w:r w:rsidR="00562D62" w:rsidRPr="000669C6">
        <w:rPr>
          <w:color w:val="auto"/>
        </w:rPr>
        <w:t>ntroducing an additional tariff payment to purchase renewable energy from the grid</w:t>
      </w:r>
    </w:p>
    <w:p w14:paraId="4BC9493E" w14:textId="63A27E8C" w:rsidR="002E7548" w:rsidRPr="00D55690" w:rsidRDefault="002E7548" w:rsidP="005F0AF2">
      <w:pPr>
        <w:pStyle w:val="Heading2"/>
      </w:pPr>
      <w:bookmarkStart w:id="24" w:name="_Toc82527187"/>
      <w:r>
        <w:t xml:space="preserve">Principle 3: Switch to </w:t>
      </w:r>
      <w:r w:rsidR="00E85766">
        <w:t>sustainable</w:t>
      </w:r>
      <w:r>
        <w:t xml:space="preserve"> transport and cleaner fuels</w:t>
      </w:r>
      <w:bookmarkEnd w:id="24"/>
    </w:p>
    <w:p w14:paraId="6F6BDCF9" w14:textId="1C9B789C" w:rsidR="001C6103" w:rsidRDefault="001F1A95" w:rsidP="001C6103">
      <w:r>
        <w:t xml:space="preserve">24 </w:t>
      </w:r>
      <w:r w:rsidR="001C6103">
        <w:t xml:space="preserve">comments across </w:t>
      </w:r>
      <w:r w:rsidR="00CC5CDE">
        <w:t xml:space="preserve">15 </w:t>
      </w:r>
      <w:r w:rsidR="001C6103">
        <w:t>submissions</w:t>
      </w:r>
      <w:r w:rsidR="00476E8C">
        <w:t xml:space="preserve"> were offered on this principle, </w:t>
      </w:r>
      <w:r>
        <w:t xml:space="preserve">14 </w:t>
      </w:r>
      <w:r w:rsidR="00476E8C">
        <w:t xml:space="preserve">of which related to </w:t>
      </w:r>
      <w:r w:rsidR="00476E8C" w:rsidRPr="007037AB">
        <w:rPr>
          <w:i/>
          <w:iCs/>
        </w:rPr>
        <w:t xml:space="preserve">Focus Area 3.1, </w:t>
      </w:r>
      <w:r w:rsidR="00C078F2" w:rsidRPr="007037AB">
        <w:rPr>
          <w:i/>
          <w:iCs/>
        </w:rPr>
        <w:t>prioritising</w:t>
      </w:r>
      <w:r w:rsidR="00476E8C" w:rsidRPr="007037AB">
        <w:rPr>
          <w:i/>
          <w:iCs/>
        </w:rPr>
        <w:t xml:space="preserve"> development of sustainable transport </w:t>
      </w:r>
      <w:r w:rsidR="00C078F2" w:rsidRPr="007037AB">
        <w:rPr>
          <w:i/>
          <w:iCs/>
        </w:rPr>
        <w:t>infrastructure</w:t>
      </w:r>
      <w:r w:rsidR="00476E8C" w:rsidRPr="007037AB">
        <w:rPr>
          <w:i/>
          <w:iCs/>
        </w:rPr>
        <w:t xml:space="preserve"> and services</w:t>
      </w:r>
      <w:r w:rsidR="007037AB">
        <w:t>, and</w:t>
      </w:r>
      <w:r w:rsidR="00476E8C">
        <w:t xml:space="preserve"> 10 related to </w:t>
      </w:r>
      <w:r w:rsidR="00476E8C" w:rsidRPr="007037AB">
        <w:rPr>
          <w:i/>
          <w:iCs/>
        </w:rPr>
        <w:t>Focus Area 3.2, transitioning the regional fleet to zer</w:t>
      </w:r>
      <w:r w:rsidR="00C078F2" w:rsidRPr="007037AB">
        <w:rPr>
          <w:i/>
          <w:iCs/>
        </w:rPr>
        <w:t>o</w:t>
      </w:r>
      <w:r w:rsidR="00476E8C" w:rsidRPr="007037AB">
        <w:rPr>
          <w:i/>
          <w:iCs/>
        </w:rPr>
        <w:t>-emissions power sources.</w:t>
      </w:r>
    </w:p>
    <w:p w14:paraId="18092C7A" w14:textId="3C8F32BA" w:rsidR="001C6103" w:rsidRDefault="001C6103" w:rsidP="001C6103">
      <w:r>
        <w:t xml:space="preserve">Many comments supported the actions in </w:t>
      </w:r>
      <w:r w:rsidR="005F0AF2">
        <w:t>the Draft Plan</w:t>
      </w:r>
      <w:r w:rsidR="007037AB">
        <w:t xml:space="preserve">. There was </w:t>
      </w:r>
      <w:r>
        <w:t xml:space="preserve">particularly strong support for better active transport and public transport routes and infrastructure within the Geelong region, car share schemes, shuttle buses with free parking/collection points </w:t>
      </w:r>
      <w:r w:rsidR="00476E8C">
        <w:t>and</w:t>
      </w:r>
      <w:r>
        <w:t xml:space="preserve"> </w:t>
      </w:r>
      <w:r w:rsidR="00976607">
        <w:t>ensuring that</w:t>
      </w:r>
      <w:r>
        <w:t xml:space="preserve"> the transport needs of new residential developments</w:t>
      </w:r>
      <w:r w:rsidR="00976607">
        <w:t xml:space="preserve"> are met</w:t>
      </w:r>
      <w:r>
        <w:t xml:space="preserve">.  </w:t>
      </w:r>
    </w:p>
    <w:p w14:paraId="00C251FB" w14:textId="7B89D774" w:rsidR="00976607" w:rsidRDefault="001C6103" w:rsidP="001C6103">
      <w:r>
        <w:t>The need for a detailed data</w:t>
      </w:r>
      <w:r w:rsidR="007037AB">
        <w:t>-</w:t>
      </w:r>
      <w:r>
        <w:t>driven assessment of trip types, distance</w:t>
      </w:r>
      <w:r w:rsidR="00C078F2">
        <w:t>s</w:t>
      </w:r>
      <w:r w:rsidR="007037AB">
        <w:t>, and frequencies to target the resourcing of sustainable transport options and a behavioural-based study to understand what would improve bus and cycling use were</w:t>
      </w:r>
      <w:r w:rsidR="00476E8C">
        <w:t xml:space="preserve"> suggested</w:t>
      </w:r>
      <w:r>
        <w:t xml:space="preserve">.  Examples of successful implementation of such </w:t>
      </w:r>
      <w:r w:rsidR="00976607">
        <w:t>strategies</w:t>
      </w:r>
      <w:r>
        <w:t xml:space="preserve"> in other locations were provided as references.</w:t>
      </w:r>
      <w:r w:rsidR="00476E8C">
        <w:t xml:space="preserve">  </w:t>
      </w:r>
    </w:p>
    <w:p w14:paraId="0A8E7A0E" w14:textId="0035ABE8" w:rsidR="001C6103" w:rsidRDefault="001C6103" w:rsidP="001C6103">
      <w:r>
        <w:t>Whil</w:t>
      </w:r>
      <w:r w:rsidR="007037AB">
        <w:t>e some supported electric vehicles as an alternative mode of transport</w:t>
      </w:r>
      <w:r>
        <w:t xml:space="preserve">, the cost and sustainability of batteries for charging them </w:t>
      </w:r>
      <w:r w:rsidR="007037AB">
        <w:t>concerned</w:t>
      </w:r>
      <w:r>
        <w:t xml:space="preserve"> </w:t>
      </w:r>
      <w:r w:rsidR="00476E8C">
        <w:t>others</w:t>
      </w:r>
      <w:r>
        <w:t xml:space="preserve">.    </w:t>
      </w:r>
    </w:p>
    <w:p w14:paraId="247D6C2C" w14:textId="7FFD718A" w:rsidR="001C6103" w:rsidRDefault="001C6103" w:rsidP="001C6103">
      <w:r>
        <w:t>The high cost</w:t>
      </w:r>
      <w:r w:rsidR="00C078F2">
        <w:t>s</w:t>
      </w:r>
      <w:r>
        <w:t xml:space="preserve"> of implementing</w:t>
      </w:r>
      <w:r w:rsidR="00976607">
        <w:t xml:space="preserve"> </w:t>
      </w:r>
      <w:r w:rsidR="00976607" w:rsidRPr="007037AB">
        <w:rPr>
          <w:i/>
          <w:iCs/>
        </w:rPr>
        <w:t xml:space="preserve">Actions </w:t>
      </w:r>
      <w:r w:rsidRPr="007037AB">
        <w:rPr>
          <w:i/>
          <w:iCs/>
        </w:rPr>
        <w:t xml:space="preserve">3.1.1 </w:t>
      </w:r>
      <w:r w:rsidR="00976607" w:rsidRPr="007037AB">
        <w:rPr>
          <w:i/>
          <w:iCs/>
        </w:rPr>
        <w:t>(development of an integrated transport study)</w:t>
      </w:r>
      <w:r w:rsidR="00976607">
        <w:t xml:space="preserve"> </w:t>
      </w:r>
      <w:r>
        <w:t>and 3</w:t>
      </w:r>
      <w:r w:rsidRPr="007037AB">
        <w:rPr>
          <w:i/>
          <w:iCs/>
        </w:rPr>
        <w:t xml:space="preserve">.1.3 </w:t>
      </w:r>
      <w:r w:rsidR="00976607" w:rsidRPr="007037AB">
        <w:rPr>
          <w:i/>
          <w:iCs/>
        </w:rPr>
        <w:t>(delivery and promotion of the Shared Trails Master Plan)</w:t>
      </w:r>
      <w:r w:rsidR="00976607">
        <w:t xml:space="preserve"> w</w:t>
      </w:r>
      <w:r w:rsidR="00C078F2">
        <w:t>ere</w:t>
      </w:r>
      <w:r>
        <w:t xml:space="preserve"> queried</w:t>
      </w:r>
      <w:r w:rsidR="00976607">
        <w:t>.</w:t>
      </w:r>
    </w:p>
    <w:p w14:paraId="24B4664C" w14:textId="4FCB2D03" w:rsidR="001C6103" w:rsidRPr="005E3294" w:rsidRDefault="001C6103" w:rsidP="001C6103">
      <w:r>
        <w:t xml:space="preserve">In supporting </w:t>
      </w:r>
      <w:r w:rsidR="00976607">
        <w:t>Council’s</w:t>
      </w:r>
      <w:r>
        <w:t xml:space="preserve"> target for a zero-emission fleet by 2027, </w:t>
      </w:r>
      <w:r w:rsidR="0091544E">
        <w:t>one submitted</w:t>
      </w:r>
      <w:r>
        <w:t xml:space="preserve"> highlighted the hydrogen transport hub within </w:t>
      </w:r>
      <w:r w:rsidR="0091544E">
        <w:t xml:space="preserve">the </w:t>
      </w:r>
      <w:r w:rsidR="0091544E">
        <w:lastRenderedPageBreak/>
        <w:t xml:space="preserve">proposed </w:t>
      </w:r>
      <w:r w:rsidR="0091544E" w:rsidRPr="005E5CD7">
        <w:t>New Energies Service Station</w:t>
      </w:r>
      <w:r w:rsidR="0091544E">
        <w:t xml:space="preserve"> </w:t>
      </w:r>
      <w:r>
        <w:t xml:space="preserve">as a key demonstration of the </w:t>
      </w:r>
      <w:r w:rsidRPr="00976607">
        <w:t xml:space="preserve">types of infrastructure projects that could support these </w:t>
      </w:r>
      <w:r w:rsidR="0000355A" w:rsidRPr="00976607">
        <w:t>initiatives</w:t>
      </w:r>
      <w:r w:rsidRPr="00976607">
        <w:t xml:space="preserve">.  </w:t>
      </w:r>
      <w:r w:rsidR="007037AB">
        <w:t>As previously mentioned, c</w:t>
      </w:r>
      <w:r w:rsidRPr="00976607">
        <w:t xml:space="preserve">onverse opinions were also offered </w:t>
      </w:r>
      <w:r w:rsidRPr="005E3294">
        <w:t>on</w:t>
      </w:r>
      <w:r w:rsidR="00976607" w:rsidRPr="005E3294">
        <w:t xml:space="preserve"> the merits of</w:t>
      </w:r>
      <w:r w:rsidRPr="005E3294">
        <w:t xml:space="preserve"> this proposed facility by other submitters</w:t>
      </w:r>
      <w:r w:rsidR="007037AB">
        <w:t xml:space="preserve">. </w:t>
      </w:r>
      <w:r w:rsidRPr="005E3294">
        <w:t xml:space="preserve"> </w:t>
      </w:r>
    </w:p>
    <w:p w14:paraId="3BA278FA" w14:textId="77777777" w:rsidR="00976607" w:rsidRPr="005E3294" w:rsidRDefault="00976607" w:rsidP="00976607">
      <w:r w:rsidRPr="005E3294">
        <w:t>Other comments included:</w:t>
      </w:r>
    </w:p>
    <w:p w14:paraId="6307EA62" w14:textId="70044D89" w:rsidR="00976607" w:rsidRDefault="00C078F2" w:rsidP="00976607">
      <w:pPr>
        <w:pStyle w:val="ListParagraph"/>
      </w:pPr>
      <w:r>
        <w:rPr>
          <w:color w:val="auto"/>
        </w:rPr>
        <w:t>P</w:t>
      </w:r>
      <w:r w:rsidR="00976607" w:rsidRPr="005E3294">
        <w:rPr>
          <w:color w:val="auto"/>
        </w:rPr>
        <w:t xml:space="preserve">lacing kerbside </w:t>
      </w:r>
      <w:r w:rsidR="00976607" w:rsidRPr="00107CB0">
        <w:t xml:space="preserve">bins on the one side of the street </w:t>
      </w:r>
      <w:r w:rsidR="00976607">
        <w:t xml:space="preserve">only </w:t>
      </w:r>
      <w:r w:rsidR="00976607" w:rsidRPr="00107CB0">
        <w:t>to reduce garbage truck emissions by 40% as is implemented in German</w:t>
      </w:r>
      <w:r w:rsidR="00976607">
        <w:t>y</w:t>
      </w:r>
    </w:p>
    <w:p w14:paraId="3939820D" w14:textId="701F7C19" w:rsidR="00976607" w:rsidRDefault="00C078F2" w:rsidP="00976607">
      <w:pPr>
        <w:pStyle w:val="ListParagraph"/>
      </w:pPr>
      <w:r>
        <w:t>T</w:t>
      </w:r>
      <w:r w:rsidR="00976607">
        <w:t xml:space="preserve">he need for measurable targets related to the number of charging stations outlined in </w:t>
      </w:r>
      <w:r w:rsidR="00976607" w:rsidRPr="007037AB">
        <w:rPr>
          <w:i/>
          <w:iCs/>
        </w:rPr>
        <w:t>Action 3.2.5</w:t>
      </w:r>
      <w:r>
        <w:t>.</w:t>
      </w:r>
    </w:p>
    <w:p w14:paraId="02E8CAB0" w14:textId="77777777" w:rsidR="007037AB" w:rsidRDefault="007037AB" w:rsidP="007037AB"/>
    <w:p w14:paraId="291FE7BE" w14:textId="355DED24" w:rsidR="002E7548" w:rsidRPr="00D55690" w:rsidRDefault="002E7548" w:rsidP="005F0AF2">
      <w:pPr>
        <w:pStyle w:val="Heading2"/>
      </w:pPr>
      <w:bookmarkStart w:id="25" w:name="_Toc82527188"/>
      <w:r>
        <w:t>Principle 4: Reduce non-energy emissions and increase carbon storage</w:t>
      </w:r>
      <w:bookmarkEnd w:id="25"/>
    </w:p>
    <w:p w14:paraId="59C0E0BB" w14:textId="46198AD5" w:rsidR="007037AB" w:rsidRDefault="001F1A95" w:rsidP="001C6103">
      <w:r>
        <w:t xml:space="preserve">61 </w:t>
      </w:r>
      <w:r w:rsidR="002A1AAF">
        <w:t xml:space="preserve">comments were </w:t>
      </w:r>
      <w:r w:rsidR="00C86799">
        <w:t>offered</w:t>
      </w:r>
      <w:r w:rsidR="002A1AAF">
        <w:t xml:space="preserve"> across</w:t>
      </w:r>
      <w:r w:rsidR="00C86799">
        <w:t xml:space="preserve"> </w:t>
      </w:r>
      <w:r w:rsidR="00220256">
        <w:t xml:space="preserve">19 </w:t>
      </w:r>
      <w:r w:rsidR="002A1AAF">
        <w:t xml:space="preserve">submissions, with comments split almost evenly across </w:t>
      </w:r>
      <w:r w:rsidR="002A1AAF" w:rsidRPr="007037AB">
        <w:rPr>
          <w:i/>
          <w:iCs/>
        </w:rPr>
        <w:t>Focus Areas 4.1</w:t>
      </w:r>
      <w:r w:rsidR="00B93AF2" w:rsidRPr="007037AB">
        <w:rPr>
          <w:i/>
          <w:iCs/>
        </w:rPr>
        <w:t xml:space="preserve"> (reduce waste and recover waste energy)</w:t>
      </w:r>
      <w:r w:rsidR="002A1AAF">
        <w:t xml:space="preserve"> and </w:t>
      </w:r>
      <w:r w:rsidR="002A1AAF" w:rsidRPr="007037AB">
        <w:rPr>
          <w:i/>
          <w:iCs/>
        </w:rPr>
        <w:t>4.2</w:t>
      </w:r>
      <w:r w:rsidR="00B93AF2" w:rsidRPr="007037AB">
        <w:rPr>
          <w:i/>
          <w:iCs/>
        </w:rPr>
        <w:t xml:space="preserve"> (support establishment of regional drawdown solutions)</w:t>
      </w:r>
      <w:r w:rsidR="002A1AAF" w:rsidRPr="007037AB">
        <w:rPr>
          <w:i/>
          <w:iCs/>
        </w:rPr>
        <w:t>.</w:t>
      </w:r>
      <w:r w:rsidR="002A1AAF">
        <w:t xml:space="preserve"> </w:t>
      </w:r>
      <w:r w:rsidR="00C86799">
        <w:t xml:space="preserve"> </w:t>
      </w:r>
      <w:r w:rsidR="00C52DC0">
        <w:t xml:space="preserve">There was strong support for moves to a circular economy, although it was suggested that </w:t>
      </w:r>
      <w:r w:rsidR="002A1AAF">
        <w:t>substantial effort w</w:t>
      </w:r>
      <w:r w:rsidR="007037AB">
        <w:t>ould</w:t>
      </w:r>
      <w:r w:rsidR="002A1AAF">
        <w:t xml:space="preserve"> be required to affect this </w:t>
      </w:r>
      <w:r w:rsidR="00C52DC0">
        <w:t xml:space="preserve">considerable behavioural change.   </w:t>
      </w:r>
    </w:p>
    <w:p w14:paraId="6850D908" w14:textId="77777777" w:rsidR="007037AB" w:rsidRDefault="002A1AAF" w:rsidP="001C6103">
      <w:r>
        <w:t>R</w:t>
      </w:r>
      <w:r w:rsidR="00C86799">
        <w:t>esponses strongly supported the urgent introduction of a food waste recovery program</w:t>
      </w:r>
      <w:r w:rsidR="00107CB0">
        <w:t xml:space="preserve">, questioning the need for </w:t>
      </w:r>
      <w:r w:rsidR="00C86799">
        <w:t>a trial</w:t>
      </w:r>
      <w:r w:rsidR="00B43F9F">
        <w:t xml:space="preserve"> </w:t>
      </w:r>
      <w:r w:rsidR="007037AB">
        <w:t>before</w:t>
      </w:r>
      <w:r w:rsidR="00B43F9F">
        <w:t xml:space="preserve"> implementation</w:t>
      </w:r>
      <w:r w:rsidR="00C86799">
        <w:t xml:space="preserve">. </w:t>
      </w:r>
      <w:r w:rsidR="00C078F2">
        <w:t xml:space="preserve"> </w:t>
      </w:r>
      <w:r w:rsidR="00C86799">
        <w:t>Calls for actions to reduce plastic waste included taxes on plastic materials</w:t>
      </w:r>
      <w:r w:rsidR="007037AB">
        <w:t>, introducing</w:t>
      </w:r>
      <w:r w:rsidR="00C86799">
        <w:t xml:space="preserve"> a plastics recycling program </w:t>
      </w:r>
      <w:r w:rsidR="007037AB">
        <w:t>and</w:t>
      </w:r>
      <w:r w:rsidR="00C86799">
        <w:t xml:space="preserve"> incentives to business</w:t>
      </w:r>
      <w:r>
        <w:t>es</w:t>
      </w:r>
      <w:r w:rsidR="00C86799">
        <w:t xml:space="preserve"> to manage and </w:t>
      </w:r>
      <w:r w:rsidR="00C15E75">
        <w:t xml:space="preserve">avoid surplus food generation and </w:t>
      </w:r>
      <w:r w:rsidR="00C86799">
        <w:t>reduce food waste</w:t>
      </w:r>
      <w:r w:rsidR="00107CB0">
        <w:t>.</w:t>
      </w:r>
      <w:r w:rsidR="00C52DC0">
        <w:t xml:space="preserve">  </w:t>
      </w:r>
    </w:p>
    <w:p w14:paraId="7AABC8A1" w14:textId="085696A9" w:rsidR="005B5780" w:rsidRDefault="00C52DC0" w:rsidP="001C6103">
      <w:r>
        <w:t xml:space="preserve"> </w:t>
      </w:r>
    </w:p>
    <w:p w14:paraId="05B2376E" w14:textId="5162B45D" w:rsidR="007037AB" w:rsidRDefault="0090585C" w:rsidP="001C6103">
      <w:r>
        <w:t xml:space="preserve">There was strong support for </w:t>
      </w:r>
      <w:r w:rsidR="002D0C24">
        <w:t xml:space="preserve">regional </w:t>
      </w:r>
      <w:r>
        <w:t xml:space="preserve">carbon </w:t>
      </w:r>
      <w:r w:rsidR="002D0C24">
        <w:t>drawdown solutions</w:t>
      </w:r>
      <w:r w:rsidR="008055C2">
        <w:t xml:space="preserve">, </w:t>
      </w:r>
      <w:r>
        <w:t xml:space="preserve"> </w:t>
      </w:r>
      <w:r w:rsidR="00EA1D51">
        <w:t>with 18 recommendations supporting the transition from animal agriculture to plant-based food alternatives and water consumption reductions</w:t>
      </w:r>
      <w:r>
        <w:t>.  However,</w:t>
      </w:r>
      <w:r w:rsidR="002D0C24">
        <w:t xml:space="preserve"> a distinction between the minimal cost in setting </w:t>
      </w:r>
      <w:r w:rsidR="00305974">
        <w:t>a carbon sequestration target in</w:t>
      </w:r>
      <w:r w:rsidR="00EF057F">
        <w:t xml:space="preserve"> </w:t>
      </w:r>
      <w:r w:rsidR="00EF057F" w:rsidRPr="007037AB">
        <w:rPr>
          <w:i/>
          <w:iCs/>
        </w:rPr>
        <w:t>Action 4.2.3</w:t>
      </w:r>
      <w:r w:rsidR="00EF057F">
        <w:t xml:space="preserve"> </w:t>
      </w:r>
      <w:r w:rsidR="002D0C24">
        <w:t>and the substantial cost (and community and environmental benefits) of implementing</w:t>
      </w:r>
      <w:r w:rsidR="00EF057F">
        <w:t xml:space="preserve"> the</w:t>
      </w:r>
      <w:r w:rsidR="002D0C24">
        <w:t xml:space="preserve"> action was made.</w:t>
      </w:r>
      <w:r>
        <w:t xml:space="preserve">  </w:t>
      </w:r>
    </w:p>
    <w:p w14:paraId="442E52D4" w14:textId="6B00FAED" w:rsidR="002D0C24" w:rsidRDefault="007037AB" w:rsidP="001C6103">
      <w:r>
        <w:t>There was a</w:t>
      </w:r>
      <w:r w:rsidR="0090585C">
        <w:t xml:space="preserve"> concern that rural land managers </w:t>
      </w:r>
      <w:r w:rsidR="00305974">
        <w:t xml:space="preserve">and </w:t>
      </w:r>
      <w:r w:rsidR="0090585C">
        <w:t xml:space="preserve">farmers hadn’t been engaged in </w:t>
      </w:r>
      <w:r w:rsidR="005F0AF2">
        <w:t>the Draft Plan</w:t>
      </w:r>
      <w:r w:rsidR="00305974">
        <w:t>’s development</w:t>
      </w:r>
      <w:r w:rsidR="0090585C">
        <w:t xml:space="preserve"> but were critical partners</w:t>
      </w:r>
      <w:r w:rsidR="00305974">
        <w:t xml:space="preserve"> that would require</w:t>
      </w:r>
      <w:r w:rsidR="0090585C">
        <w:t xml:space="preserve"> </w:t>
      </w:r>
      <w:r w:rsidR="00305974">
        <w:t xml:space="preserve">sustainable agriculture practices </w:t>
      </w:r>
      <w:r w:rsidR="0090585C">
        <w:t>incentives (</w:t>
      </w:r>
      <w:r w:rsidR="00305974" w:rsidRPr="007037AB">
        <w:rPr>
          <w:i/>
          <w:iCs/>
        </w:rPr>
        <w:t xml:space="preserve">Action </w:t>
      </w:r>
      <w:r w:rsidR="0090585C" w:rsidRPr="007037AB">
        <w:rPr>
          <w:i/>
          <w:iCs/>
        </w:rPr>
        <w:t>4.2.1</w:t>
      </w:r>
      <w:r w:rsidR="0090585C">
        <w:t>)</w:t>
      </w:r>
      <w:r w:rsidR="00A05BFD">
        <w:t>.</w:t>
      </w:r>
    </w:p>
    <w:p w14:paraId="4F03AB5C" w14:textId="7D251A80" w:rsidR="005D653D" w:rsidRDefault="005D653D" w:rsidP="001C6103">
      <w:r>
        <w:t>Concerns</w:t>
      </w:r>
      <w:r w:rsidR="00A9019B">
        <w:t xml:space="preserve"> were expressed</w:t>
      </w:r>
      <w:r>
        <w:t xml:space="preserve"> that Geelong’s urban growth </w:t>
      </w:r>
      <w:r w:rsidR="00305974">
        <w:t>projection</w:t>
      </w:r>
      <w:r>
        <w:t xml:space="preserve"> of 54% by 2050 will require substantial carbon drawdown initiatives and that the mitigation targets and actions </w:t>
      </w:r>
      <w:r w:rsidR="00305974">
        <w:t>should</w:t>
      </w:r>
      <w:r>
        <w:t xml:space="preserve"> be prioritised over adaptation activities.</w:t>
      </w:r>
    </w:p>
    <w:p w14:paraId="1522969E" w14:textId="47FC0167" w:rsidR="00A9019B" w:rsidRPr="005E3294" w:rsidRDefault="0091544E" w:rsidP="001C6103">
      <w:r>
        <w:t>One submitter</w:t>
      </w:r>
      <w:r w:rsidR="007037AB">
        <w:t xml:space="preserve"> suggested </w:t>
      </w:r>
      <w:r w:rsidR="00A9019B">
        <w:t>that parallel decarbonisation strategies</w:t>
      </w:r>
      <w:r w:rsidR="007037AB">
        <w:t xml:space="preserve"> in other sectors,</w:t>
      </w:r>
      <w:r w:rsidR="00A9019B">
        <w:t xml:space="preserve"> </w:t>
      </w:r>
      <w:r w:rsidR="007037AB">
        <w:t xml:space="preserve">such as the transition from traditional fuels to battery electric vehicles, </w:t>
      </w:r>
      <w:r w:rsidR="00A9019B">
        <w:t>will place additional pressures on the electricity system</w:t>
      </w:r>
      <w:r w:rsidR="00305974">
        <w:t>.</w:t>
      </w:r>
      <w:r w:rsidR="00A9019B">
        <w:t xml:space="preserve">  </w:t>
      </w:r>
      <w:r w:rsidR="00305974">
        <w:t xml:space="preserve">It was </w:t>
      </w:r>
      <w:r w:rsidR="00305974" w:rsidRPr="005E3294">
        <w:t xml:space="preserve">also suggested that the </w:t>
      </w:r>
      <w:r w:rsidRPr="005E5CD7">
        <w:t>New Energies Service Station</w:t>
      </w:r>
      <w:r w:rsidR="00305974" w:rsidRPr="005E3294">
        <w:t xml:space="preserve"> </w:t>
      </w:r>
      <w:r w:rsidR="00A9019B" w:rsidRPr="005E3294">
        <w:t>c</w:t>
      </w:r>
      <w:r w:rsidR="007037AB">
        <w:t>ould</w:t>
      </w:r>
      <w:r w:rsidR="00A9019B" w:rsidRPr="005E3294">
        <w:t xml:space="preserve"> assist in reducing emissions</w:t>
      </w:r>
      <w:r w:rsidR="00305974" w:rsidRPr="005E3294">
        <w:t>.</w:t>
      </w:r>
    </w:p>
    <w:p w14:paraId="72B62E07" w14:textId="426234E8" w:rsidR="00EF057F" w:rsidRDefault="00EF057F" w:rsidP="00EF057F">
      <w:r w:rsidRPr="005E3294">
        <w:t>Other comments included</w:t>
      </w:r>
      <w:r>
        <w:t>:</w:t>
      </w:r>
    </w:p>
    <w:p w14:paraId="5210BAA7" w14:textId="124000D2" w:rsidR="00EF057F" w:rsidRDefault="00EF057F" w:rsidP="00EF057F">
      <w:pPr>
        <w:pStyle w:val="ListParagraph"/>
      </w:pPr>
      <w:r>
        <w:t>Acceptance of green waste at resource recovery centres at no cost to the ratepayer</w:t>
      </w:r>
    </w:p>
    <w:p w14:paraId="66D57919" w14:textId="209504D0" w:rsidR="00EF057F" w:rsidRDefault="00EF057F" w:rsidP="00EF057F">
      <w:pPr>
        <w:pStyle w:val="ListParagraph"/>
      </w:pPr>
      <w:r>
        <w:t xml:space="preserve">Support for the core principles of localising goods and services and strengthening </w:t>
      </w:r>
      <w:r w:rsidR="007037AB">
        <w:t xml:space="preserve">the </w:t>
      </w:r>
      <w:r>
        <w:t>community as outlined in the global Transition Streets movement</w:t>
      </w:r>
    </w:p>
    <w:p w14:paraId="2693AB85" w14:textId="0FE65B5C" w:rsidR="00EF057F" w:rsidRDefault="00C078F2" w:rsidP="00EF057F">
      <w:pPr>
        <w:pStyle w:val="ListParagraph"/>
      </w:pPr>
      <w:r>
        <w:t>C</w:t>
      </w:r>
      <w:r w:rsidR="00EF057F">
        <w:t xml:space="preserve">larity was sought on the municipal waste emission reduction target in </w:t>
      </w:r>
      <w:r w:rsidR="00EF057F" w:rsidRPr="007037AB">
        <w:rPr>
          <w:i/>
          <w:iCs/>
        </w:rPr>
        <w:t>Action 4.1.1</w:t>
      </w:r>
      <w:r w:rsidR="00EF057F">
        <w:t>.</w:t>
      </w:r>
    </w:p>
    <w:p w14:paraId="0A27D553" w14:textId="4CFDA3B7" w:rsidR="00EF057F" w:rsidRDefault="00305974" w:rsidP="00305974">
      <w:pPr>
        <w:pStyle w:val="ListParagraph"/>
      </w:pPr>
      <w:r>
        <w:lastRenderedPageBreak/>
        <w:t>Council could be more proactive in promoting Deakin University’s blue carbon research and other initiatives</w:t>
      </w:r>
      <w:r w:rsidR="00C078F2">
        <w:t>.</w:t>
      </w:r>
    </w:p>
    <w:p w14:paraId="51DB1F41" w14:textId="34B766D5" w:rsidR="002E7548" w:rsidRPr="00D55690" w:rsidRDefault="002E7548" w:rsidP="005F0AF2">
      <w:pPr>
        <w:pStyle w:val="Heading2"/>
      </w:pPr>
      <w:bookmarkStart w:id="26" w:name="_Toc82527189"/>
      <w:r>
        <w:t>Principle 5: Increase awareness and understanding of climate change impacts</w:t>
      </w:r>
      <w:bookmarkEnd w:id="26"/>
    </w:p>
    <w:p w14:paraId="35F1CAC9" w14:textId="4E0C854D" w:rsidR="005B5780" w:rsidRDefault="00064B34" w:rsidP="001C6103">
      <w:r>
        <w:t xml:space="preserve">Only </w:t>
      </w:r>
      <w:r w:rsidR="001F1A95">
        <w:t xml:space="preserve">eight </w:t>
      </w:r>
      <w:r>
        <w:t>comments</w:t>
      </w:r>
      <w:r w:rsidR="00CC5CDE">
        <w:t xml:space="preserve"> across </w:t>
      </w:r>
      <w:r w:rsidR="00757B21">
        <w:t xml:space="preserve">3 </w:t>
      </w:r>
      <w:r w:rsidR="00C954A4">
        <w:t>submissions</w:t>
      </w:r>
      <w:r>
        <w:t xml:space="preserve"> relat</w:t>
      </w:r>
      <w:r w:rsidR="00167824">
        <w:t>ed</w:t>
      </w:r>
      <w:r>
        <w:t xml:space="preserve"> specifically to improving local climate risk knowledge</w:t>
      </w:r>
      <w:r w:rsidR="004F66AC">
        <w:t>. One suggested</w:t>
      </w:r>
      <w:r>
        <w:t xml:space="preserve"> that </w:t>
      </w:r>
      <w:r w:rsidR="00167824" w:rsidRPr="007037AB">
        <w:rPr>
          <w:i/>
          <w:iCs/>
        </w:rPr>
        <w:t>Focus Area 5.1</w:t>
      </w:r>
      <w:r w:rsidR="00167824">
        <w:t xml:space="preserve"> be re-written </w:t>
      </w:r>
      <w:r w:rsidR="007037AB">
        <w:t>as</w:t>
      </w:r>
      <w:r w:rsidR="00167824">
        <w:t xml:space="preserve"> </w:t>
      </w:r>
      <w:r w:rsidR="007037AB">
        <w:t>‘</w:t>
      </w:r>
      <w:r w:rsidR="00167824" w:rsidRPr="00167824">
        <w:rPr>
          <w:i/>
          <w:iCs/>
        </w:rPr>
        <w:t>Improve climate risk knowledge for business and communities to improve their decision-making and adaptive capacity</w:t>
      </w:r>
      <w:r w:rsidR="007037AB">
        <w:t xml:space="preserve">’. It was thought that this wording would </w:t>
      </w:r>
      <w:r w:rsidR="00167824">
        <w:t xml:space="preserve">better illustrate the intended audience and that, rather than focusing just on physical risks, opportunities and threats associated with energy transition </w:t>
      </w:r>
      <w:r w:rsidR="007037AB">
        <w:t>should</w:t>
      </w:r>
      <w:r w:rsidR="00167824">
        <w:t xml:space="preserve"> be highlighted to ensure that communities are early adopters and don’t get left behind.</w:t>
      </w:r>
      <w:r w:rsidR="00167824" w:rsidRPr="00167824">
        <w:t xml:space="preserve"> </w:t>
      </w:r>
      <w:r w:rsidR="00167824">
        <w:t xml:space="preserve"> </w:t>
      </w:r>
    </w:p>
    <w:p w14:paraId="4E1F5502" w14:textId="137C3D57" w:rsidR="00D51458" w:rsidRDefault="001F1A95" w:rsidP="001C6103">
      <w:r>
        <w:t>However, another</w:t>
      </w:r>
      <w:r w:rsidR="00296663">
        <w:t xml:space="preserve"> submission considered that the contents of Principle 5 should be moved to</w:t>
      </w:r>
      <w:r w:rsidR="00CE33CE">
        <w:t xml:space="preserve"> Principle 1</w:t>
      </w:r>
      <w:r w:rsidR="00296663">
        <w:t xml:space="preserve">, that </w:t>
      </w:r>
      <w:bookmarkStart w:id="27" w:name="_Hlk83119155"/>
      <w:r w:rsidR="00296663">
        <w:t xml:space="preserve">Principle 5 be re-written </w:t>
      </w:r>
      <w:r w:rsidR="00CE33CE">
        <w:t>as ‘</w:t>
      </w:r>
      <w:r w:rsidR="00CE33CE" w:rsidRPr="008055C2">
        <w:rPr>
          <w:i/>
          <w:iCs/>
        </w:rPr>
        <w:t>Adaptation measures</w:t>
      </w:r>
      <w:r w:rsidR="00CE33CE">
        <w:t>’</w:t>
      </w:r>
      <w:r w:rsidR="008055C2">
        <w:t xml:space="preserve">. The submitter suggested adding </w:t>
      </w:r>
      <w:r w:rsidR="00296663">
        <w:t>a new focus</w:t>
      </w:r>
      <w:r w:rsidR="00D51458">
        <w:t xml:space="preserve"> area relating to </w:t>
      </w:r>
      <w:r w:rsidR="004F66AC">
        <w:t>incorporating</w:t>
      </w:r>
      <w:r w:rsidR="00D51458">
        <w:t xml:space="preserve"> climate action awareness into planning at all levels.</w:t>
      </w:r>
    </w:p>
    <w:p w14:paraId="058FE3B4" w14:textId="033D2485" w:rsidR="001B6FB0" w:rsidRPr="00D55690" w:rsidRDefault="001B6FB0" w:rsidP="005F0AF2">
      <w:pPr>
        <w:pStyle w:val="Heading2"/>
      </w:pPr>
      <w:bookmarkStart w:id="28" w:name="_Toc82527190"/>
      <w:bookmarkEnd w:id="27"/>
      <w:r>
        <w:t>Principle 6: Build climate action into decision making</w:t>
      </w:r>
      <w:bookmarkEnd w:id="28"/>
    </w:p>
    <w:p w14:paraId="409A96C8" w14:textId="2EE66040" w:rsidR="00EA7212" w:rsidRDefault="00C078F2" w:rsidP="006D7747">
      <w:r>
        <w:t>11</w:t>
      </w:r>
      <w:r w:rsidR="00C954A4">
        <w:t xml:space="preserve"> submissions yielded </w:t>
      </w:r>
      <w:r w:rsidR="001F1A95">
        <w:t xml:space="preserve">29 </w:t>
      </w:r>
      <w:r w:rsidR="00CC5CDE">
        <w:t xml:space="preserve">comments </w:t>
      </w:r>
      <w:r w:rsidR="00C954A4">
        <w:t xml:space="preserve">on this principle, </w:t>
      </w:r>
      <w:r w:rsidR="001F1A95">
        <w:t xml:space="preserve">22 </w:t>
      </w:r>
      <w:r w:rsidR="00C954A4">
        <w:t>of which related to</w:t>
      </w:r>
      <w:r w:rsidR="00B93AF2">
        <w:t xml:space="preserve"> </w:t>
      </w:r>
      <w:r w:rsidR="00B93AF2" w:rsidRPr="007037AB">
        <w:rPr>
          <w:i/>
          <w:iCs/>
        </w:rPr>
        <w:t>Focus Area 6.1 (embed climate thinking in our decisions</w:t>
      </w:r>
      <w:r w:rsidR="00B93AF2">
        <w:t>), specifically the</w:t>
      </w:r>
      <w:r w:rsidR="00C954A4">
        <w:t xml:space="preserve"> alignment and integration of </w:t>
      </w:r>
      <w:r w:rsidR="005F0AF2">
        <w:t>the Draft Plan</w:t>
      </w:r>
      <w:r w:rsidR="00C954A4">
        <w:t xml:space="preserve"> with and across all other Council plans and state government policies and regulations.  This was considered a critical requirement in </w:t>
      </w:r>
      <w:r w:rsidR="005F0AF2">
        <w:t>the Draft Plan</w:t>
      </w:r>
      <w:r w:rsidR="00C954A4">
        <w:t>’s successful implementation</w:t>
      </w:r>
      <w:r w:rsidR="007037AB">
        <w:t>,</w:t>
      </w:r>
      <w:r w:rsidR="00C954A4">
        <w:t xml:space="preserve"> with suggestions that </w:t>
      </w:r>
      <w:r w:rsidR="007037AB">
        <w:t>developing</w:t>
      </w:r>
      <w:r w:rsidR="00C954A4">
        <w:t xml:space="preserve"> a policy to facilitate this </w:t>
      </w:r>
      <w:r w:rsidR="00C954A4" w:rsidRPr="007037AB">
        <w:rPr>
          <w:i/>
          <w:iCs/>
        </w:rPr>
        <w:t>(Action 6.1.2)</w:t>
      </w:r>
      <w:r w:rsidR="00C954A4">
        <w:t xml:space="preserve"> wasn’t sufficient.  </w:t>
      </w:r>
      <w:r w:rsidR="00C954A4">
        <w:t>F</w:t>
      </w:r>
      <w:r w:rsidR="00EA7212">
        <w:t>urthermore</w:t>
      </w:r>
      <w:r w:rsidR="00C954A4">
        <w:t xml:space="preserve">, </w:t>
      </w:r>
      <w:r w:rsidR="00EA7212">
        <w:t xml:space="preserve">the need for </w:t>
      </w:r>
      <w:r w:rsidR="005F0AF2">
        <w:t>the Draft Plan</w:t>
      </w:r>
      <w:r w:rsidR="00EA7212">
        <w:t xml:space="preserve"> to be embedded in job descriptions and performance plans across the City was highlighted. </w:t>
      </w:r>
    </w:p>
    <w:p w14:paraId="748B42B8" w14:textId="79083E93" w:rsidR="00DA5109" w:rsidRDefault="00DA5109" w:rsidP="006D7747">
      <w:r>
        <w:t>Several suggestions</w:t>
      </w:r>
      <w:r w:rsidR="005E010B">
        <w:t xml:space="preserve"> supported the </w:t>
      </w:r>
      <w:r>
        <w:t>strengthening of planning regulations related to energy</w:t>
      </w:r>
      <w:r w:rsidR="007037AB">
        <w:t>-</w:t>
      </w:r>
      <w:r>
        <w:t>efficient infrastructure (solar, water tanks plumbed to toilets etc</w:t>
      </w:r>
      <w:r w:rsidR="007037AB">
        <w:t>.</w:t>
      </w:r>
      <w:r>
        <w:t xml:space="preserve">) </w:t>
      </w:r>
      <w:r w:rsidR="00757540">
        <w:t>and the maximising of sustainable practices</w:t>
      </w:r>
      <w:r w:rsidR="007037AB">
        <w:t>,</w:t>
      </w:r>
      <w:r w:rsidR="00757540">
        <w:t xml:space="preserve"> </w:t>
      </w:r>
      <w:r w:rsidR="005E010B">
        <w:t>coupled with protecti</w:t>
      </w:r>
      <w:r w:rsidR="007037AB">
        <w:t>ng</w:t>
      </w:r>
      <w:r w:rsidR="005E010B">
        <w:t xml:space="preserve"> biodiversity values in</w:t>
      </w:r>
      <w:r w:rsidR="00757540">
        <w:t xml:space="preserve"> new housing developments</w:t>
      </w:r>
      <w:r w:rsidR="005E010B">
        <w:t>.</w:t>
      </w:r>
      <w:r>
        <w:t xml:space="preserve"> </w:t>
      </w:r>
    </w:p>
    <w:p w14:paraId="754E397B" w14:textId="0DBCB845" w:rsidR="00364B6D" w:rsidRPr="005E010B" w:rsidRDefault="00C078F2" w:rsidP="00364B6D">
      <w:r>
        <w:t>Replacement</w:t>
      </w:r>
      <w:r w:rsidR="00364B6D">
        <w:t xml:space="preserve"> of the term ‘climate risks’ </w:t>
      </w:r>
      <w:r>
        <w:t>with</w:t>
      </w:r>
      <w:r w:rsidR="00364B6D">
        <w:t xml:space="preserve"> ‘climate change risks’ </w:t>
      </w:r>
      <w:r w:rsidR="005E010B">
        <w:t xml:space="preserve">was suggested </w:t>
      </w:r>
      <w:r>
        <w:t>to</w:t>
      </w:r>
      <w:r w:rsidR="005E010B">
        <w:t xml:space="preserve"> reflect </w:t>
      </w:r>
      <w:r w:rsidR="00364B6D">
        <w:t xml:space="preserve">natural </w:t>
      </w:r>
      <w:r w:rsidR="00364B6D" w:rsidRPr="005E010B">
        <w:t>variability risks and the interchange between th</w:t>
      </w:r>
      <w:r>
        <w:t>ese</w:t>
      </w:r>
      <w:r w:rsidR="00364B6D" w:rsidRPr="005E010B">
        <w:t xml:space="preserve"> and climate change.</w:t>
      </w:r>
    </w:p>
    <w:p w14:paraId="3C995C88" w14:textId="4D23A385" w:rsidR="00364B6D" w:rsidRDefault="001F1A95" w:rsidP="006D7747">
      <w:r>
        <w:t xml:space="preserve">Seven </w:t>
      </w:r>
      <w:r w:rsidR="00C954A4">
        <w:t>comments</w:t>
      </w:r>
      <w:r w:rsidR="005E010B">
        <w:t xml:space="preserve"> on </w:t>
      </w:r>
      <w:r w:rsidR="005E010B" w:rsidRPr="007037AB">
        <w:rPr>
          <w:i/>
          <w:iCs/>
        </w:rPr>
        <w:t>Focus Area 6.2</w:t>
      </w:r>
      <w:r w:rsidR="00B93AF2" w:rsidRPr="007037AB">
        <w:rPr>
          <w:i/>
          <w:iCs/>
        </w:rPr>
        <w:t xml:space="preserve"> (Corporate climate risk management and disclosure)</w:t>
      </w:r>
      <w:r w:rsidR="005E010B">
        <w:t xml:space="preserve"> highlighted the </w:t>
      </w:r>
      <w:r w:rsidR="00757540">
        <w:t>need to prioritise climate change outcomes over financial outcomes in all decision making</w:t>
      </w:r>
      <w:r w:rsidR="005E010B">
        <w:t>.  There was also</w:t>
      </w:r>
      <w:r w:rsidR="00364B6D">
        <w:t xml:space="preserve"> strong support for </w:t>
      </w:r>
      <w:r w:rsidR="005E010B" w:rsidRPr="007037AB">
        <w:rPr>
          <w:i/>
          <w:iCs/>
        </w:rPr>
        <w:t>A</w:t>
      </w:r>
      <w:r w:rsidR="00364B6D" w:rsidRPr="007037AB">
        <w:rPr>
          <w:i/>
          <w:iCs/>
        </w:rPr>
        <w:t>ction</w:t>
      </w:r>
      <w:r w:rsidR="005E010B" w:rsidRPr="007037AB">
        <w:rPr>
          <w:i/>
          <w:iCs/>
        </w:rPr>
        <w:t xml:space="preserve"> 6.2.5</w:t>
      </w:r>
      <w:r w:rsidR="005E010B">
        <w:t>, directing</w:t>
      </w:r>
      <w:r w:rsidR="00364B6D">
        <w:t xml:space="preserve"> funds away from projects that are not </w:t>
      </w:r>
      <w:r w:rsidR="005E010B">
        <w:t>environmentally</w:t>
      </w:r>
      <w:r w:rsidR="00364B6D">
        <w:t xml:space="preserve"> sustainable or inhibit </w:t>
      </w:r>
      <w:r w:rsidR="007037AB">
        <w:t>the City</w:t>
      </w:r>
      <w:r w:rsidR="00364B6D">
        <w:t>’s ability to adapt to climate change.</w:t>
      </w:r>
      <w:r w:rsidR="000961E6">
        <w:t xml:space="preserve">  There was also a call</w:t>
      </w:r>
      <w:r w:rsidR="00364B6D">
        <w:t xml:space="preserve"> for a </w:t>
      </w:r>
      <w:r w:rsidR="000961E6">
        <w:t>climate</w:t>
      </w:r>
      <w:r w:rsidR="007037AB">
        <w:t>-</w:t>
      </w:r>
      <w:r w:rsidR="000961E6">
        <w:t xml:space="preserve">conscious </w:t>
      </w:r>
      <w:r w:rsidR="00364B6D">
        <w:t>procurement policy for all Council purchases</w:t>
      </w:r>
      <w:r w:rsidR="000961E6">
        <w:t>.</w:t>
      </w:r>
    </w:p>
    <w:p w14:paraId="27F93387" w14:textId="383170C0" w:rsidR="001B6FB0" w:rsidRPr="00D55690" w:rsidRDefault="001B6FB0" w:rsidP="005F0AF2">
      <w:pPr>
        <w:pStyle w:val="Heading2"/>
      </w:pPr>
      <w:bookmarkStart w:id="29" w:name="_Toc82527191"/>
      <w:r>
        <w:t>Principle 7: Increase collaborative climate change responses</w:t>
      </w:r>
      <w:bookmarkEnd w:id="29"/>
    </w:p>
    <w:p w14:paraId="3F67E0A1" w14:textId="63AEA071" w:rsidR="00A64885" w:rsidRDefault="00220256" w:rsidP="001C6103">
      <w:r>
        <w:t xml:space="preserve">16 </w:t>
      </w:r>
      <w:r w:rsidR="001064DB">
        <w:t xml:space="preserve">submissions yielded </w:t>
      </w:r>
      <w:r w:rsidR="001F1A95">
        <w:t xml:space="preserve">51 </w:t>
      </w:r>
      <w:r w:rsidR="001064DB">
        <w:t>comments on this principle</w:t>
      </w:r>
      <w:r w:rsidR="00A64885">
        <w:t xml:space="preserve">, </w:t>
      </w:r>
      <w:r w:rsidR="001F1A95">
        <w:t xml:space="preserve">18 </w:t>
      </w:r>
      <w:r w:rsidR="00A64885">
        <w:t xml:space="preserve">of which centred on </w:t>
      </w:r>
      <w:r w:rsidR="00A64885" w:rsidRPr="007037AB">
        <w:rPr>
          <w:i/>
          <w:iCs/>
        </w:rPr>
        <w:t>Focus Area 7.1</w:t>
      </w:r>
      <w:r w:rsidR="007037AB" w:rsidRPr="007037AB">
        <w:rPr>
          <w:i/>
          <w:iCs/>
        </w:rPr>
        <w:t xml:space="preserve"> </w:t>
      </w:r>
      <w:r w:rsidR="00B035C2" w:rsidRPr="007037AB">
        <w:rPr>
          <w:i/>
          <w:iCs/>
        </w:rPr>
        <w:t>(Build networks and partnerships for adaptation responses)</w:t>
      </w:r>
      <w:r w:rsidR="00A64885" w:rsidRPr="007037AB">
        <w:rPr>
          <w:i/>
          <w:iCs/>
        </w:rPr>
        <w:t xml:space="preserve"> </w:t>
      </w:r>
      <w:r w:rsidR="00A64885">
        <w:t xml:space="preserve">whilst </w:t>
      </w:r>
      <w:r w:rsidR="001F1A95">
        <w:t xml:space="preserve">33 </w:t>
      </w:r>
      <w:r w:rsidR="00A64885">
        <w:t xml:space="preserve">related to </w:t>
      </w:r>
      <w:r w:rsidR="00A64885" w:rsidRPr="007037AB">
        <w:rPr>
          <w:i/>
          <w:iCs/>
        </w:rPr>
        <w:t>Focus Area 7.2 (Collaborate in areas of emerging climate risks</w:t>
      </w:r>
      <w:r w:rsidR="00A64885" w:rsidRPr="008055C2">
        <w:t>)</w:t>
      </w:r>
      <w:r w:rsidR="00230E27" w:rsidRPr="008055C2">
        <w:t>, 18 of which were biodiversity-focused actions</w:t>
      </w:r>
      <w:r w:rsidR="00A64885">
        <w:t>.</w:t>
      </w:r>
    </w:p>
    <w:p w14:paraId="010699E6" w14:textId="308DC96C" w:rsidR="007037AB" w:rsidRDefault="00757B21" w:rsidP="001C6103">
      <w:r>
        <w:t xml:space="preserve">18 </w:t>
      </w:r>
      <w:r w:rsidR="001C6103">
        <w:t xml:space="preserve">comments considered advocacy, particularly to state and federal levels of government, to be a critical requirement for </w:t>
      </w:r>
      <w:r w:rsidR="00A64885">
        <w:t>t</w:t>
      </w:r>
      <w:r w:rsidR="008377BD">
        <w:t>he City</w:t>
      </w:r>
      <w:r w:rsidR="001C6103">
        <w:t xml:space="preserve">.  Some </w:t>
      </w:r>
      <w:r w:rsidR="001C6103">
        <w:lastRenderedPageBreak/>
        <w:t>submissions considered this issue was omitted from the current Plan</w:t>
      </w:r>
      <w:r w:rsidR="008055C2">
        <w:t>,</w:t>
      </w:r>
      <w:r w:rsidR="001C6103">
        <w:t xml:space="preserve"> whil</w:t>
      </w:r>
      <w:r w:rsidR="008055C2">
        <w:t>e</w:t>
      </w:r>
      <w:r w:rsidR="001C6103">
        <w:t xml:space="preserve"> others indicated the need for a stronger emphasis and priority on this role in the document.  </w:t>
      </w:r>
    </w:p>
    <w:p w14:paraId="718AFDFD" w14:textId="4F8D8664" w:rsidR="001C6103" w:rsidRDefault="001C6103" w:rsidP="001C6103">
      <w:r>
        <w:t xml:space="preserve">In advocating for a unified response to climate change, comments also stressed the need </w:t>
      </w:r>
      <w:r w:rsidR="00A64885">
        <w:t>for t</w:t>
      </w:r>
      <w:r w:rsidR="008377BD">
        <w:t>he City</w:t>
      </w:r>
      <w:r>
        <w:t xml:space="preserve"> to ensure it</w:t>
      </w:r>
      <w:r w:rsidR="00A64885">
        <w:t xml:space="preserve"> is aligned</w:t>
      </w:r>
      <w:r>
        <w:t xml:space="preserve"> with key state and federal government strategies, legislation and targets.</w:t>
      </w:r>
      <w:r w:rsidR="00A64885">
        <w:t xml:space="preserve">  T</w:t>
      </w:r>
      <w:r>
        <w:t xml:space="preserve">he </w:t>
      </w:r>
      <w:r w:rsidR="00A64885">
        <w:t xml:space="preserve">opportunities presented by Geelong’s location </w:t>
      </w:r>
      <w:r>
        <w:t>in a marginal seat w</w:t>
      </w:r>
      <w:r w:rsidR="007037AB">
        <w:t>ere highlighted as a key point</w:t>
      </w:r>
      <w:r>
        <w:t xml:space="preserve"> to leverage additional resources to the region.</w:t>
      </w:r>
    </w:p>
    <w:p w14:paraId="0A4AABE1" w14:textId="3C2C2342" w:rsidR="001C6103" w:rsidRDefault="00757B21" w:rsidP="001C6103">
      <w:r>
        <w:t xml:space="preserve">Seven </w:t>
      </w:r>
      <w:r w:rsidR="001C6103">
        <w:t xml:space="preserve">comments identified </w:t>
      </w:r>
      <w:r w:rsidR="007037AB">
        <w:t xml:space="preserve">a </w:t>
      </w:r>
      <w:r w:rsidR="001C6103">
        <w:t xml:space="preserve">lack of adequate </w:t>
      </w:r>
      <w:r w:rsidR="00220256">
        <w:t xml:space="preserve">inclusion </w:t>
      </w:r>
      <w:r w:rsidR="0091544E">
        <w:t>or</w:t>
      </w:r>
      <w:r w:rsidR="00220256">
        <w:t xml:space="preserve"> </w:t>
      </w:r>
      <w:r w:rsidR="001C6103">
        <w:t xml:space="preserve">recognition of </w:t>
      </w:r>
      <w:r w:rsidR="00A64885">
        <w:t>Traditional Owner</w:t>
      </w:r>
      <w:r w:rsidR="001C6103">
        <w:t xml:space="preserve"> culture, perspectives and land management practices</w:t>
      </w:r>
      <w:r w:rsidR="007037AB">
        <w:t>,</w:t>
      </w:r>
      <w:r w:rsidR="001C6103">
        <w:t xml:space="preserve"> and the need to incorporate their knowledge </w:t>
      </w:r>
      <w:r w:rsidR="007037AB">
        <w:t>in</w:t>
      </w:r>
      <w:r w:rsidR="001C6103">
        <w:t xml:space="preserve"> </w:t>
      </w:r>
      <w:r w:rsidR="005F0AF2">
        <w:t>the Plan</w:t>
      </w:r>
      <w:r w:rsidR="001C6103">
        <w:t>. Reference to the B</w:t>
      </w:r>
      <w:r w:rsidR="00A64885">
        <w:t>orough of Queenscliffe</w:t>
      </w:r>
      <w:r w:rsidR="007037AB">
        <w:t>’s</w:t>
      </w:r>
      <w:r w:rsidR="001C6103">
        <w:t xml:space="preserve"> Climate Emergency Response Plan as a best practice example was </w:t>
      </w:r>
      <w:r w:rsidR="002B3A72">
        <w:t>made</w:t>
      </w:r>
      <w:r w:rsidR="001C6103">
        <w:t>.</w:t>
      </w:r>
    </w:p>
    <w:p w14:paraId="6DB07D40" w14:textId="17FDFD31" w:rsidR="001C6103" w:rsidRDefault="001C6103" w:rsidP="001C6103">
      <w:r>
        <w:t xml:space="preserve">Other comments under </w:t>
      </w:r>
      <w:r w:rsidR="00A64885" w:rsidRPr="007037AB">
        <w:rPr>
          <w:i/>
          <w:iCs/>
        </w:rPr>
        <w:t xml:space="preserve">Focus Area </w:t>
      </w:r>
      <w:r w:rsidR="00E60130" w:rsidRPr="007037AB">
        <w:rPr>
          <w:i/>
          <w:iCs/>
        </w:rPr>
        <w:t>7.2</w:t>
      </w:r>
      <w:r w:rsidR="00E60130">
        <w:t xml:space="preserve"> reference</w:t>
      </w:r>
      <w:r>
        <w:t xml:space="preserve"> material</w:t>
      </w:r>
      <w:r w:rsidR="00B035C2">
        <w:t>s</w:t>
      </w:r>
      <w:r>
        <w:t xml:space="preserve"> on reducing </w:t>
      </w:r>
      <w:r w:rsidRPr="002B3A72">
        <w:t>Urban Hea</w:t>
      </w:r>
      <w:r w:rsidR="007037AB">
        <w:t>t</w:t>
      </w:r>
      <w:r w:rsidRPr="002B3A72">
        <w:t xml:space="preserve"> Islands, </w:t>
      </w:r>
      <w:r w:rsidR="002B3A72">
        <w:t xml:space="preserve">the need to move away from </w:t>
      </w:r>
      <w:r w:rsidRPr="002B3A72">
        <w:t>broad</w:t>
      </w:r>
      <w:r w:rsidR="007037AB">
        <w:t>-</w:t>
      </w:r>
      <w:r w:rsidRPr="002B3A72">
        <w:t>scale monoculture crops</w:t>
      </w:r>
      <w:r w:rsidR="001B04A2" w:rsidRPr="002B3A72">
        <w:t xml:space="preserve"> and </w:t>
      </w:r>
      <w:r w:rsidRPr="002B3A72">
        <w:t>a suggestion that artificial reef and sand fences initiatives need to be site</w:t>
      </w:r>
      <w:r w:rsidR="007037AB">
        <w:t>-</w:t>
      </w:r>
      <w:r w:rsidRPr="002B3A72">
        <w:t>specific</w:t>
      </w:r>
      <w:r w:rsidR="0041416D" w:rsidRPr="002B3A72">
        <w:t>.</w:t>
      </w:r>
    </w:p>
    <w:p w14:paraId="00E9C117" w14:textId="52DD9119" w:rsidR="001B6FB0" w:rsidRPr="00D55690" w:rsidRDefault="007037AB" w:rsidP="007037AB">
      <w:pPr>
        <w:pStyle w:val="Heading2"/>
      </w:pPr>
      <w:r>
        <w:br w:type="column"/>
      </w:r>
      <w:bookmarkStart w:id="30" w:name="_Toc82527192"/>
      <w:r w:rsidR="001B6FB0">
        <w:t>Other comments</w:t>
      </w:r>
      <w:bookmarkEnd w:id="30"/>
    </w:p>
    <w:p w14:paraId="6E5A6BD7" w14:textId="77820872" w:rsidR="00AE5979" w:rsidRPr="002B3A72" w:rsidRDefault="00757B21" w:rsidP="001C6103">
      <w:r>
        <w:t>69</w:t>
      </w:r>
      <w:r w:rsidRPr="002B3A72">
        <w:t xml:space="preserve"> </w:t>
      </w:r>
      <w:r w:rsidR="00AE5979" w:rsidRPr="002B3A72">
        <w:t xml:space="preserve">comments across </w:t>
      </w:r>
      <w:r w:rsidR="00176664" w:rsidRPr="002B3A72">
        <w:t>22</w:t>
      </w:r>
      <w:r w:rsidR="00AE5979" w:rsidRPr="002B3A72">
        <w:t xml:space="preserve"> submissions didn’t fit neatly into the </w:t>
      </w:r>
      <w:r w:rsidR="00AC0E2A" w:rsidRPr="002B3A72">
        <w:t>seven p</w:t>
      </w:r>
      <w:r w:rsidR="00B035C2" w:rsidRPr="002B3A72">
        <w:t>rinciples</w:t>
      </w:r>
      <w:r w:rsidR="00AE5979" w:rsidRPr="002B3A72">
        <w:t xml:space="preserve"> and are summarised below</w:t>
      </w:r>
      <w:r w:rsidR="002B1C05" w:rsidRPr="002B3A72">
        <w:t>:</w:t>
      </w:r>
    </w:p>
    <w:p w14:paraId="5AEE57DA" w14:textId="1AD861CC" w:rsidR="0002455E" w:rsidRPr="002B3A72" w:rsidRDefault="0002455E" w:rsidP="00E03F6C">
      <w:pPr>
        <w:pStyle w:val="ListParagraph"/>
      </w:pPr>
      <w:r w:rsidRPr="002B3A72">
        <w:rPr>
          <w:color w:val="auto"/>
        </w:rPr>
        <w:t>Frequent request</w:t>
      </w:r>
      <w:r w:rsidR="00B035C2" w:rsidRPr="002B3A72">
        <w:rPr>
          <w:color w:val="auto"/>
        </w:rPr>
        <w:t>s</w:t>
      </w:r>
      <w:r w:rsidRPr="002B3A72">
        <w:rPr>
          <w:color w:val="auto"/>
        </w:rPr>
        <w:t xml:space="preserve"> to update data in </w:t>
      </w:r>
      <w:r w:rsidR="005F0AF2">
        <w:rPr>
          <w:color w:val="auto"/>
        </w:rPr>
        <w:t>the Draft Plan</w:t>
      </w:r>
      <w:r w:rsidR="00DA309B" w:rsidRPr="002B3A72">
        <w:t xml:space="preserve"> (</w:t>
      </w:r>
      <w:r w:rsidR="005E3294" w:rsidRPr="002B3A72">
        <w:t>Page</w:t>
      </w:r>
      <w:r w:rsidR="00DA309B" w:rsidRPr="002B3A72">
        <w:t xml:space="preserve"> 10)</w:t>
      </w:r>
      <w:r w:rsidRPr="002B3A72">
        <w:t xml:space="preserve"> following the</w:t>
      </w:r>
      <w:r w:rsidR="002B1C05" w:rsidRPr="002B3A72">
        <w:t xml:space="preserve"> Intergovernmental Panel on Climate Change (</w:t>
      </w:r>
      <w:r w:rsidRPr="002B3A72">
        <w:t>IPCC</w:t>
      </w:r>
      <w:r w:rsidR="002B1C05" w:rsidRPr="002B3A72">
        <w:t>)</w:t>
      </w:r>
      <w:r w:rsidRPr="002B3A72">
        <w:t xml:space="preserve"> Report</w:t>
      </w:r>
      <w:r w:rsidR="007037AB">
        <w:t>.</w:t>
      </w:r>
    </w:p>
    <w:p w14:paraId="2B621C7E" w14:textId="0F723AEB" w:rsidR="00E03F6C" w:rsidRPr="002B3A72" w:rsidRDefault="00D03D29" w:rsidP="00E03F6C">
      <w:pPr>
        <w:pStyle w:val="ListParagraph"/>
      </w:pPr>
      <w:r w:rsidRPr="002B3A72">
        <w:t>Promote</w:t>
      </w:r>
      <w:r w:rsidR="002B1C05" w:rsidRPr="002B3A72">
        <w:t xml:space="preserve"> and accentuate</w:t>
      </w:r>
      <w:r w:rsidRPr="002B3A72">
        <w:t xml:space="preserve"> </w:t>
      </w:r>
      <w:r w:rsidR="002B1C05" w:rsidRPr="002B3A72">
        <w:t xml:space="preserve">social and economic </w:t>
      </w:r>
      <w:r w:rsidRPr="002B3A72">
        <w:t xml:space="preserve">opportunities in </w:t>
      </w:r>
      <w:r w:rsidR="005F0AF2">
        <w:t>the Draft Plan</w:t>
      </w:r>
      <w:r w:rsidRPr="002B3A72">
        <w:t xml:space="preserve"> for job creation, green industries and improved civic places </w:t>
      </w:r>
      <w:r w:rsidR="002B1C05" w:rsidRPr="002B3A72">
        <w:t>resulting from early adoption o</w:t>
      </w:r>
      <w:r w:rsidR="007037AB">
        <w:t>f</w:t>
      </w:r>
      <w:r w:rsidR="002B1C05" w:rsidRPr="002B3A72">
        <w:t xml:space="preserve"> climate change</w:t>
      </w:r>
      <w:r w:rsidR="007037AB">
        <w:t xml:space="preserve"> measures.</w:t>
      </w:r>
    </w:p>
    <w:p w14:paraId="0B0800DA" w14:textId="7A2C84E8" w:rsidR="00B113A7" w:rsidRPr="002B3A72" w:rsidRDefault="00B113A7" w:rsidP="00E03F6C">
      <w:pPr>
        <w:pStyle w:val="ListParagraph"/>
      </w:pPr>
      <w:r w:rsidRPr="002B3A72">
        <w:t xml:space="preserve">Climate change is not just an environmental but also a physical and mental health </w:t>
      </w:r>
      <w:r w:rsidR="002B1C05" w:rsidRPr="002B3A72">
        <w:t>issue</w:t>
      </w:r>
      <w:r w:rsidR="007037AB">
        <w:t>.</w:t>
      </w:r>
    </w:p>
    <w:p w14:paraId="54FFF1A2" w14:textId="0EF38EB1" w:rsidR="00D03D29" w:rsidRPr="002B3A72" w:rsidRDefault="007037AB" w:rsidP="00E03F6C">
      <w:pPr>
        <w:pStyle w:val="ListParagraph"/>
      </w:pPr>
      <w:r>
        <w:t>The need to e</w:t>
      </w:r>
      <w:r w:rsidR="00E03F6C" w:rsidRPr="002B3A72">
        <w:t>nsure</w:t>
      </w:r>
      <w:r w:rsidR="002B1C05" w:rsidRPr="002B3A72">
        <w:t xml:space="preserve"> the equitable adaption to climate change and protect the vulnerable </w:t>
      </w:r>
      <w:r w:rsidR="00E03F6C" w:rsidRPr="002B3A72">
        <w:t>from the effects of climate change whilst</w:t>
      </w:r>
      <w:r w:rsidR="002B1C05" w:rsidRPr="002B3A72">
        <w:t xml:space="preserve"> also</w:t>
      </w:r>
      <w:r w:rsidR="00E03F6C" w:rsidRPr="002B3A72">
        <w:t xml:space="preserve"> driving down emissions and protecting biodiversity</w:t>
      </w:r>
      <w:r>
        <w:t>.</w:t>
      </w:r>
    </w:p>
    <w:p w14:paraId="086A7317" w14:textId="4ABCCBD6" w:rsidR="001C6103" w:rsidRPr="002B3A72" w:rsidRDefault="002B1C05" w:rsidP="003849B1">
      <w:pPr>
        <w:pStyle w:val="ListParagraph"/>
      </w:pPr>
      <w:r w:rsidRPr="002B3A72">
        <w:t xml:space="preserve">The need for a </w:t>
      </w:r>
      <w:r w:rsidR="009F0880" w:rsidRPr="002B3A72">
        <w:t>communications plan</w:t>
      </w:r>
      <w:r w:rsidR="00B93AF2" w:rsidRPr="002B3A72">
        <w:t>, including specific branding/visuals</w:t>
      </w:r>
      <w:r w:rsidR="009F0880" w:rsidRPr="002B3A72">
        <w:t xml:space="preserve"> to ensure</w:t>
      </w:r>
      <w:r w:rsidRPr="002B3A72">
        <w:t xml:space="preserve"> positive messaging</w:t>
      </w:r>
      <w:r w:rsidR="00B93AF2" w:rsidRPr="002B3A72">
        <w:t xml:space="preserve"> </w:t>
      </w:r>
      <w:r w:rsidR="002B3A72">
        <w:t xml:space="preserve">in the community </w:t>
      </w:r>
      <w:r w:rsidR="00B93AF2" w:rsidRPr="002B3A72">
        <w:t xml:space="preserve">and to </w:t>
      </w:r>
      <w:r w:rsidR="00D03D29" w:rsidRPr="002B3A72">
        <w:t xml:space="preserve">‘bring </w:t>
      </w:r>
      <w:r w:rsidR="005F0AF2">
        <w:t>the Draft Plan</w:t>
      </w:r>
      <w:r w:rsidR="00D03D29" w:rsidRPr="002B3A72">
        <w:t xml:space="preserve"> to life’</w:t>
      </w:r>
      <w:r w:rsidR="00AC0E2A" w:rsidRPr="002B3A72">
        <w:t>.</w:t>
      </w:r>
    </w:p>
    <w:p w14:paraId="5FC61321" w14:textId="29CEA369" w:rsidR="00477524" w:rsidRDefault="00477524">
      <w:pPr>
        <w:spacing w:after="0"/>
        <w:rPr>
          <w:rFonts w:cs="Century Gothic"/>
          <w:bCs/>
          <w:color w:val="0070C0"/>
          <w:kern w:val="32"/>
          <w:sz w:val="32"/>
          <w:szCs w:val="28"/>
          <w:lang w:eastAsia="en-US"/>
        </w:rPr>
      </w:pPr>
      <w:bookmarkStart w:id="31" w:name="_Toc34834204"/>
      <w:bookmarkStart w:id="32" w:name="_Toc49258303"/>
      <w:bookmarkEnd w:id="2"/>
      <w:bookmarkEnd w:id="31"/>
      <w:bookmarkEnd w:id="32"/>
    </w:p>
    <w:sectPr w:rsidR="00477524" w:rsidSect="00C877CD">
      <w:footerReference w:type="default" r:id="rId31"/>
      <w:type w:val="continuous"/>
      <w:pgSz w:w="16838" w:h="11906" w:orient="landscape"/>
      <w:pgMar w:top="1440" w:right="1440" w:bottom="1440" w:left="1440" w:header="709" w:footer="448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31D7B82" w14:textId="77777777" w:rsidR="00D77B86" w:rsidRDefault="00D77B86" w:rsidP="003042D0">
      <w:pPr>
        <w:spacing w:after="0"/>
      </w:pPr>
      <w:r>
        <w:separator/>
      </w:r>
    </w:p>
  </w:endnote>
  <w:endnote w:type="continuationSeparator" w:id="0">
    <w:p w14:paraId="3246198A" w14:textId="77777777" w:rsidR="00D77B86" w:rsidRDefault="00D77B86" w:rsidP="003042D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DIN-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altName w:val="Segoe UI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3448B8" w14:textId="77777777" w:rsidR="000D1AA7" w:rsidRDefault="000D1AA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0303E6" w14:textId="77777777" w:rsidR="00203C19" w:rsidRDefault="00203C19" w:rsidP="00590C74">
    <w:pPr>
      <w:ind w:left="-142"/>
    </w:pPr>
    <w:r>
      <w:rPr>
        <w:noProof/>
      </w:rPr>
      <w:drawing>
        <wp:anchor distT="0" distB="0" distL="114300" distR="114300" simplePos="0" relativeHeight="251668480" behindDoc="1" locked="0" layoutInCell="1" allowOverlap="1" wp14:anchorId="08EC6A6A" wp14:editId="70BB1821">
          <wp:simplePos x="0" y="0"/>
          <wp:positionH relativeFrom="column">
            <wp:posOffset>-361950</wp:posOffset>
          </wp:positionH>
          <wp:positionV relativeFrom="paragraph">
            <wp:posOffset>-320675</wp:posOffset>
          </wp:positionV>
          <wp:extent cx="8896350" cy="448476"/>
          <wp:effectExtent l="0" t="0" r="0" b="8890"/>
          <wp:wrapNone/>
          <wp:docPr id="15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F-vline-landscape-red small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896350" cy="44847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E99C3B" w14:textId="77777777" w:rsidR="00203C19" w:rsidRDefault="00203C19" w:rsidP="009763C1">
    <w:pPr>
      <w:pStyle w:val="Footer"/>
      <w:ind w:left="-1134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E67DEC" w14:textId="77777777" w:rsidR="00203C19" w:rsidRPr="00E06E65" w:rsidRDefault="00976252" w:rsidP="00155682">
    <w:pPr>
      <w:spacing w:after="0"/>
      <w:ind w:left="-141" w:firstLine="141"/>
      <w:rPr>
        <w:sz w:val="28"/>
        <w:szCs w:val="28"/>
      </w:rPr>
    </w:pPr>
    <w:r w:rsidRPr="00976252">
      <w:rPr>
        <w:noProof/>
        <w:color w:val="31849B" w:themeColor="accent5" w:themeShade="BF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5499AFF6" wp14:editId="27004184">
              <wp:simplePos x="0" y="0"/>
              <wp:positionH relativeFrom="column">
                <wp:posOffset>685799</wp:posOffset>
              </wp:positionH>
              <wp:positionV relativeFrom="paragraph">
                <wp:posOffset>-161925</wp:posOffset>
              </wp:positionV>
              <wp:extent cx="8124825" cy="361950"/>
              <wp:effectExtent l="0" t="0" r="9525" b="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124825" cy="3619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4AD88FA" w14:textId="12C9D7BB" w:rsidR="00203C19" w:rsidRPr="00976252" w:rsidRDefault="001C6103" w:rsidP="00E06E65">
                          <w:pPr>
                            <w:spacing w:after="0"/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</w:pPr>
                          <w:r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 xml:space="preserve">Climate Change Response Plan </w:t>
                          </w:r>
                          <w:r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  <w:t>Summary of submissions</w:t>
                          </w:r>
                          <w:r w:rsidR="005B127B"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="005B127B"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="00203C19"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 xml:space="preserve">Kismet Forward </w:t>
                          </w:r>
                          <w:r w:rsidR="00203C19"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="005B127B"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="00E06E65"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>September 2021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shapetype w14:anchorId="5499AFF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left:0;text-align:left;margin-left:54pt;margin-top:-12.75pt;width:639.75pt;height:28.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" fillcolor="white [3201]" stroked="f" strokeweight=".5pt">
              <v:textbox>
                <w:txbxContent>
                  <w:p w14:paraId="54AD88FA" w14:textId="12C9D7BB" w:rsidR="00203C19" w:rsidRPr="00976252" w:rsidRDefault="001C6103" w:rsidP="00E06E65">
                    <w:pPr>
                      <w:spacing w:after="0"/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</w:pPr>
                    <w:r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 xml:space="preserve">Climate Change Response Plan </w:t>
                    </w:r>
                    <w:r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  <w:t>Summary of submissions</w:t>
                    </w:r>
                    <w:r w:rsidR="005B127B"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="005B127B"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="00203C19"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 xml:space="preserve">Kismet Forward </w:t>
                    </w:r>
                    <w:r w:rsidR="00203C19"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="005B127B"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="00E06E65"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>September 2021</w:t>
                    </w:r>
                  </w:p>
                </w:txbxContent>
              </v:textbox>
            </v:shape>
          </w:pict>
        </mc:Fallback>
      </mc:AlternateContent>
    </w:r>
    <w:r w:rsidRPr="00976252">
      <w:rPr>
        <w:noProof/>
        <w:color w:val="31849B" w:themeColor="accent5" w:themeShade="BF"/>
      </w:rPr>
      <w:drawing>
        <wp:anchor distT="0" distB="0" distL="114300" distR="114300" simplePos="0" relativeHeight="251671552" behindDoc="1" locked="0" layoutInCell="1" allowOverlap="1" wp14:anchorId="4FDE33ED" wp14:editId="1A7AF62C">
          <wp:simplePos x="0" y="0"/>
          <wp:positionH relativeFrom="column">
            <wp:posOffset>0</wp:posOffset>
          </wp:positionH>
          <wp:positionV relativeFrom="paragraph">
            <wp:posOffset>-314960</wp:posOffset>
          </wp:positionV>
          <wp:extent cx="556260" cy="485775"/>
          <wp:effectExtent l="0" t="0" r="0" b="9525"/>
          <wp:wrapNone/>
          <wp:docPr id="14" name="Picture 14" descr="Logo, company nam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 descr="Logo, company name&#10;&#10;Description automatically generated"/>
                  <pic:cNvPicPr/>
                </pic:nvPicPr>
                <pic:blipFill rotWithShape="1">
                  <a:blip r:embed="rId1"/>
                  <a:srcRect b="10526"/>
                  <a:stretch/>
                </pic:blipFill>
                <pic:spPr bwMode="auto">
                  <a:xfrm>
                    <a:off x="0" y="0"/>
                    <a:ext cx="556260" cy="48577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03C19" w:rsidRPr="00976252">
      <w:rPr>
        <w:color w:val="31849B" w:themeColor="accent5" w:themeShade="BF"/>
      </w:rPr>
      <w:fldChar w:fldCharType="begin"/>
    </w:r>
    <w:r w:rsidR="00203C19" w:rsidRPr="00976252">
      <w:rPr>
        <w:color w:val="31849B" w:themeColor="accent5" w:themeShade="BF"/>
      </w:rPr>
      <w:instrText xml:space="preserve"> PAGE   \* MERGEFORMAT </w:instrText>
    </w:r>
    <w:r w:rsidR="00203C19" w:rsidRPr="00976252">
      <w:rPr>
        <w:color w:val="31849B" w:themeColor="accent5" w:themeShade="BF"/>
      </w:rPr>
      <w:fldChar w:fldCharType="separate"/>
    </w:r>
    <w:r w:rsidR="00E73A25" w:rsidRPr="00976252">
      <w:rPr>
        <w:noProof/>
        <w:color w:val="31849B" w:themeColor="accent5" w:themeShade="BF"/>
      </w:rPr>
      <w:t>6</w:t>
    </w:r>
    <w:r w:rsidR="00203C19" w:rsidRPr="00976252">
      <w:rPr>
        <w:noProof/>
        <w:color w:val="31849B" w:themeColor="accent5" w:themeShade="BF"/>
      </w:rPr>
      <w:fldChar w:fldCharType="end"/>
    </w:r>
    <w:r>
      <w:rPr>
        <w:noProof/>
        <w:sz w:val="28"/>
        <w:szCs w:val="28"/>
      </w:rP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9349D7" w14:textId="77777777" w:rsidR="001C6103" w:rsidRPr="00E06E65" w:rsidRDefault="001C6103" w:rsidP="00155682">
    <w:pPr>
      <w:spacing w:after="0"/>
      <w:ind w:left="-141" w:firstLine="141"/>
      <w:rPr>
        <w:sz w:val="28"/>
        <w:szCs w:val="28"/>
      </w:rPr>
    </w:pPr>
    <w:r w:rsidRPr="00976252">
      <w:rPr>
        <w:noProof/>
        <w:color w:val="31849B" w:themeColor="accent5" w:themeShade="BF"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706EE14B" wp14:editId="68C5E278">
              <wp:simplePos x="0" y="0"/>
              <wp:positionH relativeFrom="column">
                <wp:posOffset>685799</wp:posOffset>
              </wp:positionH>
              <wp:positionV relativeFrom="paragraph">
                <wp:posOffset>-161925</wp:posOffset>
              </wp:positionV>
              <wp:extent cx="8124825" cy="361950"/>
              <wp:effectExtent l="0" t="0" r="9525" b="0"/>
              <wp:wrapNone/>
              <wp:docPr id="12" name="Text Box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124825" cy="3619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67F1860" w14:textId="1AA2335C" w:rsidR="001C6103" w:rsidRPr="00976252" w:rsidRDefault="001C6103" w:rsidP="00E06E65">
                          <w:pPr>
                            <w:spacing w:after="0"/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</w:pPr>
                          <w:r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 xml:space="preserve">Climate Change Response Plan </w:t>
                          </w:r>
                          <w:r w:rsidR="00221FDC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="00221FDC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="00221FDC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  <w:t>Summary of submissions</w:t>
                          </w:r>
                          <w:r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  <w:t xml:space="preserve">Kismet Forward </w:t>
                          </w:r>
                          <w:r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 xml:space="preserve">September </w:t>
                          </w:r>
                          <w:r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>202</w:t>
                          </w:r>
                          <w:r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>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shapetype w14:anchorId="706EE14B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29" type="#_x0000_t202" style="position:absolute;left:0;text-align:left;margin-left:54pt;margin-top:-12.75pt;width:639.75pt;height:28.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" fillcolor="white [3201]" stroked="f" strokeweight=".5pt">
              <v:textbox>
                <w:txbxContent>
                  <w:p w14:paraId="567F1860" w14:textId="1AA2335C" w:rsidR="001C6103" w:rsidRPr="00976252" w:rsidRDefault="001C6103" w:rsidP="00E06E65">
                    <w:pPr>
                      <w:spacing w:after="0"/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</w:pPr>
                    <w:r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 xml:space="preserve">Climate Change Response Plan </w:t>
                    </w:r>
                    <w:r w:rsidR="00221FDC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="00221FDC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="00221FDC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  <w:t>Summary of submissions</w:t>
                    </w:r>
                    <w:r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  <w:t xml:space="preserve">Kismet Forward </w:t>
                    </w:r>
                    <w:r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 xml:space="preserve">September </w:t>
                    </w:r>
                    <w:r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>202</w:t>
                    </w:r>
                    <w:r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>1</w:t>
                    </w:r>
                  </w:p>
                </w:txbxContent>
              </v:textbox>
            </v:shape>
          </w:pict>
        </mc:Fallback>
      </mc:AlternateContent>
    </w:r>
    <w:r w:rsidRPr="00976252">
      <w:rPr>
        <w:noProof/>
        <w:color w:val="31849B" w:themeColor="accent5" w:themeShade="BF"/>
      </w:rPr>
      <w:drawing>
        <wp:anchor distT="0" distB="0" distL="114300" distR="114300" simplePos="0" relativeHeight="251674624" behindDoc="1" locked="0" layoutInCell="1" allowOverlap="1" wp14:anchorId="0A8E08E9" wp14:editId="05F89B07">
          <wp:simplePos x="0" y="0"/>
          <wp:positionH relativeFrom="column">
            <wp:posOffset>0</wp:posOffset>
          </wp:positionH>
          <wp:positionV relativeFrom="paragraph">
            <wp:posOffset>-314960</wp:posOffset>
          </wp:positionV>
          <wp:extent cx="556260" cy="485775"/>
          <wp:effectExtent l="0" t="0" r="0" b="9525"/>
          <wp:wrapNone/>
          <wp:docPr id="17" name="Picture 17" descr="Logo, company nam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 descr="Logo, company name&#10;&#10;Description automatically generated"/>
                  <pic:cNvPicPr/>
                </pic:nvPicPr>
                <pic:blipFill rotWithShape="1">
                  <a:blip r:embed="rId1"/>
                  <a:srcRect b="10526"/>
                  <a:stretch/>
                </pic:blipFill>
                <pic:spPr bwMode="auto">
                  <a:xfrm>
                    <a:off x="0" y="0"/>
                    <a:ext cx="556260" cy="48577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76252">
      <w:rPr>
        <w:color w:val="31849B" w:themeColor="accent5" w:themeShade="BF"/>
      </w:rPr>
      <w:fldChar w:fldCharType="begin"/>
    </w:r>
    <w:r w:rsidRPr="00976252">
      <w:rPr>
        <w:color w:val="31849B" w:themeColor="accent5" w:themeShade="BF"/>
      </w:rPr>
      <w:instrText xml:space="preserve"> PAGE   \* MERGEFORMAT </w:instrText>
    </w:r>
    <w:r w:rsidRPr="00976252">
      <w:rPr>
        <w:color w:val="31849B" w:themeColor="accent5" w:themeShade="BF"/>
      </w:rPr>
      <w:fldChar w:fldCharType="separate"/>
    </w:r>
    <w:r>
      <w:rPr>
        <w:noProof/>
        <w:color w:val="31849B" w:themeColor="accent5" w:themeShade="BF"/>
      </w:rPr>
      <w:t>21</w:t>
    </w:r>
    <w:r w:rsidRPr="00976252">
      <w:rPr>
        <w:noProof/>
        <w:color w:val="31849B" w:themeColor="accent5" w:themeShade="BF"/>
      </w:rPr>
      <w:fldChar w:fldCharType="end"/>
    </w:r>
    <w:r>
      <w:rPr>
        <w:noProof/>
        <w:sz w:val="28"/>
        <w:szCs w:val="28"/>
      </w:rPr>
      <w:t xml:space="preserve"> 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D284A9" w14:textId="77777777" w:rsidR="001C6103" w:rsidRPr="00E06E65" w:rsidRDefault="001C6103" w:rsidP="00155682">
    <w:pPr>
      <w:spacing w:after="0"/>
      <w:ind w:left="-141" w:firstLine="141"/>
      <w:rPr>
        <w:sz w:val="28"/>
        <w:szCs w:val="28"/>
      </w:rPr>
    </w:pPr>
    <w:r w:rsidRPr="00976252">
      <w:rPr>
        <w:noProof/>
        <w:color w:val="31849B" w:themeColor="accent5" w:themeShade="BF"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7F7A0252" wp14:editId="06B80977">
              <wp:simplePos x="0" y="0"/>
              <wp:positionH relativeFrom="column">
                <wp:posOffset>685799</wp:posOffset>
              </wp:positionH>
              <wp:positionV relativeFrom="paragraph">
                <wp:posOffset>-161925</wp:posOffset>
              </wp:positionV>
              <wp:extent cx="8124825" cy="361950"/>
              <wp:effectExtent l="0" t="0" r="9525" b="0"/>
              <wp:wrapNone/>
              <wp:docPr id="49" name="Text Box 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124825" cy="36195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86FAD8A" w14:textId="207D2C93" w:rsidR="001C6103" w:rsidRPr="00976252" w:rsidRDefault="001C6103" w:rsidP="00E06E65">
                          <w:pPr>
                            <w:spacing w:after="0"/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</w:pPr>
                          <w:r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>Climate Change Response</w:t>
                          </w:r>
                          <w:r w:rsidR="00A33123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 xml:space="preserve"> Plan</w:t>
                          </w:r>
                          <w:r w:rsidR="00A33123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="00A33123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="00A33123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 xml:space="preserve"> </w:t>
                          </w:r>
                          <w:r w:rsidR="00A33123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>Summary of s</w:t>
                          </w:r>
                          <w:r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 xml:space="preserve">ubmissions </w:t>
                          </w:r>
                          <w:r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  <w:t xml:space="preserve">Kismet Forward </w:t>
                          </w:r>
                          <w:r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ab/>
                          </w:r>
                          <w:r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 xml:space="preserve">September </w:t>
                          </w:r>
                          <w:r w:rsidRPr="00976252"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>202</w:t>
                          </w:r>
                          <w:r>
                            <w:rPr>
                              <w:i/>
                              <w:iCs/>
                              <w:color w:val="31849B" w:themeColor="accent5" w:themeShade="BF"/>
                              <w:sz w:val="22"/>
                              <w:szCs w:val="22"/>
                            </w:rPr>
                            <w:t>1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>
          <w:pict>
            <v:shapetype w14:anchorId="7F7A0252" id="_x0000_t202" coordsize="21600,21600" o:spt="202" path="m,l,21600r21600,l21600,xe">
              <v:stroke joinstyle="miter"/>
              <v:path gradientshapeok="t" o:connecttype="rect"/>
            </v:shapetype>
            <v:shape id="Text Box 49" o:spid="_x0000_s1030" type="#_x0000_t202" style="position:absolute;left:0;text-align:left;margin-left:54pt;margin-top:-12.75pt;width:639.75pt;height:28.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" fillcolor="white [3201]" stroked="f" strokeweight=".5pt">
              <v:textbox>
                <w:txbxContent>
                  <w:p w14:paraId="386FAD8A" w14:textId="207D2C93" w:rsidR="001C6103" w:rsidRPr="00976252" w:rsidRDefault="001C6103" w:rsidP="00E06E65">
                    <w:pPr>
                      <w:spacing w:after="0"/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</w:pPr>
                    <w:r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>Climate Change Response</w:t>
                    </w:r>
                    <w:r w:rsidR="00A33123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 xml:space="preserve"> Plan</w:t>
                    </w:r>
                    <w:r w:rsidR="00A33123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="00A33123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="00A33123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 xml:space="preserve"> </w:t>
                    </w:r>
                    <w:r w:rsidR="00A33123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>Summary of s</w:t>
                    </w:r>
                    <w:r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 xml:space="preserve">ubmissions </w:t>
                    </w:r>
                    <w:r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  <w:t xml:space="preserve">Kismet Forward </w:t>
                    </w:r>
                    <w:r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ab/>
                    </w:r>
                    <w:r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 xml:space="preserve">September </w:t>
                    </w:r>
                    <w:r w:rsidRPr="00976252"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>202</w:t>
                    </w:r>
                    <w:r>
                      <w:rPr>
                        <w:i/>
                        <w:iCs/>
                        <w:color w:val="31849B" w:themeColor="accent5" w:themeShade="BF"/>
                        <w:sz w:val="22"/>
                        <w:szCs w:val="22"/>
                      </w:rPr>
                      <w:t>1</w:t>
                    </w:r>
                  </w:p>
                </w:txbxContent>
              </v:textbox>
            </v:shape>
          </w:pict>
        </mc:Fallback>
      </mc:AlternateContent>
    </w:r>
    <w:r w:rsidRPr="00976252">
      <w:rPr>
        <w:noProof/>
        <w:color w:val="31849B" w:themeColor="accent5" w:themeShade="BF"/>
      </w:rPr>
      <w:drawing>
        <wp:anchor distT="0" distB="0" distL="114300" distR="114300" simplePos="0" relativeHeight="251677696" behindDoc="1" locked="0" layoutInCell="1" allowOverlap="1" wp14:anchorId="5D4FCF81" wp14:editId="59D86752">
          <wp:simplePos x="0" y="0"/>
          <wp:positionH relativeFrom="column">
            <wp:posOffset>0</wp:posOffset>
          </wp:positionH>
          <wp:positionV relativeFrom="paragraph">
            <wp:posOffset>-314960</wp:posOffset>
          </wp:positionV>
          <wp:extent cx="556260" cy="485775"/>
          <wp:effectExtent l="0" t="0" r="0" b="9525"/>
          <wp:wrapNone/>
          <wp:docPr id="218" name="Picture 218" descr="Logo, company nam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 descr="Logo, company name&#10;&#10;Description automatically generated"/>
                  <pic:cNvPicPr/>
                </pic:nvPicPr>
                <pic:blipFill rotWithShape="1">
                  <a:blip r:embed="rId1"/>
                  <a:srcRect b="10526"/>
                  <a:stretch/>
                </pic:blipFill>
                <pic:spPr bwMode="auto">
                  <a:xfrm>
                    <a:off x="0" y="0"/>
                    <a:ext cx="556260" cy="48577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76252">
      <w:rPr>
        <w:color w:val="31849B" w:themeColor="accent5" w:themeShade="BF"/>
      </w:rPr>
      <w:fldChar w:fldCharType="begin"/>
    </w:r>
    <w:r w:rsidRPr="00976252">
      <w:rPr>
        <w:color w:val="31849B" w:themeColor="accent5" w:themeShade="BF"/>
      </w:rPr>
      <w:instrText xml:space="preserve"> PAGE   \* MERGEFORMAT </w:instrText>
    </w:r>
    <w:r w:rsidRPr="00976252">
      <w:rPr>
        <w:color w:val="31849B" w:themeColor="accent5" w:themeShade="BF"/>
      </w:rPr>
      <w:fldChar w:fldCharType="separate"/>
    </w:r>
    <w:r>
      <w:rPr>
        <w:noProof/>
        <w:color w:val="31849B" w:themeColor="accent5" w:themeShade="BF"/>
      </w:rPr>
      <w:t>21</w:t>
    </w:r>
    <w:r w:rsidRPr="00976252">
      <w:rPr>
        <w:noProof/>
        <w:color w:val="31849B" w:themeColor="accent5" w:themeShade="BF"/>
      </w:rPr>
      <w:fldChar w:fldCharType="end"/>
    </w:r>
    <w:r>
      <w:rPr>
        <w:noProof/>
        <w:sz w:val="28"/>
        <w:szCs w:val="28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D6989A" w14:textId="77777777" w:rsidR="00D77B86" w:rsidRDefault="00D77B86" w:rsidP="003042D0">
      <w:pPr>
        <w:spacing w:after="0"/>
      </w:pPr>
      <w:r>
        <w:separator/>
      </w:r>
    </w:p>
  </w:footnote>
  <w:footnote w:type="continuationSeparator" w:id="0">
    <w:p w14:paraId="0BBDB688" w14:textId="77777777" w:rsidR="00D77B86" w:rsidRDefault="00D77B86" w:rsidP="003042D0">
      <w:pPr>
        <w:spacing w:after="0"/>
      </w:pPr>
      <w:r>
        <w:continuationSeparator/>
      </w:r>
    </w:p>
  </w:footnote>
  <w:footnote w:id="1">
    <w:p w14:paraId="0D80299D" w14:textId="75E2DCE1" w:rsidR="001C6103" w:rsidRPr="001C6103" w:rsidRDefault="001C6103">
      <w:pPr>
        <w:pStyle w:val="FootnoteText"/>
        <w:rPr>
          <w:sz w:val="20"/>
          <w:szCs w:val="16"/>
        </w:rPr>
      </w:pPr>
      <w:r w:rsidRPr="001C6103">
        <w:rPr>
          <w:rStyle w:val="FootnoteReference"/>
          <w:sz w:val="20"/>
          <w:szCs w:val="16"/>
        </w:rPr>
        <w:footnoteRef/>
      </w:r>
      <w:r w:rsidRPr="001C6103">
        <w:rPr>
          <w:sz w:val="20"/>
          <w:szCs w:val="16"/>
        </w:rPr>
        <w:t xml:space="preserve"> https://yoursay.geelongaustralia.com.au/CCRP</w:t>
      </w:r>
    </w:p>
  </w:footnote>
  <w:footnote w:id="2">
    <w:p w14:paraId="2BA25EB6" w14:textId="7BEB64D3" w:rsidR="005F0AF2" w:rsidRPr="005F0AF2" w:rsidRDefault="005F0AF2">
      <w:pPr>
        <w:pStyle w:val="FootnoteText"/>
        <w:rPr>
          <w:sz w:val="22"/>
          <w:szCs w:val="18"/>
        </w:rPr>
      </w:pPr>
      <w:r>
        <w:rPr>
          <w:rStyle w:val="FootnoteReference"/>
        </w:rPr>
        <w:footnoteRef/>
      </w:r>
      <w:r>
        <w:t xml:space="preserve"> </w:t>
      </w:r>
      <w:r w:rsidRPr="005F0AF2">
        <w:rPr>
          <w:sz w:val="22"/>
          <w:szCs w:val="18"/>
        </w:rPr>
        <w:t xml:space="preserve">The ‘overall neutral or undetected sentiments’ outlined on page 7 are not included.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3D0358" w14:textId="77777777" w:rsidR="000D1AA7" w:rsidRDefault="000D1AA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22D150" w14:textId="77777777" w:rsidR="000D1AA7" w:rsidRDefault="000D1AA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52E5F3" w14:textId="77777777" w:rsidR="000D1AA7" w:rsidRDefault="000D1AA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C27FB6"/>
    <w:multiLevelType w:val="multilevel"/>
    <w:tmpl w:val="9A0A1FD6"/>
    <w:lvl w:ilvl="0">
      <w:start w:val="1"/>
      <w:numFmt w:val="bullet"/>
      <w:pStyle w:val="bullets"/>
      <w:lvlText w:val=""/>
      <w:lvlJc w:val="left"/>
      <w:pPr>
        <w:tabs>
          <w:tab w:val="num" w:pos="306"/>
        </w:tabs>
        <w:ind w:left="1080"/>
      </w:pPr>
      <w:rPr>
        <w:rFonts w:ascii="Symbol" w:hAnsi="Symbol"/>
        <w:sz w:val="22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C67B70"/>
    <w:multiLevelType w:val="hybridMultilevel"/>
    <w:tmpl w:val="934425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2DF2EBE"/>
    <w:multiLevelType w:val="hybridMultilevel"/>
    <w:tmpl w:val="ECE0FE0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93206A"/>
    <w:multiLevelType w:val="hybridMultilevel"/>
    <w:tmpl w:val="6D3E6168"/>
    <w:lvl w:ilvl="0" w:tplc="FAE81964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4F5C3385"/>
    <w:multiLevelType w:val="multilevel"/>
    <w:tmpl w:val="8F38D68C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  <w:bCs/>
        <w:i w:val="0"/>
        <w:iCs w:val="0"/>
      </w:rPr>
    </w:lvl>
    <w:lvl w:ilvl="1">
      <w:start w:val="1"/>
      <w:numFmt w:val="decimal"/>
      <w:isLgl/>
      <w:lvlText w:val="%1.%2"/>
      <w:lvlJc w:val="left"/>
      <w:pPr>
        <w:tabs>
          <w:tab w:val="num" w:pos="1872"/>
        </w:tabs>
      </w:pPr>
      <w:rPr>
        <w:rFonts w:ascii="Arial Narrow" w:hAnsi="Arial Narrow" w:cs="Arial Narrow" w:hint="default"/>
        <w:b/>
        <w:bCs/>
        <w:i w:val="0"/>
        <w:iCs w:val="0"/>
        <w:caps w:val="0"/>
        <w:strike w:val="0"/>
        <w:dstrike w:val="0"/>
        <w:vanish w:val="0"/>
        <w:color w:val="000000"/>
        <w:sz w:val="24"/>
        <w:szCs w:val="24"/>
        <w:u w:val="none"/>
        <w:effect w:val="none"/>
        <w:vertAlign w:val="baseline"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ascii="Arial Narrow" w:hAnsi="Arial Narrow" w:cs="Arial Narrow" w:hint="default"/>
        <w:b/>
        <w:bCs/>
        <w:i w:val="0"/>
        <w:iCs w:val="0"/>
        <w:caps w:val="0"/>
        <w:strike w:val="0"/>
        <w:dstrike w:val="0"/>
        <w:vanish w:val="0"/>
        <w:color w:val="000000"/>
        <w:sz w:val="22"/>
        <w:szCs w:val="22"/>
        <w:u w:val="none"/>
        <w:effect w:val="none"/>
        <w:vertAlign w:val="baseline"/>
      </w:rPr>
    </w:lvl>
    <w:lvl w:ilvl="3">
      <w:start w:val="1"/>
      <w:numFmt w:val="none"/>
      <w:lvlRestart w:val="0"/>
      <w:isLgl/>
      <w:suff w:val="nothing"/>
      <w:lvlText w:val="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attachedTemplate r:id="rId1"/>
  <w:defaultTabStop w:val="720"/>
  <w:drawingGridHorizontalSpacing w:val="110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0MzQxNzU3NTEyMjUzNzFW0lEKTi0uzszPAykwNKoFAAzLS6stAAAA"/>
  </w:docVars>
  <w:rsids>
    <w:rsidRoot w:val="001C6103"/>
    <w:rsid w:val="0000355A"/>
    <w:rsid w:val="00003AD4"/>
    <w:rsid w:val="0000511E"/>
    <w:rsid w:val="00011114"/>
    <w:rsid w:val="00011B6D"/>
    <w:rsid w:val="00011F72"/>
    <w:rsid w:val="0001302B"/>
    <w:rsid w:val="0001318C"/>
    <w:rsid w:val="0001661A"/>
    <w:rsid w:val="00020744"/>
    <w:rsid w:val="00023065"/>
    <w:rsid w:val="00023114"/>
    <w:rsid w:val="000231EB"/>
    <w:rsid w:val="0002424C"/>
    <w:rsid w:val="0002455E"/>
    <w:rsid w:val="00026083"/>
    <w:rsid w:val="00027057"/>
    <w:rsid w:val="000326AC"/>
    <w:rsid w:val="00034D19"/>
    <w:rsid w:val="00045D91"/>
    <w:rsid w:val="00051AC1"/>
    <w:rsid w:val="00054EF5"/>
    <w:rsid w:val="00056604"/>
    <w:rsid w:val="00056F8D"/>
    <w:rsid w:val="00060F09"/>
    <w:rsid w:val="000622D5"/>
    <w:rsid w:val="000640B6"/>
    <w:rsid w:val="00064B34"/>
    <w:rsid w:val="00064E64"/>
    <w:rsid w:val="000669C6"/>
    <w:rsid w:val="00067B86"/>
    <w:rsid w:val="00070893"/>
    <w:rsid w:val="000734D4"/>
    <w:rsid w:val="00074A53"/>
    <w:rsid w:val="00074A5F"/>
    <w:rsid w:val="00074CB0"/>
    <w:rsid w:val="00074E0B"/>
    <w:rsid w:val="00077D7E"/>
    <w:rsid w:val="00080A69"/>
    <w:rsid w:val="00082D13"/>
    <w:rsid w:val="00082E8D"/>
    <w:rsid w:val="000841AA"/>
    <w:rsid w:val="00085E7D"/>
    <w:rsid w:val="00086984"/>
    <w:rsid w:val="00087BAA"/>
    <w:rsid w:val="00090281"/>
    <w:rsid w:val="00090E4F"/>
    <w:rsid w:val="000930CB"/>
    <w:rsid w:val="00093693"/>
    <w:rsid w:val="00093986"/>
    <w:rsid w:val="00093F3A"/>
    <w:rsid w:val="00095359"/>
    <w:rsid w:val="00095B81"/>
    <w:rsid w:val="00095E73"/>
    <w:rsid w:val="000961E6"/>
    <w:rsid w:val="0009667B"/>
    <w:rsid w:val="00096759"/>
    <w:rsid w:val="00096AA9"/>
    <w:rsid w:val="000A00E8"/>
    <w:rsid w:val="000A14D9"/>
    <w:rsid w:val="000A4B41"/>
    <w:rsid w:val="000A4B8A"/>
    <w:rsid w:val="000A6F07"/>
    <w:rsid w:val="000B1D06"/>
    <w:rsid w:val="000B34F6"/>
    <w:rsid w:val="000B5B85"/>
    <w:rsid w:val="000B79EC"/>
    <w:rsid w:val="000C026E"/>
    <w:rsid w:val="000C1DA4"/>
    <w:rsid w:val="000C30E0"/>
    <w:rsid w:val="000C3DBD"/>
    <w:rsid w:val="000C7B89"/>
    <w:rsid w:val="000D082A"/>
    <w:rsid w:val="000D1AA7"/>
    <w:rsid w:val="000D352F"/>
    <w:rsid w:val="000D6AAA"/>
    <w:rsid w:val="000D78AD"/>
    <w:rsid w:val="000E091F"/>
    <w:rsid w:val="000E3EE7"/>
    <w:rsid w:val="000E5652"/>
    <w:rsid w:val="000E61C4"/>
    <w:rsid w:val="000E65E4"/>
    <w:rsid w:val="000F0A1C"/>
    <w:rsid w:val="000F2A5B"/>
    <w:rsid w:val="000F2C93"/>
    <w:rsid w:val="000F378E"/>
    <w:rsid w:val="000F5107"/>
    <w:rsid w:val="000F5182"/>
    <w:rsid w:val="000F7CCD"/>
    <w:rsid w:val="00100DB5"/>
    <w:rsid w:val="00104ADC"/>
    <w:rsid w:val="00104F6A"/>
    <w:rsid w:val="001064A1"/>
    <w:rsid w:val="001064DB"/>
    <w:rsid w:val="00107CB0"/>
    <w:rsid w:val="001111A8"/>
    <w:rsid w:val="0011432C"/>
    <w:rsid w:val="00115BB3"/>
    <w:rsid w:val="00117444"/>
    <w:rsid w:val="0011781D"/>
    <w:rsid w:val="00117C3C"/>
    <w:rsid w:val="00117D2B"/>
    <w:rsid w:val="00117D93"/>
    <w:rsid w:val="00121542"/>
    <w:rsid w:val="00121FC9"/>
    <w:rsid w:val="00124E8A"/>
    <w:rsid w:val="001279D6"/>
    <w:rsid w:val="00127FDC"/>
    <w:rsid w:val="001314DE"/>
    <w:rsid w:val="0013246F"/>
    <w:rsid w:val="00132B9F"/>
    <w:rsid w:val="00133D4A"/>
    <w:rsid w:val="001344D3"/>
    <w:rsid w:val="00135A03"/>
    <w:rsid w:val="00136E17"/>
    <w:rsid w:val="0013713B"/>
    <w:rsid w:val="001377FA"/>
    <w:rsid w:val="0013799C"/>
    <w:rsid w:val="00142D78"/>
    <w:rsid w:val="00142E48"/>
    <w:rsid w:val="00145E7B"/>
    <w:rsid w:val="00147783"/>
    <w:rsid w:val="001504E9"/>
    <w:rsid w:val="0015246F"/>
    <w:rsid w:val="001532D4"/>
    <w:rsid w:val="00155682"/>
    <w:rsid w:val="00155873"/>
    <w:rsid w:val="001559B6"/>
    <w:rsid w:val="00156A58"/>
    <w:rsid w:val="001572C4"/>
    <w:rsid w:val="00160A72"/>
    <w:rsid w:val="00163742"/>
    <w:rsid w:val="00166EF6"/>
    <w:rsid w:val="00167824"/>
    <w:rsid w:val="00167C6E"/>
    <w:rsid w:val="00167EB7"/>
    <w:rsid w:val="00172053"/>
    <w:rsid w:val="00173C69"/>
    <w:rsid w:val="00174ABC"/>
    <w:rsid w:val="00176664"/>
    <w:rsid w:val="00177E3F"/>
    <w:rsid w:val="00181C91"/>
    <w:rsid w:val="001834A5"/>
    <w:rsid w:val="00183B02"/>
    <w:rsid w:val="00186878"/>
    <w:rsid w:val="001900B2"/>
    <w:rsid w:val="001901C9"/>
    <w:rsid w:val="00191636"/>
    <w:rsid w:val="00191FCB"/>
    <w:rsid w:val="00192057"/>
    <w:rsid w:val="00192FB2"/>
    <w:rsid w:val="00194267"/>
    <w:rsid w:val="00195A78"/>
    <w:rsid w:val="001A2845"/>
    <w:rsid w:val="001A5460"/>
    <w:rsid w:val="001A64B9"/>
    <w:rsid w:val="001A6B66"/>
    <w:rsid w:val="001A6D9F"/>
    <w:rsid w:val="001A757A"/>
    <w:rsid w:val="001A79B3"/>
    <w:rsid w:val="001A7B5E"/>
    <w:rsid w:val="001B04A2"/>
    <w:rsid w:val="001B0FFB"/>
    <w:rsid w:val="001B117E"/>
    <w:rsid w:val="001B396A"/>
    <w:rsid w:val="001B4EF9"/>
    <w:rsid w:val="001B6ECF"/>
    <w:rsid w:val="001B6FB0"/>
    <w:rsid w:val="001C1668"/>
    <w:rsid w:val="001C1C92"/>
    <w:rsid w:val="001C4D09"/>
    <w:rsid w:val="001C6103"/>
    <w:rsid w:val="001D3B41"/>
    <w:rsid w:val="001D44D3"/>
    <w:rsid w:val="001D4F83"/>
    <w:rsid w:val="001D6484"/>
    <w:rsid w:val="001D7123"/>
    <w:rsid w:val="001E1250"/>
    <w:rsid w:val="001E1C81"/>
    <w:rsid w:val="001E2786"/>
    <w:rsid w:val="001E34AC"/>
    <w:rsid w:val="001E4AD3"/>
    <w:rsid w:val="001E63A8"/>
    <w:rsid w:val="001E7513"/>
    <w:rsid w:val="001F0B64"/>
    <w:rsid w:val="001F149C"/>
    <w:rsid w:val="001F1A95"/>
    <w:rsid w:val="001F7111"/>
    <w:rsid w:val="00200DE7"/>
    <w:rsid w:val="00203C19"/>
    <w:rsid w:val="00204520"/>
    <w:rsid w:val="00204AF9"/>
    <w:rsid w:val="0020563E"/>
    <w:rsid w:val="00205961"/>
    <w:rsid w:val="002104DE"/>
    <w:rsid w:val="00214944"/>
    <w:rsid w:val="00214FB9"/>
    <w:rsid w:val="00215D4B"/>
    <w:rsid w:val="00215EBF"/>
    <w:rsid w:val="002179A5"/>
    <w:rsid w:val="00220256"/>
    <w:rsid w:val="0022030C"/>
    <w:rsid w:val="00221FDC"/>
    <w:rsid w:val="002271D9"/>
    <w:rsid w:val="002276C4"/>
    <w:rsid w:val="002276F8"/>
    <w:rsid w:val="00227C40"/>
    <w:rsid w:val="002304A5"/>
    <w:rsid w:val="00230B2C"/>
    <w:rsid w:val="00230E27"/>
    <w:rsid w:val="002359FE"/>
    <w:rsid w:val="0023783B"/>
    <w:rsid w:val="002379B1"/>
    <w:rsid w:val="0024163E"/>
    <w:rsid w:val="002462B3"/>
    <w:rsid w:val="00266108"/>
    <w:rsid w:val="00266A95"/>
    <w:rsid w:val="00266B68"/>
    <w:rsid w:val="002829A3"/>
    <w:rsid w:val="00282EDF"/>
    <w:rsid w:val="0028350B"/>
    <w:rsid w:val="00283E2E"/>
    <w:rsid w:val="002851AF"/>
    <w:rsid w:val="002870FB"/>
    <w:rsid w:val="002914ED"/>
    <w:rsid w:val="00293A79"/>
    <w:rsid w:val="002947CE"/>
    <w:rsid w:val="00295FE4"/>
    <w:rsid w:val="00296663"/>
    <w:rsid w:val="002A0F57"/>
    <w:rsid w:val="002A1037"/>
    <w:rsid w:val="002A1AAF"/>
    <w:rsid w:val="002A5177"/>
    <w:rsid w:val="002A705D"/>
    <w:rsid w:val="002A7102"/>
    <w:rsid w:val="002A7DB0"/>
    <w:rsid w:val="002B09DA"/>
    <w:rsid w:val="002B1C05"/>
    <w:rsid w:val="002B286D"/>
    <w:rsid w:val="002B3A72"/>
    <w:rsid w:val="002B4EDE"/>
    <w:rsid w:val="002C03DD"/>
    <w:rsid w:val="002C3CF0"/>
    <w:rsid w:val="002C6327"/>
    <w:rsid w:val="002D05A3"/>
    <w:rsid w:val="002D0C24"/>
    <w:rsid w:val="002D146E"/>
    <w:rsid w:val="002D3066"/>
    <w:rsid w:val="002D618B"/>
    <w:rsid w:val="002E1874"/>
    <w:rsid w:val="002E653F"/>
    <w:rsid w:val="002E66E0"/>
    <w:rsid w:val="002E7548"/>
    <w:rsid w:val="002E79CF"/>
    <w:rsid w:val="002F0FDC"/>
    <w:rsid w:val="002F54E3"/>
    <w:rsid w:val="002F6332"/>
    <w:rsid w:val="002F64A6"/>
    <w:rsid w:val="002F6E8A"/>
    <w:rsid w:val="0030004D"/>
    <w:rsid w:val="003010E9"/>
    <w:rsid w:val="003042D0"/>
    <w:rsid w:val="00305974"/>
    <w:rsid w:val="00306B0E"/>
    <w:rsid w:val="00310784"/>
    <w:rsid w:val="003119AC"/>
    <w:rsid w:val="0031580E"/>
    <w:rsid w:val="00321D7C"/>
    <w:rsid w:val="00322644"/>
    <w:rsid w:val="003257EC"/>
    <w:rsid w:val="0033229A"/>
    <w:rsid w:val="00334E43"/>
    <w:rsid w:val="00335459"/>
    <w:rsid w:val="0033545F"/>
    <w:rsid w:val="00336C9E"/>
    <w:rsid w:val="003425A0"/>
    <w:rsid w:val="0034355F"/>
    <w:rsid w:val="00347F35"/>
    <w:rsid w:val="003515D8"/>
    <w:rsid w:val="00354E47"/>
    <w:rsid w:val="003554D4"/>
    <w:rsid w:val="00356C2F"/>
    <w:rsid w:val="00356DC0"/>
    <w:rsid w:val="00360A31"/>
    <w:rsid w:val="00360F6A"/>
    <w:rsid w:val="00363085"/>
    <w:rsid w:val="00364B6D"/>
    <w:rsid w:val="00365055"/>
    <w:rsid w:val="00365BE3"/>
    <w:rsid w:val="003673C2"/>
    <w:rsid w:val="00371D0C"/>
    <w:rsid w:val="00372F73"/>
    <w:rsid w:val="00372F7A"/>
    <w:rsid w:val="003735F3"/>
    <w:rsid w:val="0037695F"/>
    <w:rsid w:val="003778C6"/>
    <w:rsid w:val="00380A6E"/>
    <w:rsid w:val="00380B1E"/>
    <w:rsid w:val="00380EAF"/>
    <w:rsid w:val="00384352"/>
    <w:rsid w:val="0038458A"/>
    <w:rsid w:val="00385B68"/>
    <w:rsid w:val="00387748"/>
    <w:rsid w:val="003925FF"/>
    <w:rsid w:val="0039262F"/>
    <w:rsid w:val="0039294D"/>
    <w:rsid w:val="00395067"/>
    <w:rsid w:val="003954B1"/>
    <w:rsid w:val="00395AD0"/>
    <w:rsid w:val="00395B78"/>
    <w:rsid w:val="003A04F8"/>
    <w:rsid w:val="003A3F99"/>
    <w:rsid w:val="003A4FA0"/>
    <w:rsid w:val="003B05C8"/>
    <w:rsid w:val="003B12A5"/>
    <w:rsid w:val="003B2E7F"/>
    <w:rsid w:val="003B322E"/>
    <w:rsid w:val="003B3774"/>
    <w:rsid w:val="003B59B3"/>
    <w:rsid w:val="003B6752"/>
    <w:rsid w:val="003C03E3"/>
    <w:rsid w:val="003C1FE1"/>
    <w:rsid w:val="003C475D"/>
    <w:rsid w:val="003C6F4A"/>
    <w:rsid w:val="003D31E2"/>
    <w:rsid w:val="003D54AE"/>
    <w:rsid w:val="003E1880"/>
    <w:rsid w:val="003E459F"/>
    <w:rsid w:val="003E4C58"/>
    <w:rsid w:val="003E60FD"/>
    <w:rsid w:val="003E6128"/>
    <w:rsid w:val="003F001B"/>
    <w:rsid w:val="003F13E1"/>
    <w:rsid w:val="003F2330"/>
    <w:rsid w:val="003F3D37"/>
    <w:rsid w:val="003F3F4B"/>
    <w:rsid w:val="003F5522"/>
    <w:rsid w:val="003F5B65"/>
    <w:rsid w:val="003F6875"/>
    <w:rsid w:val="0040107D"/>
    <w:rsid w:val="004034B1"/>
    <w:rsid w:val="004056B6"/>
    <w:rsid w:val="00407A65"/>
    <w:rsid w:val="00413A1C"/>
    <w:rsid w:val="0041416D"/>
    <w:rsid w:val="0042580C"/>
    <w:rsid w:val="0042733A"/>
    <w:rsid w:val="004312CF"/>
    <w:rsid w:val="0043303F"/>
    <w:rsid w:val="00437CED"/>
    <w:rsid w:val="00437DDA"/>
    <w:rsid w:val="00442A23"/>
    <w:rsid w:val="00445E90"/>
    <w:rsid w:val="004508CA"/>
    <w:rsid w:val="00451206"/>
    <w:rsid w:val="00451BD3"/>
    <w:rsid w:val="004526D5"/>
    <w:rsid w:val="00454AC7"/>
    <w:rsid w:val="004553CD"/>
    <w:rsid w:val="0046025D"/>
    <w:rsid w:val="00460E6A"/>
    <w:rsid w:val="0046137A"/>
    <w:rsid w:val="0046214F"/>
    <w:rsid w:val="00463B93"/>
    <w:rsid w:val="00465703"/>
    <w:rsid w:val="0046674A"/>
    <w:rsid w:val="00467804"/>
    <w:rsid w:val="00470036"/>
    <w:rsid w:val="00471C0E"/>
    <w:rsid w:val="0047243E"/>
    <w:rsid w:val="00473625"/>
    <w:rsid w:val="00473B2D"/>
    <w:rsid w:val="00473D5F"/>
    <w:rsid w:val="004767EC"/>
    <w:rsid w:val="00476E8C"/>
    <w:rsid w:val="00477524"/>
    <w:rsid w:val="004778F0"/>
    <w:rsid w:val="004863A1"/>
    <w:rsid w:val="004956CF"/>
    <w:rsid w:val="00496095"/>
    <w:rsid w:val="00496F65"/>
    <w:rsid w:val="004A2F4D"/>
    <w:rsid w:val="004A3E1D"/>
    <w:rsid w:val="004A3FB8"/>
    <w:rsid w:val="004A5A1C"/>
    <w:rsid w:val="004A6E06"/>
    <w:rsid w:val="004B1B32"/>
    <w:rsid w:val="004B3C85"/>
    <w:rsid w:val="004B4D5C"/>
    <w:rsid w:val="004B5E8B"/>
    <w:rsid w:val="004B61BA"/>
    <w:rsid w:val="004B68C5"/>
    <w:rsid w:val="004C0B2C"/>
    <w:rsid w:val="004C2A18"/>
    <w:rsid w:val="004C36CA"/>
    <w:rsid w:val="004C45FF"/>
    <w:rsid w:val="004C473C"/>
    <w:rsid w:val="004C53E5"/>
    <w:rsid w:val="004C5712"/>
    <w:rsid w:val="004C5F7E"/>
    <w:rsid w:val="004D0E36"/>
    <w:rsid w:val="004D0F77"/>
    <w:rsid w:val="004D1781"/>
    <w:rsid w:val="004D3562"/>
    <w:rsid w:val="004D4C7F"/>
    <w:rsid w:val="004D766F"/>
    <w:rsid w:val="004E3BF8"/>
    <w:rsid w:val="004E45D9"/>
    <w:rsid w:val="004F0987"/>
    <w:rsid w:val="004F66AC"/>
    <w:rsid w:val="004F7B30"/>
    <w:rsid w:val="005011E5"/>
    <w:rsid w:val="00505B3A"/>
    <w:rsid w:val="005061C7"/>
    <w:rsid w:val="0050772E"/>
    <w:rsid w:val="00510DFA"/>
    <w:rsid w:val="00511A6E"/>
    <w:rsid w:val="005146D1"/>
    <w:rsid w:val="00515E7E"/>
    <w:rsid w:val="00516730"/>
    <w:rsid w:val="00524D65"/>
    <w:rsid w:val="00531329"/>
    <w:rsid w:val="00531E65"/>
    <w:rsid w:val="00534CEF"/>
    <w:rsid w:val="005352BA"/>
    <w:rsid w:val="00535FCA"/>
    <w:rsid w:val="0053609B"/>
    <w:rsid w:val="00537669"/>
    <w:rsid w:val="00543723"/>
    <w:rsid w:val="0054540E"/>
    <w:rsid w:val="005468A7"/>
    <w:rsid w:val="005471DD"/>
    <w:rsid w:val="0054774E"/>
    <w:rsid w:val="005509A4"/>
    <w:rsid w:val="00550DD3"/>
    <w:rsid w:val="005527B5"/>
    <w:rsid w:val="0055551F"/>
    <w:rsid w:val="00562D62"/>
    <w:rsid w:val="00564E83"/>
    <w:rsid w:val="005775C2"/>
    <w:rsid w:val="00577BE1"/>
    <w:rsid w:val="005814D9"/>
    <w:rsid w:val="00581C2E"/>
    <w:rsid w:val="00582C93"/>
    <w:rsid w:val="00583065"/>
    <w:rsid w:val="0058432F"/>
    <w:rsid w:val="00585C10"/>
    <w:rsid w:val="0059059A"/>
    <w:rsid w:val="00590C74"/>
    <w:rsid w:val="005956C1"/>
    <w:rsid w:val="00595D64"/>
    <w:rsid w:val="005978F2"/>
    <w:rsid w:val="00597DB2"/>
    <w:rsid w:val="005A2DEA"/>
    <w:rsid w:val="005A3419"/>
    <w:rsid w:val="005A3731"/>
    <w:rsid w:val="005A4462"/>
    <w:rsid w:val="005A693B"/>
    <w:rsid w:val="005B127B"/>
    <w:rsid w:val="005B4338"/>
    <w:rsid w:val="005B474A"/>
    <w:rsid w:val="005B5780"/>
    <w:rsid w:val="005B73AA"/>
    <w:rsid w:val="005C0495"/>
    <w:rsid w:val="005C1FA2"/>
    <w:rsid w:val="005C2B0F"/>
    <w:rsid w:val="005D0371"/>
    <w:rsid w:val="005D06D2"/>
    <w:rsid w:val="005D1A27"/>
    <w:rsid w:val="005D6359"/>
    <w:rsid w:val="005D653D"/>
    <w:rsid w:val="005D7943"/>
    <w:rsid w:val="005E010B"/>
    <w:rsid w:val="005E274B"/>
    <w:rsid w:val="005E3294"/>
    <w:rsid w:val="005E467D"/>
    <w:rsid w:val="005E5CD7"/>
    <w:rsid w:val="005E720B"/>
    <w:rsid w:val="005F0AF2"/>
    <w:rsid w:val="005F26F9"/>
    <w:rsid w:val="005F2D32"/>
    <w:rsid w:val="005F2F47"/>
    <w:rsid w:val="005F352B"/>
    <w:rsid w:val="005F4E65"/>
    <w:rsid w:val="005F7784"/>
    <w:rsid w:val="005F7800"/>
    <w:rsid w:val="00600189"/>
    <w:rsid w:val="0060187A"/>
    <w:rsid w:val="00601C8D"/>
    <w:rsid w:val="00611547"/>
    <w:rsid w:val="00612659"/>
    <w:rsid w:val="00612B91"/>
    <w:rsid w:val="0061421C"/>
    <w:rsid w:val="00615B2F"/>
    <w:rsid w:val="00620463"/>
    <w:rsid w:val="00621350"/>
    <w:rsid w:val="00622D2B"/>
    <w:rsid w:val="00624B56"/>
    <w:rsid w:val="00625BF1"/>
    <w:rsid w:val="006302D2"/>
    <w:rsid w:val="006303DC"/>
    <w:rsid w:val="00631F3D"/>
    <w:rsid w:val="0063298B"/>
    <w:rsid w:val="00633001"/>
    <w:rsid w:val="00635903"/>
    <w:rsid w:val="00636930"/>
    <w:rsid w:val="00640AB9"/>
    <w:rsid w:val="00642907"/>
    <w:rsid w:val="0065132E"/>
    <w:rsid w:val="00651370"/>
    <w:rsid w:val="006514D0"/>
    <w:rsid w:val="006521F1"/>
    <w:rsid w:val="0065305E"/>
    <w:rsid w:val="006536C3"/>
    <w:rsid w:val="00654080"/>
    <w:rsid w:val="00655670"/>
    <w:rsid w:val="0066002C"/>
    <w:rsid w:val="00661B1D"/>
    <w:rsid w:val="00663131"/>
    <w:rsid w:val="00663AED"/>
    <w:rsid w:val="006656B6"/>
    <w:rsid w:val="00665E0B"/>
    <w:rsid w:val="00666772"/>
    <w:rsid w:val="00666B1E"/>
    <w:rsid w:val="00666CCE"/>
    <w:rsid w:val="00666FD8"/>
    <w:rsid w:val="006722D7"/>
    <w:rsid w:val="00672927"/>
    <w:rsid w:val="006755ED"/>
    <w:rsid w:val="00677080"/>
    <w:rsid w:val="006771CA"/>
    <w:rsid w:val="00680639"/>
    <w:rsid w:val="00681801"/>
    <w:rsid w:val="00683AD9"/>
    <w:rsid w:val="00683EA8"/>
    <w:rsid w:val="00684BA0"/>
    <w:rsid w:val="00690548"/>
    <w:rsid w:val="006931F2"/>
    <w:rsid w:val="00697219"/>
    <w:rsid w:val="00697D6F"/>
    <w:rsid w:val="006A3160"/>
    <w:rsid w:val="006A3466"/>
    <w:rsid w:val="006A415C"/>
    <w:rsid w:val="006A4EEC"/>
    <w:rsid w:val="006B0698"/>
    <w:rsid w:val="006B15ED"/>
    <w:rsid w:val="006B1D7B"/>
    <w:rsid w:val="006B30BD"/>
    <w:rsid w:val="006B353C"/>
    <w:rsid w:val="006B404D"/>
    <w:rsid w:val="006B44E7"/>
    <w:rsid w:val="006C0AB5"/>
    <w:rsid w:val="006C31DA"/>
    <w:rsid w:val="006C4710"/>
    <w:rsid w:val="006C56F3"/>
    <w:rsid w:val="006C57C8"/>
    <w:rsid w:val="006C71AC"/>
    <w:rsid w:val="006C7779"/>
    <w:rsid w:val="006D1CBE"/>
    <w:rsid w:val="006D44D1"/>
    <w:rsid w:val="006D6190"/>
    <w:rsid w:val="006D7747"/>
    <w:rsid w:val="006E0FBF"/>
    <w:rsid w:val="006E3D7C"/>
    <w:rsid w:val="006E4584"/>
    <w:rsid w:val="006E64AA"/>
    <w:rsid w:val="006F028C"/>
    <w:rsid w:val="006F13E2"/>
    <w:rsid w:val="006F2CE2"/>
    <w:rsid w:val="006F40E8"/>
    <w:rsid w:val="006F463A"/>
    <w:rsid w:val="006F519C"/>
    <w:rsid w:val="006F65E2"/>
    <w:rsid w:val="006F6C02"/>
    <w:rsid w:val="00702B25"/>
    <w:rsid w:val="00702CA3"/>
    <w:rsid w:val="007037AB"/>
    <w:rsid w:val="007050ED"/>
    <w:rsid w:val="007103C9"/>
    <w:rsid w:val="00710BC2"/>
    <w:rsid w:val="00713600"/>
    <w:rsid w:val="007141C7"/>
    <w:rsid w:val="007157CF"/>
    <w:rsid w:val="007209F5"/>
    <w:rsid w:val="007239DA"/>
    <w:rsid w:val="00723DF6"/>
    <w:rsid w:val="0072652B"/>
    <w:rsid w:val="00730145"/>
    <w:rsid w:val="00742F21"/>
    <w:rsid w:val="00743ACE"/>
    <w:rsid w:val="007460D8"/>
    <w:rsid w:val="0074642F"/>
    <w:rsid w:val="00746FAB"/>
    <w:rsid w:val="00751FEF"/>
    <w:rsid w:val="00753EC7"/>
    <w:rsid w:val="0075415A"/>
    <w:rsid w:val="007549F1"/>
    <w:rsid w:val="00757540"/>
    <w:rsid w:val="00757B21"/>
    <w:rsid w:val="007611BD"/>
    <w:rsid w:val="00761557"/>
    <w:rsid w:val="00761728"/>
    <w:rsid w:val="00763DB1"/>
    <w:rsid w:val="00764854"/>
    <w:rsid w:val="00766D8C"/>
    <w:rsid w:val="007670F2"/>
    <w:rsid w:val="007679DF"/>
    <w:rsid w:val="00776CD1"/>
    <w:rsid w:val="007777BA"/>
    <w:rsid w:val="00777A82"/>
    <w:rsid w:val="00777F79"/>
    <w:rsid w:val="0078000F"/>
    <w:rsid w:val="00780ECA"/>
    <w:rsid w:val="0078126F"/>
    <w:rsid w:val="00782F8A"/>
    <w:rsid w:val="0078357A"/>
    <w:rsid w:val="00784BE2"/>
    <w:rsid w:val="007854F6"/>
    <w:rsid w:val="00790CE3"/>
    <w:rsid w:val="00790F68"/>
    <w:rsid w:val="007915CE"/>
    <w:rsid w:val="00793C62"/>
    <w:rsid w:val="0079466D"/>
    <w:rsid w:val="00797A67"/>
    <w:rsid w:val="007A00FD"/>
    <w:rsid w:val="007A1707"/>
    <w:rsid w:val="007A4818"/>
    <w:rsid w:val="007A4EF2"/>
    <w:rsid w:val="007A768F"/>
    <w:rsid w:val="007B0FD8"/>
    <w:rsid w:val="007B2855"/>
    <w:rsid w:val="007B50E5"/>
    <w:rsid w:val="007B777A"/>
    <w:rsid w:val="007C06D5"/>
    <w:rsid w:val="007C0D7D"/>
    <w:rsid w:val="007C4FD0"/>
    <w:rsid w:val="007C6125"/>
    <w:rsid w:val="007D2531"/>
    <w:rsid w:val="007D29CA"/>
    <w:rsid w:val="007D2C28"/>
    <w:rsid w:val="007E0E66"/>
    <w:rsid w:val="007E110B"/>
    <w:rsid w:val="007E5026"/>
    <w:rsid w:val="007E5B5A"/>
    <w:rsid w:val="007F0DCB"/>
    <w:rsid w:val="007F138F"/>
    <w:rsid w:val="007F31B9"/>
    <w:rsid w:val="007F31C3"/>
    <w:rsid w:val="007F3900"/>
    <w:rsid w:val="007F3F52"/>
    <w:rsid w:val="007F3F5E"/>
    <w:rsid w:val="007F4625"/>
    <w:rsid w:val="007F548B"/>
    <w:rsid w:val="007F5B31"/>
    <w:rsid w:val="007F7D72"/>
    <w:rsid w:val="0080494E"/>
    <w:rsid w:val="008055C2"/>
    <w:rsid w:val="008143BD"/>
    <w:rsid w:val="008201AC"/>
    <w:rsid w:val="00820215"/>
    <w:rsid w:val="00821916"/>
    <w:rsid w:val="00822568"/>
    <w:rsid w:val="00825091"/>
    <w:rsid w:val="00826CAA"/>
    <w:rsid w:val="008270C4"/>
    <w:rsid w:val="0083112A"/>
    <w:rsid w:val="008323E6"/>
    <w:rsid w:val="00834476"/>
    <w:rsid w:val="00835477"/>
    <w:rsid w:val="00836D6E"/>
    <w:rsid w:val="008377BD"/>
    <w:rsid w:val="00837E7B"/>
    <w:rsid w:val="00840C60"/>
    <w:rsid w:val="00840F09"/>
    <w:rsid w:val="008444A6"/>
    <w:rsid w:val="00846E07"/>
    <w:rsid w:val="008472CC"/>
    <w:rsid w:val="00850435"/>
    <w:rsid w:val="00850954"/>
    <w:rsid w:val="00853EB9"/>
    <w:rsid w:val="0085632E"/>
    <w:rsid w:val="00856558"/>
    <w:rsid w:val="00856AF6"/>
    <w:rsid w:val="008622BA"/>
    <w:rsid w:val="008625B9"/>
    <w:rsid w:val="008637AA"/>
    <w:rsid w:val="00863951"/>
    <w:rsid w:val="00865B1A"/>
    <w:rsid w:val="00865D7E"/>
    <w:rsid w:val="00867746"/>
    <w:rsid w:val="0087151F"/>
    <w:rsid w:val="00872A25"/>
    <w:rsid w:val="00872A5C"/>
    <w:rsid w:val="00873BFE"/>
    <w:rsid w:val="008843CC"/>
    <w:rsid w:val="0088524D"/>
    <w:rsid w:val="0088561B"/>
    <w:rsid w:val="00890A61"/>
    <w:rsid w:val="00891E84"/>
    <w:rsid w:val="00892A10"/>
    <w:rsid w:val="00895376"/>
    <w:rsid w:val="00895713"/>
    <w:rsid w:val="008969FF"/>
    <w:rsid w:val="00896EAA"/>
    <w:rsid w:val="008A08FB"/>
    <w:rsid w:val="008A282E"/>
    <w:rsid w:val="008A3916"/>
    <w:rsid w:val="008A682E"/>
    <w:rsid w:val="008A74A0"/>
    <w:rsid w:val="008B1C7F"/>
    <w:rsid w:val="008B7B2E"/>
    <w:rsid w:val="008C2B51"/>
    <w:rsid w:val="008C31A5"/>
    <w:rsid w:val="008C4A01"/>
    <w:rsid w:val="008C61E5"/>
    <w:rsid w:val="008C6E47"/>
    <w:rsid w:val="008C6EE7"/>
    <w:rsid w:val="008D3062"/>
    <w:rsid w:val="008D36CE"/>
    <w:rsid w:val="008D400C"/>
    <w:rsid w:val="008D625D"/>
    <w:rsid w:val="008E4389"/>
    <w:rsid w:val="008F375B"/>
    <w:rsid w:val="008F4DA2"/>
    <w:rsid w:val="008F59EA"/>
    <w:rsid w:val="008F5D7B"/>
    <w:rsid w:val="008F69FA"/>
    <w:rsid w:val="0090466D"/>
    <w:rsid w:val="00904FEB"/>
    <w:rsid w:val="0090585C"/>
    <w:rsid w:val="00906FD2"/>
    <w:rsid w:val="009141F1"/>
    <w:rsid w:val="00914B39"/>
    <w:rsid w:val="0091544E"/>
    <w:rsid w:val="00915B08"/>
    <w:rsid w:val="00920479"/>
    <w:rsid w:val="00921E2B"/>
    <w:rsid w:val="00923E18"/>
    <w:rsid w:val="009274E6"/>
    <w:rsid w:val="0093055D"/>
    <w:rsid w:val="009338F2"/>
    <w:rsid w:val="00933C71"/>
    <w:rsid w:val="009420A4"/>
    <w:rsid w:val="00942F2C"/>
    <w:rsid w:val="00943A67"/>
    <w:rsid w:val="00944D2D"/>
    <w:rsid w:val="00947E78"/>
    <w:rsid w:val="00950EB8"/>
    <w:rsid w:val="00951C08"/>
    <w:rsid w:val="009530BC"/>
    <w:rsid w:val="00954A82"/>
    <w:rsid w:val="00955AB4"/>
    <w:rsid w:val="00962DA6"/>
    <w:rsid w:val="00963A04"/>
    <w:rsid w:val="00963D29"/>
    <w:rsid w:val="00965592"/>
    <w:rsid w:val="009662F4"/>
    <w:rsid w:val="00970804"/>
    <w:rsid w:val="00972AB4"/>
    <w:rsid w:val="009730C1"/>
    <w:rsid w:val="00973FC3"/>
    <w:rsid w:val="00973FD8"/>
    <w:rsid w:val="009745F5"/>
    <w:rsid w:val="0097554D"/>
    <w:rsid w:val="00976252"/>
    <w:rsid w:val="009763C1"/>
    <w:rsid w:val="00976607"/>
    <w:rsid w:val="00980589"/>
    <w:rsid w:val="00980E60"/>
    <w:rsid w:val="009830E7"/>
    <w:rsid w:val="00985716"/>
    <w:rsid w:val="00985C72"/>
    <w:rsid w:val="00990F04"/>
    <w:rsid w:val="009A2170"/>
    <w:rsid w:val="009A7F32"/>
    <w:rsid w:val="009B0269"/>
    <w:rsid w:val="009B20D6"/>
    <w:rsid w:val="009B2FE9"/>
    <w:rsid w:val="009B6FF7"/>
    <w:rsid w:val="009C19F7"/>
    <w:rsid w:val="009C1EA1"/>
    <w:rsid w:val="009C48B8"/>
    <w:rsid w:val="009C5472"/>
    <w:rsid w:val="009C550C"/>
    <w:rsid w:val="009C5D22"/>
    <w:rsid w:val="009D105B"/>
    <w:rsid w:val="009D12CB"/>
    <w:rsid w:val="009D1515"/>
    <w:rsid w:val="009D1909"/>
    <w:rsid w:val="009D2BE0"/>
    <w:rsid w:val="009D3D9A"/>
    <w:rsid w:val="009D41CD"/>
    <w:rsid w:val="009D493A"/>
    <w:rsid w:val="009D5B6B"/>
    <w:rsid w:val="009D6366"/>
    <w:rsid w:val="009D6B4D"/>
    <w:rsid w:val="009D7D05"/>
    <w:rsid w:val="009E2C44"/>
    <w:rsid w:val="009E4829"/>
    <w:rsid w:val="009E79E7"/>
    <w:rsid w:val="009F0880"/>
    <w:rsid w:val="009F095A"/>
    <w:rsid w:val="009F391E"/>
    <w:rsid w:val="009F40C0"/>
    <w:rsid w:val="009F463A"/>
    <w:rsid w:val="009F478A"/>
    <w:rsid w:val="009F4FC6"/>
    <w:rsid w:val="009F5BA8"/>
    <w:rsid w:val="009F6C8C"/>
    <w:rsid w:val="00A00F05"/>
    <w:rsid w:val="00A04608"/>
    <w:rsid w:val="00A05BFD"/>
    <w:rsid w:val="00A06DDD"/>
    <w:rsid w:val="00A10635"/>
    <w:rsid w:val="00A11230"/>
    <w:rsid w:val="00A128D0"/>
    <w:rsid w:val="00A131F1"/>
    <w:rsid w:val="00A149C3"/>
    <w:rsid w:val="00A14E0B"/>
    <w:rsid w:val="00A1543F"/>
    <w:rsid w:val="00A1600C"/>
    <w:rsid w:val="00A17451"/>
    <w:rsid w:val="00A2181A"/>
    <w:rsid w:val="00A226A8"/>
    <w:rsid w:val="00A25AE8"/>
    <w:rsid w:val="00A27213"/>
    <w:rsid w:val="00A27877"/>
    <w:rsid w:val="00A3066C"/>
    <w:rsid w:val="00A32374"/>
    <w:rsid w:val="00A33123"/>
    <w:rsid w:val="00A36055"/>
    <w:rsid w:val="00A362E5"/>
    <w:rsid w:val="00A374B7"/>
    <w:rsid w:val="00A40ADC"/>
    <w:rsid w:val="00A41362"/>
    <w:rsid w:val="00A424B6"/>
    <w:rsid w:val="00A43677"/>
    <w:rsid w:val="00A44741"/>
    <w:rsid w:val="00A467E0"/>
    <w:rsid w:val="00A5186B"/>
    <w:rsid w:val="00A51A37"/>
    <w:rsid w:val="00A52051"/>
    <w:rsid w:val="00A5229B"/>
    <w:rsid w:val="00A5485D"/>
    <w:rsid w:val="00A54C37"/>
    <w:rsid w:val="00A54C39"/>
    <w:rsid w:val="00A54E9E"/>
    <w:rsid w:val="00A558E6"/>
    <w:rsid w:val="00A56D4D"/>
    <w:rsid w:val="00A57765"/>
    <w:rsid w:val="00A60CEF"/>
    <w:rsid w:val="00A63641"/>
    <w:rsid w:val="00A64133"/>
    <w:rsid w:val="00A64885"/>
    <w:rsid w:val="00A65A7C"/>
    <w:rsid w:val="00A66F66"/>
    <w:rsid w:val="00A70240"/>
    <w:rsid w:val="00A703B6"/>
    <w:rsid w:val="00A7113E"/>
    <w:rsid w:val="00A71823"/>
    <w:rsid w:val="00A74459"/>
    <w:rsid w:val="00A77311"/>
    <w:rsid w:val="00A815FF"/>
    <w:rsid w:val="00A8573E"/>
    <w:rsid w:val="00A857A1"/>
    <w:rsid w:val="00A9019B"/>
    <w:rsid w:val="00A9112F"/>
    <w:rsid w:val="00A91468"/>
    <w:rsid w:val="00A91A57"/>
    <w:rsid w:val="00A9381B"/>
    <w:rsid w:val="00A960E7"/>
    <w:rsid w:val="00A97148"/>
    <w:rsid w:val="00A97A4D"/>
    <w:rsid w:val="00AA08C3"/>
    <w:rsid w:val="00AA1C3B"/>
    <w:rsid w:val="00AA2176"/>
    <w:rsid w:val="00AA23CA"/>
    <w:rsid w:val="00AA7030"/>
    <w:rsid w:val="00AB0D9D"/>
    <w:rsid w:val="00AB4497"/>
    <w:rsid w:val="00AB4703"/>
    <w:rsid w:val="00AB6408"/>
    <w:rsid w:val="00AC0879"/>
    <w:rsid w:val="00AC0E2A"/>
    <w:rsid w:val="00AC144B"/>
    <w:rsid w:val="00AC1B95"/>
    <w:rsid w:val="00AC3FC5"/>
    <w:rsid w:val="00AC4F42"/>
    <w:rsid w:val="00AC71AB"/>
    <w:rsid w:val="00AD1427"/>
    <w:rsid w:val="00AD3776"/>
    <w:rsid w:val="00AE0C1C"/>
    <w:rsid w:val="00AE10BB"/>
    <w:rsid w:val="00AE5979"/>
    <w:rsid w:val="00AF1982"/>
    <w:rsid w:val="00AF19B5"/>
    <w:rsid w:val="00AF2623"/>
    <w:rsid w:val="00AF5F65"/>
    <w:rsid w:val="00AF7B2F"/>
    <w:rsid w:val="00B00627"/>
    <w:rsid w:val="00B018C8"/>
    <w:rsid w:val="00B035C2"/>
    <w:rsid w:val="00B03F72"/>
    <w:rsid w:val="00B04693"/>
    <w:rsid w:val="00B0604D"/>
    <w:rsid w:val="00B07266"/>
    <w:rsid w:val="00B113A7"/>
    <w:rsid w:val="00B1312B"/>
    <w:rsid w:val="00B131DE"/>
    <w:rsid w:val="00B153F5"/>
    <w:rsid w:val="00B1656C"/>
    <w:rsid w:val="00B2144F"/>
    <w:rsid w:val="00B218F4"/>
    <w:rsid w:val="00B23B47"/>
    <w:rsid w:val="00B24770"/>
    <w:rsid w:val="00B2552F"/>
    <w:rsid w:val="00B31D53"/>
    <w:rsid w:val="00B325D1"/>
    <w:rsid w:val="00B33960"/>
    <w:rsid w:val="00B349D5"/>
    <w:rsid w:val="00B37001"/>
    <w:rsid w:val="00B37758"/>
    <w:rsid w:val="00B427CD"/>
    <w:rsid w:val="00B42C71"/>
    <w:rsid w:val="00B43F9F"/>
    <w:rsid w:val="00B44446"/>
    <w:rsid w:val="00B50536"/>
    <w:rsid w:val="00B53862"/>
    <w:rsid w:val="00B55233"/>
    <w:rsid w:val="00B56447"/>
    <w:rsid w:val="00B57201"/>
    <w:rsid w:val="00B57DAA"/>
    <w:rsid w:val="00B602D9"/>
    <w:rsid w:val="00B61DD8"/>
    <w:rsid w:val="00B62BCE"/>
    <w:rsid w:val="00B64014"/>
    <w:rsid w:val="00B670AB"/>
    <w:rsid w:val="00B67CDE"/>
    <w:rsid w:val="00B71B4F"/>
    <w:rsid w:val="00B74F04"/>
    <w:rsid w:val="00B754F9"/>
    <w:rsid w:val="00B81641"/>
    <w:rsid w:val="00B82B97"/>
    <w:rsid w:val="00B8545D"/>
    <w:rsid w:val="00B86F88"/>
    <w:rsid w:val="00B876DA"/>
    <w:rsid w:val="00B90254"/>
    <w:rsid w:val="00B93AF2"/>
    <w:rsid w:val="00B945CA"/>
    <w:rsid w:val="00B95C36"/>
    <w:rsid w:val="00B9606B"/>
    <w:rsid w:val="00B97ADA"/>
    <w:rsid w:val="00BA08D0"/>
    <w:rsid w:val="00BA1219"/>
    <w:rsid w:val="00BA28D0"/>
    <w:rsid w:val="00BA465C"/>
    <w:rsid w:val="00BA4F06"/>
    <w:rsid w:val="00BB03A8"/>
    <w:rsid w:val="00BB2A5D"/>
    <w:rsid w:val="00BB3C51"/>
    <w:rsid w:val="00BB6D0F"/>
    <w:rsid w:val="00BB7833"/>
    <w:rsid w:val="00BC0623"/>
    <w:rsid w:val="00BC1896"/>
    <w:rsid w:val="00BC271A"/>
    <w:rsid w:val="00BC31D5"/>
    <w:rsid w:val="00BD5AA0"/>
    <w:rsid w:val="00BE2D5C"/>
    <w:rsid w:val="00BE2F76"/>
    <w:rsid w:val="00BE4BD3"/>
    <w:rsid w:val="00BE7150"/>
    <w:rsid w:val="00BE743B"/>
    <w:rsid w:val="00BF01FC"/>
    <w:rsid w:val="00BF3331"/>
    <w:rsid w:val="00BF58C2"/>
    <w:rsid w:val="00BF64E8"/>
    <w:rsid w:val="00BF7DE3"/>
    <w:rsid w:val="00C002D6"/>
    <w:rsid w:val="00C064E6"/>
    <w:rsid w:val="00C06789"/>
    <w:rsid w:val="00C078F2"/>
    <w:rsid w:val="00C11F26"/>
    <w:rsid w:val="00C14745"/>
    <w:rsid w:val="00C159F1"/>
    <w:rsid w:val="00C15E75"/>
    <w:rsid w:val="00C2000F"/>
    <w:rsid w:val="00C20D75"/>
    <w:rsid w:val="00C20DBA"/>
    <w:rsid w:val="00C216C3"/>
    <w:rsid w:val="00C270A2"/>
    <w:rsid w:val="00C30475"/>
    <w:rsid w:val="00C33EC9"/>
    <w:rsid w:val="00C34074"/>
    <w:rsid w:val="00C341C1"/>
    <w:rsid w:val="00C34779"/>
    <w:rsid w:val="00C35A11"/>
    <w:rsid w:val="00C35B4A"/>
    <w:rsid w:val="00C35D60"/>
    <w:rsid w:val="00C40962"/>
    <w:rsid w:val="00C40E47"/>
    <w:rsid w:val="00C42BD9"/>
    <w:rsid w:val="00C43A3E"/>
    <w:rsid w:val="00C46239"/>
    <w:rsid w:val="00C46FD9"/>
    <w:rsid w:val="00C50F9A"/>
    <w:rsid w:val="00C51388"/>
    <w:rsid w:val="00C520BE"/>
    <w:rsid w:val="00C52DC0"/>
    <w:rsid w:val="00C54625"/>
    <w:rsid w:val="00C576A9"/>
    <w:rsid w:val="00C60EAC"/>
    <w:rsid w:val="00C63B26"/>
    <w:rsid w:val="00C7151E"/>
    <w:rsid w:val="00C71589"/>
    <w:rsid w:val="00C72FA3"/>
    <w:rsid w:val="00C83390"/>
    <w:rsid w:val="00C83F52"/>
    <w:rsid w:val="00C841A7"/>
    <w:rsid w:val="00C85A78"/>
    <w:rsid w:val="00C86799"/>
    <w:rsid w:val="00C877CD"/>
    <w:rsid w:val="00C9005E"/>
    <w:rsid w:val="00C9052E"/>
    <w:rsid w:val="00C91C09"/>
    <w:rsid w:val="00C954A4"/>
    <w:rsid w:val="00C962A0"/>
    <w:rsid w:val="00C96AD7"/>
    <w:rsid w:val="00CA0F17"/>
    <w:rsid w:val="00CA127D"/>
    <w:rsid w:val="00CA1B4D"/>
    <w:rsid w:val="00CA3A68"/>
    <w:rsid w:val="00CA3C6E"/>
    <w:rsid w:val="00CA485B"/>
    <w:rsid w:val="00CA5424"/>
    <w:rsid w:val="00CA6639"/>
    <w:rsid w:val="00CB015F"/>
    <w:rsid w:val="00CB10B4"/>
    <w:rsid w:val="00CB262A"/>
    <w:rsid w:val="00CB3310"/>
    <w:rsid w:val="00CB5EE8"/>
    <w:rsid w:val="00CB6449"/>
    <w:rsid w:val="00CB7ACD"/>
    <w:rsid w:val="00CC08B5"/>
    <w:rsid w:val="00CC16D3"/>
    <w:rsid w:val="00CC44CA"/>
    <w:rsid w:val="00CC5CAF"/>
    <w:rsid w:val="00CC5CDE"/>
    <w:rsid w:val="00CD074E"/>
    <w:rsid w:val="00CD1566"/>
    <w:rsid w:val="00CD1DA2"/>
    <w:rsid w:val="00CD3057"/>
    <w:rsid w:val="00CD49E7"/>
    <w:rsid w:val="00CD56C2"/>
    <w:rsid w:val="00CD5E9E"/>
    <w:rsid w:val="00CD620D"/>
    <w:rsid w:val="00CD6959"/>
    <w:rsid w:val="00CD7D11"/>
    <w:rsid w:val="00CE1136"/>
    <w:rsid w:val="00CE33CE"/>
    <w:rsid w:val="00CE3AA6"/>
    <w:rsid w:val="00CE40EC"/>
    <w:rsid w:val="00CE620E"/>
    <w:rsid w:val="00CE7264"/>
    <w:rsid w:val="00CE748D"/>
    <w:rsid w:val="00CE772C"/>
    <w:rsid w:val="00CF04E3"/>
    <w:rsid w:val="00CF057D"/>
    <w:rsid w:val="00CF2256"/>
    <w:rsid w:val="00CF3747"/>
    <w:rsid w:val="00CF6607"/>
    <w:rsid w:val="00CF7BD3"/>
    <w:rsid w:val="00D004C4"/>
    <w:rsid w:val="00D02FB0"/>
    <w:rsid w:val="00D036ED"/>
    <w:rsid w:val="00D03D29"/>
    <w:rsid w:val="00D055CA"/>
    <w:rsid w:val="00D056B1"/>
    <w:rsid w:val="00D058CA"/>
    <w:rsid w:val="00D061EF"/>
    <w:rsid w:val="00D06E99"/>
    <w:rsid w:val="00D07D01"/>
    <w:rsid w:val="00D12A2B"/>
    <w:rsid w:val="00D15503"/>
    <w:rsid w:val="00D20205"/>
    <w:rsid w:val="00D26805"/>
    <w:rsid w:val="00D26BAA"/>
    <w:rsid w:val="00D26C2A"/>
    <w:rsid w:val="00D31DF2"/>
    <w:rsid w:val="00D35CF7"/>
    <w:rsid w:val="00D361CF"/>
    <w:rsid w:val="00D40FFF"/>
    <w:rsid w:val="00D42513"/>
    <w:rsid w:val="00D4690E"/>
    <w:rsid w:val="00D476B9"/>
    <w:rsid w:val="00D5125D"/>
    <w:rsid w:val="00D51458"/>
    <w:rsid w:val="00D5346B"/>
    <w:rsid w:val="00D53766"/>
    <w:rsid w:val="00D5700B"/>
    <w:rsid w:val="00D57403"/>
    <w:rsid w:val="00D619B3"/>
    <w:rsid w:val="00D62DFC"/>
    <w:rsid w:val="00D63E83"/>
    <w:rsid w:val="00D67242"/>
    <w:rsid w:val="00D70E6C"/>
    <w:rsid w:val="00D711AC"/>
    <w:rsid w:val="00D714A2"/>
    <w:rsid w:val="00D73E57"/>
    <w:rsid w:val="00D74044"/>
    <w:rsid w:val="00D752C5"/>
    <w:rsid w:val="00D7533C"/>
    <w:rsid w:val="00D77B86"/>
    <w:rsid w:val="00D834D4"/>
    <w:rsid w:val="00D87E18"/>
    <w:rsid w:val="00D90AEE"/>
    <w:rsid w:val="00D9101B"/>
    <w:rsid w:val="00D93A31"/>
    <w:rsid w:val="00D93F51"/>
    <w:rsid w:val="00D958C1"/>
    <w:rsid w:val="00D967DE"/>
    <w:rsid w:val="00D97179"/>
    <w:rsid w:val="00DA0EAD"/>
    <w:rsid w:val="00DA2035"/>
    <w:rsid w:val="00DA309B"/>
    <w:rsid w:val="00DA449E"/>
    <w:rsid w:val="00DA4950"/>
    <w:rsid w:val="00DA5109"/>
    <w:rsid w:val="00DA5579"/>
    <w:rsid w:val="00DA5FDA"/>
    <w:rsid w:val="00DA65CD"/>
    <w:rsid w:val="00DA6ABE"/>
    <w:rsid w:val="00DB0E0A"/>
    <w:rsid w:val="00DB15A0"/>
    <w:rsid w:val="00DB2346"/>
    <w:rsid w:val="00DB2AC5"/>
    <w:rsid w:val="00DB43EC"/>
    <w:rsid w:val="00DB58DD"/>
    <w:rsid w:val="00DC2614"/>
    <w:rsid w:val="00DC2749"/>
    <w:rsid w:val="00DC45E1"/>
    <w:rsid w:val="00DC662E"/>
    <w:rsid w:val="00DD643C"/>
    <w:rsid w:val="00DE0209"/>
    <w:rsid w:val="00DE136A"/>
    <w:rsid w:val="00DE15F3"/>
    <w:rsid w:val="00DE2905"/>
    <w:rsid w:val="00DE3CA9"/>
    <w:rsid w:val="00DE6B91"/>
    <w:rsid w:val="00DF260E"/>
    <w:rsid w:val="00DF289F"/>
    <w:rsid w:val="00DF4C38"/>
    <w:rsid w:val="00DF5A5A"/>
    <w:rsid w:val="00DF7569"/>
    <w:rsid w:val="00E014EF"/>
    <w:rsid w:val="00E0179A"/>
    <w:rsid w:val="00E03F6C"/>
    <w:rsid w:val="00E047F3"/>
    <w:rsid w:val="00E057EF"/>
    <w:rsid w:val="00E067EE"/>
    <w:rsid w:val="00E06E65"/>
    <w:rsid w:val="00E12C8D"/>
    <w:rsid w:val="00E13B0A"/>
    <w:rsid w:val="00E1765B"/>
    <w:rsid w:val="00E2035E"/>
    <w:rsid w:val="00E23A97"/>
    <w:rsid w:val="00E25D12"/>
    <w:rsid w:val="00E302B0"/>
    <w:rsid w:val="00E31299"/>
    <w:rsid w:val="00E32790"/>
    <w:rsid w:val="00E3437A"/>
    <w:rsid w:val="00E34CB4"/>
    <w:rsid w:val="00E34CF1"/>
    <w:rsid w:val="00E357F5"/>
    <w:rsid w:val="00E35848"/>
    <w:rsid w:val="00E362CF"/>
    <w:rsid w:val="00E36C88"/>
    <w:rsid w:val="00E406C1"/>
    <w:rsid w:val="00E42F3D"/>
    <w:rsid w:val="00E44D6C"/>
    <w:rsid w:val="00E46EC3"/>
    <w:rsid w:val="00E50F64"/>
    <w:rsid w:val="00E52A76"/>
    <w:rsid w:val="00E54E4F"/>
    <w:rsid w:val="00E569B7"/>
    <w:rsid w:val="00E60130"/>
    <w:rsid w:val="00E60F99"/>
    <w:rsid w:val="00E622B7"/>
    <w:rsid w:val="00E634AA"/>
    <w:rsid w:val="00E659F4"/>
    <w:rsid w:val="00E7027F"/>
    <w:rsid w:val="00E7161F"/>
    <w:rsid w:val="00E73745"/>
    <w:rsid w:val="00E73A25"/>
    <w:rsid w:val="00E76312"/>
    <w:rsid w:val="00E768BD"/>
    <w:rsid w:val="00E76CDD"/>
    <w:rsid w:val="00E836E7"/>
    <w:rsid w:val="00E85766"/>
    <w:rsid w:val="00E85A47"/>
    <w:rsid w:val="00E86A2A"/>
    <w:rsid w:val="00E86A39"/>
    <w:rsid w:val="00E9000E"/>
    <w:rsid w:val="00E91E77"/>
    <w:rsid w:val="00E93C09"/>
    <w:rsid w:val="00E93D02"/>
    <w:rsid w:val="00E97AF6"/>
    <w:rsid w:val="00EA12F2"/>
    <w:rsid w:val="00EA19D9"/>
    <w:rsid w:val="00EA1D51"/>
    <w:rsid w:val="00EA26E8"/>
    <w:rsid w:val="00EA4F4B"/>
    <w:rsid w:val="00EA7212"/>
    <w:rsid w:val="00EB5AE7"/>
    <w:rsid w:val="00EB6283"/>
    <w:rsid w:val="00EC1AAD"/>
    <w:rsid w:val="00EC312B"/>
    <w:rsid w:val="00EC5492"/>
    <w:rsid w:val="00ED2932"/>
    <w:rsid w:val="00ED5824"/>
    <w:rsid w:val="00ED75E1"/>
    <w:rsid w:val="00ED7CFB"/>
    <w:rsid w:val="00EE05FF"/>
    <w:rsid w:val="00EE0D10"/>
    <w:rsid w:val="00EE242D"/>
    <w:rsid w:val="00EE6021"/>
    <w:rsid w:val="00EE6149"/>
    <w:rsid w:val="00EE6A41"/>
    <w:rsid w:val="00EF057F"/>
    <w:rsid w:val="00EF18F5"/>
    <w:rsid w:val="00EF4635"/>
    <w:rsid w:val="00EF6CA0"/>
    <w:rsid w:val="00EF6F90"/>
    <w:rsid w:val="00F00C90"/>
    <w:rsid w:val="00F055BD"/>
    <w:rsid w:val="00F05E27"/>
    <w:rsid w:val="00F153A8"/>
    <w:rsid w:val="00F21B5A"/>
    <w:rsid w:val="00F22775"/>
    <w:rsid w:val="00F25E57"/>
    <w:rsid w:val="00F26162"/>
    <w:rsid w:val="00F2624D"/>
    <w:rsid w:val="00F30DA0"/>
    <w:rsid w:val="00F30E98"/>
    <w:rsid w:val="00F34E31"/>
    <w:rsid w:val="00F377AF"/>
    <w:rsid w:val="00F40B6B"/>
    <w:rsid w:val="00F432AB"/>
    <w:rsid w:val="00F46067"/>
    <w:rsid w:val="00F46C71"/>
    <w:rsid w:val="00F47185"/>
    <w:rsid w:val="00F5149D"/>
    <w:rsid w:val="00F53F7E"/>
    <w:rsid w:val="00F571C6"/>
    <w:rsid w:val="00F57DFD"/>
    <w:rsid w:val="00F60162"/>
    <w:rsid w:val="00F6322F"/>
    <w:rsid w:val="00F63D6D"/>
    <w:rsid w:val="00F74CD8"/>
    <w:rsid w:val="00F7766B"/>
    <w:rsid w:val="00F81496"/>
    <w:rsid w:val="00F8475D"/>
    <w:rsid w:val="00F8643D"/>
    <w:rsid w:val="00F903F9"/>
    <w:rsid w:val="00F92166"/>
    <w:rsid w:val="00F94F4F"/>
    <w:rsid w:val="00F95EEF"/>
    <w:rsid w:val="00FA01A2"/>
    <w:rsid w:val="00FA09A5"/>
    <w:rsid w:val="00FA6663"/>
    <w:rsid w:val="00FA6DC4"/>
    <w:rsid w:val="00FA6F8A"/>
    <w:rsid w:val="00FB0ED4"/>
    <w:rsid w:val="00FB10E9"/>
    <w:rsid w:val="00FB298A"/>
    <w:rsid w:val="00FB2A0E"/>
    <w:rsid w:val="00FB3013"/>
    <w:rsid w:val="00FB4DB6"/>
    <w:rsid w:val="00FC0CA9"/>
    <w:rsid w:val="00FC1AF0"/>
    <w:rsid w:val="00FC1B12"/>
    <w:rsid w:val="00FC36EA"/>
    <w:rsid w:val="00FC43A8"/>
    <w:rsid w:val="00FC5052"/>
    <w:rsid w:val="00FC769A"/>
    <w:rsid w:val="00FC7F7A"/>
    <w:rsid w:val="00FD7C17"/>
    <w:rsid w:val="00FE024C"/>
    <w:rsid w:val="00FE3E45"/>
    <w:rsid w:val="00FE690A"/>
    <w:rsid w:val="00FF020B"/>
    <w:rsid w:val="00FF08C4"/>
    <w:rsid w:val="00FF24BA"/>
    <w:rsid w:val="00FF2664"/>
    <w:rsid w:val="00FF288F"/>
    <w:rsid w:val="00FF2895"/>
    <w:rsid w:val="00FF31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289"/>
    <o:shapelayout v:ext="edit">
      <o:idmap v:ext="edit" data="1"/>
    </o:shapelayout>
  </w:shapeDefaults>
  <w:decimalSymbol w:val="."/>
  <w:listSeparator w:val=","/>
  <w14:docId w14:val="6549DBBB"/>
  <w15:docId w15:val="{9D101DC4-D20B-4B1E-8117-DE13D025B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qFormat="1"/>
    <w:lsdException w:name="heading 2" w:locked="1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39"/>
    <w:lsdException w:name="toc 3" w:locked="1" w:uiPriority="39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F6C8C"/>
    <w:pPr>
      <w:spacing w:after="120"/>
    </w:pPr>
    <w:rPr>
      <w:rFonts w:ascii="Calibri Light" w:hAnsi="Calibri Light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5F0AF2"/>
    <w:pPr>
      <w:keepNext/>
      <w:tabs>
        <w:tab w:val="left" w:pos="425"/>
        <w:tab w:val="left" w:pos="709"/>
      </w:tabs>
      <w:spacing w:after="240"/>
      <w:outlineLvl w:val="0"/>
    </w:pPr>
    <w:rPr>
      <w:rFonts w:cs="Century Gothic"/>
      <w:bCs/>
      <w:color w:val="0070C0"/>
      <w:kern w:val="32"/>
      <w:sz w:val="32"/>
      <w:szCs w:val="28"/>
      <w:lang w:eastAsia="en-US"/>
    </w:rPr>
  </w:style>
  <w:style w:type="paragraph" w:styleId="Heading2">
    <w:name w:val="heading 2"/>
    <w:basedOn w:val="Normal"/>
    <w:next w:val="Normal"/>
    <w:link w:val="Heading2Char"/>
    <w:uiPriority w:val="99"/>
    <w:qFormat/>
    <w:rsid w:val="005F0AF2"/>
    <w:pPr>
      <w:keepNext/>
      <w:tabs>
        <w:tab w:val="left" w:pos="709"/>
        <w:tab w:val="left" w:pos="1134"/>
      </w:tabs>
      <w:spacing w:before="240" w:after="240"/>
      <w:outlineLvl w:val="1"/>
    </w:pPr>
    <w:rPr>
      <w:rFonts w:cs="Century Gothic"/>
      <w:bCs/>
      <w:iCs/>
      <w:color w:val="595959" w:themeColor="text1" w:themeTint="A6"/>
      <w:sz w:val="28"/>
      <w:szCs w:val="22"/>
      <w:lang w:eastAsia="en-US"/>
    </w:rPr>
  </w:style>
  <w:style w:type="paragraph" w:styleId="Heading3">
    <w:name w:val="heading 3"/>
    <w:basedOn w:val="Normal"/>
    <w:next w:val="Normal"/>
    <w:link w:val="Heading3Char"/>
    <w:uiPriority w:val="99"/>
    <w:qFormat/>
    <w:rsid w:val="00064E64"/>
    <w:pPr>
      <w:keepNext/>
      <w:tabs>
        <w:tab w:val="left" w:pos="567"/>
      </w:tabs>
      <w:spacing w:before="240" w:after="60"/>
      <w:outlineLvl w:val="2"/>
    </w:pPr>
    <w:rPr>
      <w:rFonts w:cs="Century Gothic"/>
      <w:bCs/>
      <w:color w:val="984806" w:themeColor="accent6" w:themeShade="80"/>
      <w:szCs w:val="22"/>
      <w:lang w:eastAsia="en-US"/>
    </w:rPr>
  </w:style>
  <w:style w:type="paragraph" w:styleId="Heading4">
    <w:name w:val="heading 4"/>
    <w:basedOn w:val="Normal"/>
    <w:next w:val="Normal"/>
    <w:link w:val="Heading4Char"/>
    <w:semiHidden/>
    <w:unhideWhenUsed/>
    <w:qFormat/>
    <w:locked/>
    <w:rsid w:val="00970804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0D0D0D" w:themeColor="text1" w:themeTint="F2"/>
    </w:rPr>
  </w:style>
  <w:style w:type="paragraph" w:styleId="Heading6">
    <w:name w:val="heading 6"/>
    <w:basedOn w:val="Normal"/>
    <w:next w:val="Normal"/>
    <w:link w:val="Heading6Char"/>
    <w:semiHidden/>
    <w:unhideWhenUsed/>
    <w:qFormat/>
    <w:locked/>
    <w:rsid w:val="00595D64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9"/>
    <w:locked/>
    <w:rsid w:val="001C6103"/>
    <w:rPr>
      <w:rFonts w:ascii="Calibri Light" w:hAnsi="Calibri Light" w:cs="Century Gothic"/>
      <w:bCs/>
      <w:color w:val="0070C0"/>
      <w:kern w:val="32"/>
      <w:sz w:val="32"/>
      <w:szCs w:val="28"/>
      <w:lang w:eastAsia="en-US"/>
    </w:rPr>
  </w:style>
  <w:style w:type="character" w:customStyle="1" w:styleId="Heading2Char">
    <w:name w:val="Heading 2 Char"/>
    <w:link w:val="Heading2"/>
    <w:uiPriority w:val="99"/>
    <w:locked/>
    <w:rsid w:val="005F0AF2"/>
    <w:rPr>
      <w:rFonts w:ascii="Calibri Light" w:hAnsi="Calibri Light" w:cs="Century Gothic"/>
      <w:bCs/>
      <w:iCs/>
      <w:color w:val="595959" w:themeColor="text1" w:themeTint="A6"/>
      <w:sz w:val="28"/>
      <w:szCs w:val="22"/>
      <w:lang w:eastAsia="en-US"/>
    </w:rPr>
  </w:style>
  <w:style w:type="character" w:customStyle="1" w:styleId="Heading3Char">
    <w:name w:val="Heading 3 Char"/>
    <w:link w:val="Heading3"/>
    <w:uiPriority w:val="99"/>
    <w:locked/>
    <w:rsid w:val="00064E64"/>
    <w:rPr>
      <w:rFonts w:ascii="Calibri Light" w:hAnsi="Calibri Light" w:cs="Century Gothic"/>
      <w:bCs/>
      <w:color w:val="984806" w:themeColor="accent6" w:themeShade="80"/>
      <w:sz w:val="24"/>
      <w:szCs w:val="22"/>
      <w:lang w:eastAsia="en-US"/>
    </w:rPr>
  </w:style>
  <w:style w:type="table" w:styleId="TableGrid">
    <w:name w:val="Table Grid"/>
    <w:basedOn w:val="TableNormal"/>
    <w:uiPriority w:val="39"/>
    <w:rsid w:val="00E73745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aliases w:val="Dot Points,orange hyperlink,Bullet Lists,Bullet 1,Bullet list,NFP GP Bulleted List,Recommendation,List Paragraph1,L,List Paragraph11,List Paragraph Number,Bullet point,Content descriptions,Bullet Point,bullet point list,List Paragraph2"/>
    <w:basedOn w:val="Normal"/>
    <w:link w:val="ListParagraphChar"/>
    <w:uiPriority w:val="34"/>
    <w:qFormat/>
    <w:rsid w:val="00132B9F"/>
    <w:pPr>
      <w:numPr>
        <w:numId w:val="3"/>
      </w:numPr>
      <w:spacing w:after="40"/>
      <w:ind w:left="357" w:hanging="357"/>
    </w:pPr>
    <w:rPr>
      <w:color w:val="0D0D0D" w:themeColor="text1" w:themeTint="F2"/>
    </w:rPr>
  </w:style>
  <w:style w:type="paragraph" w:styleId="Footer">
    <w:name w:val="footer"/>
    <w:basedOn w:val="Normal"/>
    <w:link w:val="FooterChar"/>
    <w:uiPriority w:val="99"/>
    <w:rsid w:val="00023065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link w:val="Footer"/>
    <w:uiPriority w:val="99"/>
    <w:locked/>
    <w:rsid w:val="00023065"/>
    <w:rPr>
      <w:rFonts w:ascii="Century Gothic" w:hAnsi="Century Gothic" w:cs="Times New Roman"/>
      <w:sz w:val="24"/>
      <w:szCs w:val="24"/>
    </w:rPr>
  </w:style>
  <w:style w:type="character" w:styleId="Hyperlink">
    <w:name w:val="Hyperlink"/>
    <w:uiPriority w:val="99"/>
    <w:rsid w:val="00023065"/>
    <w:rPr>
      <w:rFonts w:cs="Times New Roman"/>
      <w:color w:val="0000FF"/>
      <w:u w:val="single"/>
    </w:rPr>
  </w:style>
  <w:style w:type="paragraph" w:styleId="TOC1">
    <w:name w:val="toc 1"/>
    <w:basedOn w:val="Normal"/>
    <w:next w:val="Normal"/>
    <w:autoRedefine/>
    <w:uiPriority w:val="39"/>
    <w:rsid w:val="00B24770"/>
    <w:pPr>
      <w:tabs>
        <w:tab w:val="left" w:pos="426"/>
        <w:tab w:val="right" w:leader="dot" w:pos="8789"/>
      </w:tabs>
      <w:spacing w:before="80" w:after="0"/>
    </w:pPr>
  </w:style>
  <w:style w:type="paragraph" w:styleId="TOC2">
    <w:name w:val="toc 2"/>
    <w:basedOn w:val="Normal"/>
    <w:next w:val="Normal"/>
    <w:autoRedefine/>
    <w:uiPriority w:val="39"/>
    <w:rsid w:val="00B24770"/>
    <w:pPr>
      <w:tabs>
        <w:tab w:val="left" w:pos="880"/>
        <w:tab w:val="right" w:pos="8789"/>
      </w:tabs>
      <w:spacing w:before="40" w:after="0"/>
      <w:ind w:left="397"/>
    </w:pPr>
  </w:style>
  <w:style w:type="paragraph" w:styleId="BalloonText">
    <w:name w:val="Balloon Text"/>
    <w:basedOn w:val="Normal"/>
    <w:link w:val="BalloonTextChar"/>
    <w:uiPriority w:val="99"/>
    <w:semiHidden/>
    <w:rsid w:val="0002306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02306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3042D0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link w:val="Header"/>
    <w:uiPriority w:val="99"/>
    <w:locked/>
    <w:rsid w:val="003042D0"/>
    <w:rPr>
      <w:rFonts w:ascii="Century Gothic" w:hAnsi="Century Gothic" w:cs="Times New Roman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rsid w:val="001B4EF9"/>
    <w:pPr>
      <w:spacing w:after="0"/>
    </w:pPr>
    <w:rPr>
      <w:szCs w:val="20"/>
    </w:rPr>
  </w:style>
  <w:style w:type="character" w:customStyle="1" w:styleId="FootnoteTextChar">
    <w:name w:val="Footnote Text Char"/>
    <w:link w:val="FootnoteText"/>
    <w:uiPriority w:val="99"/>
    <w:semiHidden/>
    <w:locked/>
    <w:rsid w:val="001B4EF9"/>
    <w:rPr>
      <w:rFonts w:ascii="Century Gothic" w:hAnsi="Century Gothic" w:cs="Times New Roman"/>
    </w:rPr>
  </w:style>
  <w:style w:type="character" w:styleId="FootnoteReference">
    <w:name w:val="footnote reference"/>
    <w:uiPriority w:val="99"/>
    <w:semiHidden/>
    <w:rsid w:val="001B4EF9"/>
    <w:rPr>
      <w:rFonts w:cs="Times New Roman"/>
      <w:vertAlign w:val="superscript"/>
    </w:rPr>
  </w:style>
  <w:style w:type="paragraph" w:styleId="PlainText">
    <w:name w:val="Plain Text"/>
    <w:basedOn w:val="Normal"/>
    <w:link w:val="PlainTextChar"/>
    <w:uiPriority w:val="99"/>
    <w:rsid w:val="00347F35"/>
    <w:pPr>
      <w:spacing w:after="0"/>
    </w:pPr>
    <w:rPr>
      <w:szCs w:val="21"/>
    </w:rPr>
  </w:style>
  <w:style w:type="character" w:customStyle="1" w:styleId="PlainTextChar">
    <w:name w:val="Plain Text Char"/>
    <w:link w:val="PlainText"/>
    <w:uiPriority w:val="99"/>
    <w:locked/>
    <w:rsid w:val="00347F35"/>
    <w:rPr>
      <w:rFonts w:ascii="Century Gothic" w:hAnsi="Century Gothic" w:cs="Times New Roman"/>
      <w:sz w:val="21"/>
      <w:szCs w:val="21"/>
    </w:rPr>
  </w:style>
  <w:style w:type="paragraph" w:styleId="TOC3">
    <w:name w:val="toc 3"/>
    <w:basedOn w:val="Normal"/>
    <w:next w:val="Normal"/>
    <w:autoRedefine/>
    <w:uiPriority w:val="39"/>
    <w:rsid w:val="00354E47"/>
    <w:pPr>
      <w:tabs>
        <w:tab w:val="right" w:pos="8789"/>
      </w:tabs>
      <w:spacing w:before="60" w:after="0"/>
      <w:ind w:left="442"/>
    </w:pPr>
  </w:style>
  <w:style w:type="paragraph" w:styleId="NormalWeb">
    <w:name w:val="Normal (Web)"/>
    <w:basedOn w:val="Normal"/>
    <w:uiPriority w:val="99"/>
    <w:rsid w:val="00117D2B"/>
    <w:pPr>
      <w:spacing w:before="100" w:beforeAutospacing="1" w:after="100" w:afterAutospacing="1"/>
    </w:pPr>
    <w:rPr>
      <w:rFonts w:ascii="Times New Roman" w:hAnsi="Times New Roman"/>
    </w:rPr>
  </w:style>
  <w:style w:type="character" w:styleId="Strong">
    <w:name w:val="Strong"/>
    <w:uiPriority w:val="99"/>
    <w:qFormat/>
    <w:rsid w:val="00117D2B"/>
    <w:rPr>
      <w:rFonts w:cs="Times New Roman"/>
      <w:b/>
      <w:bCs/>
    </w:rPr>
  </w:style>
  <w:style w:type="paragraph" w:customStyle="1" w:styleId="Style1">
    <w:name w:val="Style 1"/>
    <w:basedOn w:val="Normal"/>
    <w:uiPriority w:val="99"/>
    <w:rsid w:val="00363085"/>
    <w:pPr>
      <w:widowControl w:val="0"/>
      <w:spacing w:before="108" w:after="0" w:line="216" w:lineRule="atLeast"/>
      <w:ind w:left="72"/>
    </w:pPr>
    <w:rPr>
      <w:rFonts w:ascii="Times New Roman" w:hAnsi="Times New Roman"/>
      <w:color w:val="000000"/>
      <w:szCs w:val="20"/>
    </w:rPr>
  </w:style>
  <w:style w:type="table" w:styleId="LightList-Accent6">
    <w:name w:val="Light List Accent 6"/>
    <w:basedOn w:val="TableNormal"/>
    <w:uiPriority w:val="61"/>
    <w:rsid w:val="00B61DD8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Shading-Accent6">
    <w:name w:val="Light Shading Accent 6"/>
    <w:basedOn w:val="TableNormal"/>
    <w:uiPriority w:val="60"/>
    <w:rsid w:val="00BB7833"/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MediumShading1-Accent6">
    <w:name w:val="Medium Shading 1 Accent 6"/>
    <w:basedOn w:val="TableNormal"/>
    <w:uiPriority w:val="63"/>
    <w:rsid w:val="00BB7833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TOCHeading">
    <w:name w:val="TOC Heading"/>
    <w:basedOn w:val="Heading1"/>
    <w:next w:val="Normal"/>
    <w:uiPriority w:val="39"/>
    <w:unhideWhenUsed/>
    <w:qFormat/>
    <w:rsid w:val="00BF3331"/>
    <w:pPr>
      <w:keepLines/>
      <w:tabs>
        <w:tab w:val="clear" w:pos="425"/>
        <w:tab w:val="clear" w:pos="709"/>
      </w:tabs>
      <w:spacing w:before="480" w:after="0" w:line="276" w:lineRule="auto"/>
      <w:outlineLvl w:val="9"/>
    </w:pPr>
    <w:rPr>
      <w:rFonts w:asciiTheme="majorHAnsi" w:eastAsiaTheme="majorEastAsia" w:hAnsiTheme="majorHAnsi" w:cstheme="majorBidi"/>
      <w:caps/>
      <w:color w:val="365F91" w:themeColor="accent1" w:themeShade="BF"/>
      <w:kern w:val="0"/>
      <w:lang w:val="en-US" w:eastAsia="ja-JP"/>
    </w:rPr>
  </w:style>
  <w:style w:type="character" w:customStyle="1" w:styleId="Heading6Char">
    <w:name w:val="Heading 6 Char"/>
    <w:basedOn w:val="DefaultParagraphFont"/>
    <w:link w:val="Heading6"/>
    <w:semiHidden/>
    <w:rsid w:val="00595D64"/>
    <w:rPr>
      <w:rFonts w:asciiTheme="majorHAnsi" w:eastAsiaTheme="majorEastAsia" w:hAnsiTheme="majorHAnsi" w:cstheme="majorBidi"/>
      <w:i/>
      <w:iCs/>
      <w:color w:val="243F60" w:themeColor="accent1" w:themeShade="7F"/>
      <w:szCs w:val="24"/>
    </w:rPr>
  </w:style>
  <w:style w:type="character" w:customStyle="1" w:styleId="Style11pt">
    <w:name w:val="Style 11 pt"/>
    <w:uiPriority w:val="99"/>
    <w:rsid w:val="009D3D9A"/>
    <w:rPr>
      <w:rFonts w:ascii="Trebuchet MS" w:hAnsi="Trebuchet MS" w:cs="Times New Roman"/>
      <w:sz w:val="22"/>
    </w:rPr>
  </w:style>
  <w:style w:type="paragraph" w:customStyle="1" w:styleId="Default">
    <w:name w:val="Default"/>
    <w:rsid w:val="006302D2"/>
    <w:pPr>
      <w:autoSpaceDE w:val="0"/>
      <w:autoSpaceDN w:val="0"/>
      <w:adjustRightInd w:val="0"/>
    </w:pPr>
    <w:rPr>
      <w:rFonts w:ascii="DIN-Bold" w:hAnsi="DIN-Bold" w:cs="DIN-Bold"/>
      <w:color w:val="000000"/>
      <w:sz w:val="24"/>
      <w:szCs w:val="24"/>
    </w:rPr>
  </w:style>
  <w:style w:type="paragraph" w:customStyle="1" w:styleId="bullets">
    <w:name w:val="bullets"/>
    <w:basedOn w:val="Normal"/>
    <w:autoRedefine/>
    <w:uiPriority w:val="99"/>
    <w:rsid w:val="00B33960"/>
    <w:pPr>
      <w:numPr>
        <w:numId w:val="2"/>
      </w:numPr>
      <w:tabs>
        <w:tab w:val="left" w:pos="900"/>
      </w:tabs>
    </w:pPr>
    <w:rPr>
      <w:spacing w:val="-5"/>
      <w:sz w:val="20"/>
      <w:lang w:eastAsia="en-US"/>
    </w:rPr>
  </w:style>
  <w:style w:type="character" w:customStyle="1" w:styleId="ListParagraphChar">
    <w:name w:val="List Paragraph Char"/>
    <w:aliases w:val="Dot Points Char,orange hyperlink Char,Bullet Lists Char,Bullet 1 Char,Bullet list Char,NFP GP Bulleted List Char,Recommendation Char,List Paragraph1 Char,L Char,List Paragraph11 Char,List Paragraph Number Char,Bullet point Char"/>
    <w:basedOn w:val="DefaultParagraphFont"/>
    <w:link w:val="ListParagraph"/>
    <w:uiPriority w:val="34"/>
    <w:rsid w:val="00132B9F"/>
    <w:rPr>
      <w:rFonts w:ascii="Calibri Light" w:hAnsi="Calibri Light"/>
      <w:color w:val="0D0D0D" w:themeColor="text1" w:themeTint="F2"/>
      <w:sz w:val="24"/>
      <w:szCs w:val="24"/>
    </w:rPr>
  </w:style>
  <w:style w:type="paragraph" w:customStyle="1" w:styleId="Body">
    <w:name w:val="Body"/>
    <w:basedOn w:val="Normal"/>
    <w:semiHidden/>
    <w:rsid w:val="007239DA"/>
    <w:pPr>
      <w:spacing w:after="0"/>
      <w:jc w:val="both"/>
    </w:pPr>
    <w:rPr>
      <w:rFonts w:ascii="Arial" w:hAnsi="Arial" w:cs="Arial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054EF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54EF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54EF5"/>
    <w:rPr>
      <w:rFonts w:ascii="Century Gothic" w:hAnsi="Century Gothic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54EF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54EF5"/>
    <w:rPr>
      <w:rFonts w:ascii="Century Gothic" w:hAnsi="Century Gothic"/>
      <w:b/>
      <w:bCs/>
    </w:rPr>
  </w:style>
  <w:style w:type="table" w:styleId="LightGrid-Accent6">
    <w:name w:val="Light Grid Accent 6"/>
    <w:basedOn w:val="TableNormal"/>
    <w:uiPriority w:val="62"/>
    <w:rsid w:val="00620463"/>
    <w:rPr>
      <w:rFonts w:ascii="Calibri" w:eastAsia="Calibri" w:hAnsi="Calibri"/>
      <w:sz w:val="22"/>
      <w:szCs w:val="22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stTable3-Accent61">
    <w:name w:val="List Table 3 - Accent 61"/>
    <w:basedOn w:val="TableNormal"/>
    <w:uiPriority w:val="48"/>
    <w:rsid w:val="009A7F32"/>
    <w:pPr>
      <w:spacing w:before="40" w:after="40"/>
      <w:jc w:val="center"/>
    </w:pPr>
    <w:rPr>
      <w:rFonts w:ascii="Calibri Light" w:hAnsi="Calibri Light"/>
      <w:sz w:val="24"/>
    </w:rPr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dotted" w:sz="4" w:space="0" w:color="F79646" w:themeColor="accent6"/>
        <w:insideV w:val="dotted" w:sz="4" w:space="0" w:color="F79646" w:themeColor="accent6"/>
      </w:tblBorders>
    </w:tblPr>
    <w:tcPr>
      <w:vAlign w:val="center"/>
    </w:tcPr>
    <w:tblStylePr w:type="firstRow">
      <w:rPr>
        <w:rFonts w:ascii="Calibri Light" w:hAnsi="Calibri Light"/>
        <w:b w:val="0"/>
        <w:bCs/>
        <w:i w:val="0"/>
        <w:caps w:val="0"/>
        <w:smallCaps w:val="0"/>
        <w:strike w:val="0"/>
        <w:dstrike w:val="0"/>
        <w:vanish w:val="0"/>
        <w:color w:val="FFFFFF" w:themeColor="background1"/>
        <w:sz w:val="28"/>
        <w:vertAlign w:val="baseline"/>
      </w:rPr>
      <w:tblPr/>
      <w:tcPr>
        <w:shd w:val="clear" w:color="auto" w:fill="D66508"/>
      </w:tcPr>
    </w:tblStylePr>
    <w:tblStylePr w:type="lastRow">
      <w:rPr>
        <w:rFonts w:ascii="Calibri Light" w:hAnsi="Calibri Light"/>
        <w:b w:val="0"/>
        <w:bCs/>
      </w:rPr>
      <w:tblPr/>
      <w:tcPr>
        <w:tcBorders>
          <w:top w:val="single" w:sz="4" w:space="0" w:color="F79646" w:themeColor="accent6"/>
        </w:tcBorders>
        <w:shd w:val="clear" w:color="auto" w:fill="FFFFFF" w:themeFill="background1"/>
      </w:tcPr>
    </w:tblStylePr>
    <w:tblStylePr w:type="firstCol">
      <w:pPr>
        <w:jc w:val="left"/>
      </w:pPr>
      <w:rPr>
        <w:rFonts w:ascii="Calibri Light" w:hAnsi="Calibri Light"/>
        <w:b w:val="0"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rFonts w:ascii="Calibri Light" w:hAnsi="Calibri Light"/>
        <w:b w:val="0"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single" w:sz="4" w:space="0" w:color="F79646" w:themeColor="accent6"/>
          <w:left w:val="nil"/>
        </w:tcBorders>
      </w:tcPr>
    </w:tblStylePr>
    <w:tblStylePr w:type="swCell">
      <w:tblPr/>
      <w:tcPr>
        <w:tcBorders>
          <w:top w:val="single" w:sz="4" w:space="0" w:color="F79646" w:themeColor="accent6"/>
          <w:right w:val="nil"/>
        </w:tcBorders>
      </w:tcPr>
    </w:tblStylePr>
  </w:style>
  <w:style w:type="paragraph" w:styleId="Revision">
    <w:name w:val="Revision"/>
    <w:hidden/>
    <w:uiPriority w:val="99"/>
    <w:semiHidden/>
    <w:rsid w:val="000B34F6"/>
    <w:rPr>
      <w:rFonts w:ascii="Century Gothic" w:hAnsi="Century Gothic"/>
      <w:sz w:val="22"/>
      <w:szCs w:val="24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0B34F6"/>
    <w:pPr>
      <w:spacing w:after="0"/>
    </w:pPr>
    <w:rPr>
      <w:rFonts w:ascii="Lucida Grande" w:hAnsi="Lucida Grande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0B34F6"/>
    <w:rPr>
      <w:rFonts w:ascii="Lucida Grande" w:hAnsi="Lucida Grande"/>
      <w:sz w:val="24"/>
      <w:szCs w:val="24"/>
    </w:rPr>
  </w:style>
  <w:style w:type="paragraph" w:customStyle="1" w:styleId="NormalItalics">
    <w:name w:val="NormalItalics"/>
    <w:basedOn w:val="Normal"/>
    <w:rsid w:val="006755ED"/>
    <w:pPr>
      <w:spacing w:before="100" w:beforeAutospacing="1" w:after="100" w:afterAutospacing="1"/>
    </w:pPr>
    <w:rPr>
      <w:rFonts w:ascii="Arial" w:hAnsi="Arial"/>
      <w:i/>
      <w:iCs/>
      <w:szCs w:val="22"/>
    </w:rPr>
  </w:style>
  <w:style w:type="paragraph" w:customStyle="1" w:styleId="DocumentName">
    <w:name w:val="Document Name"/>
    <w:basedOn w:val="Normal"/>
    <w:unhideWhenUsed/>
    <w:rsid w:val="006755ED"/>
    <w:pPr>
      <w:keepNext/>
      <w:spacing w:after="240"/>
      <w:outlineLvl w:val="0"/>
    </w:pPr>
    <w:rPr>
      <w:rFonts w:ascii="Arial" w:hAnsi="Arial" w:cs="Arial"/>
      <w:b/>
      <w:bCs/>
      <w:kern w:val="32"/>
      <w:sz w:val="72"/>
      <w:szCs w:val="72"/>
    </w:rPr>
  </w:style>
  <w:style w:type="paragraph" w:styleId="TableofFigures">
    <w:name w:val="table of figures"/>
    <w:basedOn w:val="Normal"/>
    <w:next w:val="Normal"/>
    <w:uiPriority w:val="99"/>
    <w:unhideWhenUsed/>
    <w:rsid w:val="00E54E4F"/>
    <w:pPr>
      <w:ind w:left="440" w:hanging="440"/>
    </w:pPr>
  </w:style>
  <w:style w:type="paragraph" w:styleId="Caption">
    <w:name w:val="caption"/>
    <w:basedOn w:val="Normal"/>
    <w:next w:val="Normal"/>
    <w:unhideWhenUsed/>
    <w:qFormat/>
    <w:locked/>
    <w:rsid w:val="00E54E4F"/>
    <w:pPr>
      <w:spacing w:after="200"/>
    </w:pPr>
    <w:rPr>
      <w:b/>
      <w:bCs/>
      <w:color w:val="4F81BD" w:themeColor="accent1"/>
      <w:sz w:val="18"/>
      <w:szCs w:val="18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276F8"/>
    <w:pPr>
      <w:pBdr>
        <w:top w:val="single" w:sz="4" w:space="10" w:color="984806" w:themeColor="accent6" w:themeShade="80"/>
        <w:bottom w:val="single" w:sz="4" w:space="10" w:color="984806" w:themeColor="accent6" w:themeShade="80"/>
      </w:pBdr>
      <w:spacing w:before="120"/>
      <w:ind w:left="862" w:right="862"/>
      <w:jc w:val="center"/>
    </w:pPr>
    <w:rPr>
      <w:i/>
      <w:iCs/>
      <w:color w:val="984806" w:themeColor="accent6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276F8"/>
    <w:rPr>
      <w:rFonts w:ascii="Calibri Light" w:hAnsi="Calibri Light"/>
      <w:i/>
      <w:iCs/>
      <w:color w:val="984806" w:themeColor="accent6" w:themeShade="80"/>
      <w:sz w:val="24"/>
      <w:szCs w:val="24"/>
    </w:rPr>
  </w:style>
  <w:style w:type="character" w:customStyle="1" w:styleId="Heading4Char">
    <w:name w:val="Heading 4 Char"/>
    <w:basedOn w:val="DefaultParagraphFont"/>
    <w:link w:val="Heading4"/>
    <w:semiHidden/>
    <w:rsid w:val="00970804"/>
    <w:rPr>
      <w:rFonts w:ascii="Calibri Light" w:eastAsiaTheme="majorEastAsia" w:hAnsi="Calibri Light" w:cstheme="majorBidi"/>
      <w:i/>
      <w:iCs/>
      <w:color w:val="0D0D0D" w:themeColor="text1" w:themeTint="F2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1C6103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1C6103"/>
  </w:style>
  <w:style w:type="paragraph" w:customStyle="1" w:styleId="BodyNormal">
    <w:name w:val="Body Normal"/>
    <w:basedOn w:val="Normal"/>
    <w:qFormat/>
    <w:rsid w:val="001C6103"/>
    <w:pPr>
      <w:spacing w:before="240" w:line="288" w:lineRule="auto"/>
      <w:jc w:val="both"/>
    </w:pPr>
    <w:rPr>
      <w:rFonts w:ascii="Arial" w:eastAsiaTheme="minorHAnsi" w:hAnsi="Arial" w:cstheme="minorBidi"/>
      <w:sz w:val="20"/>
      <w:szCs w:val="16"/>
      <w:lang w:eastAsia="en-US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C6103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1C6103"/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37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8611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127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61391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14750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87027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61156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75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7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3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84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1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1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72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18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56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5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1990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1458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92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4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94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25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15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01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761278">
          <w:marLeft w:val="126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1284">
          <w:marLeft w:val="126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1289">
          <w:marLeft w:val="126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1290">
          <w:marLeft w:val="126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1293">
          <w:marLeft w:val="126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1304">
          <w:marLeft w:val="126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1305">
          <w:marLeft w:val="126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1307">
          <w:marLeft w:val="198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761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76128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130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130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130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761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761279">
          <w:marLeft w:val="1354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1282">
          <w:marLeft w:val="1354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1285">
          <w:marLeft w:val="1354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761299">
          <w:marLeft w:val="1354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761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76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76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5761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5761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7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761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5761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738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5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4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1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9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18440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08951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00515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6570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87651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19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5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83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24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04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1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22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5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3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15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0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19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1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73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2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5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hyperlink" Target="mailto:jen@kismetforward.com.au" TargetMode="External"/><Relationship Id="rId26" Type="http://schemas.openxmlformats.org/officeDocument/2006/relationships/image" Target="media/image11.png"/><Relationship Id="rId3" Type="http://schemas.openxmlformats.org/officeDocument/2006/relationships/numbering" Target="numbering.xml"/><Relationship Id="rId21" Type="http://schemas.openxmlformats.org/officeDocument/2006/relationships/footer" Target="footer4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4.jpg"/><Relationship Id="rId25" Type="http://schemas.openxmlformats.org/officeDocument/2006/relationships/image" Target="media/image10.png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20" Type="http://schemas.openxmlformats.org/officeDocument/2006/relationships/image" Target="media/image5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9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8.jpeg"/><Relationship Id="rId28" Type="http://schemas.openxmlformats.org/officeDocument/2006/relationships/image" Target="media/image13.png"/><Relationship Id="rId10" Type="http://schemas.openxmlformats.org/officeDocument/2006/relationships/image" Target="media/image2.png"/><Relationship Id="rId19" Type="http://schemas.openxmlformats.org/officeDocument/2006/relationships/hyperlink" Target="http://www.kismetforward.com.au" TargetMode="External"/><Relationship Id="rId31" Type="http://schemas.openxmlformats.org/officeDocument/2006/relationships/footer" Target="footer6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footer" Target="footer2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footer" Target="footer5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Local\Microsoft\Windows\INetCache\Content.Outlook\JO431VB6\KF%20landscape%20report%2020210528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34F27F-7A85-4944-8825-4F3D69FF0A39}">
  <ds:schemaRefs>
    <ds:schemaRef ds:uri="http://www.w3.org/2001/XMLSchema"/>
  </ds:schemaRefs>
</ds:datastoreItem>
</file>

<file path=customXml/itemProps2.xml><?xml version="1.0" encoding="utf-8"?>
<ds:datastoreItem xmlns:ds="http://schemas.openxmlformats.org/officeDocument/2006/customXml" ds:itemID="{C4BD547D-D8F2-43B6-923A-9570E04B1A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KF landscape report 20210528.dotx</Template>
  <TotalTime>2</TotalTime>
  <Pages>14</Pages>
  <Words>3850</Words>
  <Characters>23431</Characters>
  <Application>Microsoft Office Word</Application>
  <DocSecurity>0</DocSecurity>
  <Lines>195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27227</CharactersWithSpaces>
  <SharedDoc>false</SharedDoc>
  <HLinks>
    <vt:vector size="168" baseType="variant">
      <vt:variant>
        <vt:i4>1507387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_Toc268807194</vt:lpwstr>
      </vt:variant>
      <vt:variant>
        <vt:i4>1507387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_Toc268807193</vt:lpwstr>
      </vt:variant>
      <vt:variant>
        <vt:i4>1507387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_Toc268807192</vt:lpwstr>
      </vt:variant>
      <vt:variant>
        <vt:i4>1507387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_Toc268807191</vt:lpwstr>
      </vt:variant>
      <vt:variant>
        <vt:i4>1507387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_Toc268807190</vt:lpwstr>
      </vt:variant>
      <vt:variant>
        <vt:i4>1441851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_Toc268807189</vt:lpwstr>
      </vt:variant>
      <vt:variant>
        <vt:i4>1441851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_Toc268807188</vt:lpwstr>
      </vt:variant>
      <vt:variant>
        <vt:i4>1441851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_Toc268807187</vt:lpwstr>
      </vt:variant>
      <vt:variant>
        <vt:i4>1441851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_Toc268807186</vt:lpwstr>
      </vt:variant>
      <vt:variant>
        <vt:i4>1441851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_Toc268807185</vt:lpwstr>
      </vt:variant>
      <vt:variant>
        <vt:i4>1441851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_Toc268807184</vt:lpwstr>
      </vt:variant>
      <vt:variant>
        <vt:i4>1441851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_Toc268807183</vt:lpwstr>
      </vt:variant>
      <vt:variant>
        <vt:i4>1441851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_Toc268807182</vt:lpwstr>
      </vt:variant>
      <vt:variant>
        <vt:i4>1441851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_Toc268807181</vt:lpwstr>
      </vt:variant>
      <vt:variant>
        <vt:i4>1441851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_Toc268807180</vt:lpwstr>
      </vt:variant>
      <vt:variant>
        <vt:i4>1638459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_Toc268807179</vt:lpwstr>
      </vt:variant>
      <vt:variant>
        <vt:i4>1638459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_Toc268807178</vt:lpwstr>
      </vt:variant>
      <vt:variant>
        <vt:i4>1638459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_Toc268807177</vt:lpwstr>
      </vt:variant>
      <vt:variant>
        <vt:i4>1638459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_Toc268807176</vt:lpwstr>
      </vt:variant>
      <vt:variant>
        <vt:i4>1638459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_Toc268807175</vt:lpwstr>
      </vt:variant>
      <vt:variant>
        <vt:i4>1638459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_Toc268807174</vt:lpwstr>
      </vt:variant>
      <vt:variant>
        <vt:i4>1638459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_Toc268807173</vt:lpwstr>
      </vt:variant>
      <vt:variant>
        <vt:i4>1638459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_Toc268807172</vt:lpwstr>
      </vt:variant>
      <vt:variant>
        <vt:i4>1638459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_Toc268807171</vt:lpwstr>
      </vt:variant>
      <vt:variant>
        <vt:i4>1638459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_Toc268807170</vt:lpwstr>
      </vt:variant>
      <vt:variant>
        <vt:i4>1572923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_Toc268807169</vt:lpwstr>
      </vt:variant>
      <vt:variant>
        <vt:i4>458832</vt:i4>
      </vt:variant>
      <vt:variant>
        <vt:i4>3</vt:i4>
      </vt:variant>
      <vt:variant>
        <vt:i4>0</vt:i4>
      </vt:variant>
      <vt:variant>
        <vt:i4>5</vt:i4>
      </vt:variant>
      <vt:variant>
        <vt:lpwstr>http://www.kismetforward.com.au/</vt:lpwstr>
      </vt:variant>
      <vt:variant>
        <vt:lpwstr/>
      </vt:variant>
      <vt:variant>
        <vt:i4>6619162</vt:i4>
      </vt:variant>
      <vt:variant>
        <vt:i4>0</vt:i4>
      </vt:variant>
      <vt:variant>
        <vt:i4>0</vt:i4>
      </vt:variant>
      <vt:variant>
        <vt:i4>5</vt:i4>
      </vt:variant>
      <vt:variant>
        <vt:lpwstr>mailto:jen@kismetforward.com.au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Tim Mordaunt</cp:lastModifiedBy>
  <cp:revision>3</cp:revision>
  <cp:lastPrinted>2021-09-14T05:52:00Z</cp:lastPrinted>
  <dcterms:created xsi:type="dcterms:W3CDTF">2021-10-11T00:58:00Z</dcterms:created>
  <dcterms:modified xsi:type="dcterms:W3CDTF">2021-10-11T00:59:00Z</dcterms:modified>
</cp:coreProperties>
</file>