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4981" w:tblpY="-1050"/>
        <w:tblW w:w="0" w:type="auto"/>
        <w:tblLook w:val="04A0" w:firstRow="1" w:lastRow="0" w:firstColumn="1" w:lastColumn="0" w:noHBand="0" w:noVBand="1"/>
      </w:tblPr>
      <w:tblGrid>
        <w:gridCol w:w="5904"/>
      </w:tblGrid>
      <w:tr w:rsidR="002A7D53" w14:paraId="1484CB1A" w14:textId="77777777" w:rsidTr="00CF48C7">
        <w:trPr>
          <w:trHeight w:val="1054"/>
        </w:trPr>
        <w:tc>
          <w:tcPr>
            <w:tcW w:w="5904" w:type="dxa"/>
          </w:tcPr>
          <w:p w14:paraId="5BC7D869" w14:textId="77777777" w:rsidR="00CF48C7" w:rsidRDefault="00CF48C7" w:rsidP="00CF48C7">
            <w:pPr>
              <w:pStyle w:val="TitleLeadin"/>
            </w:pPr>
          </w:p>
          <w:p w14:paraId="1CC6224B" w14:textId="77777777" w:rsidR="00CF48C7" w:rsidRDefault="00CF48C7" w:rsidP="00CF48C7">
            <w:pPr>
              <w:pStyle w:val="TitleLeadin"/>
            </w:pPr>
          </w:p>
          <w:p w14:paraId="781E4B2B" w14:textId="77777777" w:rsidR="00CF48C7" w:rsidRDefault="00CF48C7" w:rsidP="00CF48C7">
            <w:pPr>
              <w:pStyle w:val="TitleLeadin"/>
            </w:pPr>
          </w:p>
          <w:p w14:paraId="3D36AC1A" w14:textId="77777777" w:rsidR="00CF48C7" w:rsidRDefault="00CF48C7" w:rsidP="00CF48C7">
            <w:pPr>
              <w:pStyle w:val="TitleLeadin"/>
            </w:pPr>
          </w:p>
          <w:p w14:paraId="75754878" w14:textId="77777777" w:rsidR="002A7D53" w:rsidRDefault="002A7D53" w:rsidP="00CF48C7">
            <w:pPr>
              <w:pStyle w:val="TitleLeadin"/>
            </w:pPr>
            <w:r>
              <w:t>The City Of</w:t>
            </w:r>
          </w:p>
          <w:p w14:paraId="2F6A1A6E" w14:textId="77777777" w:rsidR="002A7D53" w:rsidRDefault="002A7D53" w:rsidP="00CF48C7">
            <w:pPr>
              <w:pStyle w:val="TitleLeadin"/>
            </w:pPr>
            <w:r>
              <w:t>Greater Geelong</w:t>
            </w:r>
          </w:p>
        </w:tc>
      </w:tr>
      <w:tr w:rsidR="002A7D53" w14:paraId="53F21386" w14:textId="77777777" w:rsidTr="00CF48C7">
        <w:trPr>
          <w:trHeight w:val="5583"/>
        </w:trPr>
        <w:tc>
          <w:tcPr>
            <w:tcW w:w="5904" w:type="dxa"/>
          </w:tcPr>
          <w:p w14:paraId="1B10DEAD" w14:textId="12B650F8" w:rsidR="00C64B6E" w:rsidRDefault="008343B4" w:rsidP="00CF48C7">
            <w:pPr>
              <w:pStyle w:val="Title"/>
              <w:rPr>
                <w:sz w:val="68"/>
                <w:szCs w:val="68"/>
              </w:rPr>
            </w:pPr>
            <w:r>
              <w:rPr>
                <w:sz w:val="68"/>
                <w:szCs w:val="68"/>
              </w:rPr>
              <w:t xml:space="preserve">DOGS IN PUBLIC PLACES </w:t>
            </w:r>
            <w:r w:rsidR="002A76F6">
              <w:rPr>
                <w:sz w:val="68"/>
                <w:szCs w:val="68"/>
              </w:rPr>
              <w:t xml:space="preserve">POLICY </w:t>
            </w:r>
            <w:r>
              <w:rPr>
                <w:sz w:val="68"/>
                <w:szCs w:val="68"/>
              </w:rPr>
              <w:t>REVIEW</w:t>
            </w:r>
          </w:p>
          <w:p w14:paraId="09593796" w14:textId="77777777" w:rsidR="00C64B6E" w:rsidRDefault="00C64B6E" w:rsidP="00CF48C7">
            <w:pPr>
              <w:pStyle w:val="Title"/>
              <w:rPr>
                <w:sz w:val="68"/>
                <w:szCs w:val="68"/>
              </w:rPr>
            </w:pPr>
          </w:p>
          <w:p w14:paraId="45704F74" w14:textId="5C364FDB" w:rsidR="002A7D53" w:rsidRPr="009A1ACF" w:rsidRDefault="00C64B6E" w:rsidP="00CF48C7">
            <w:pPr>
              <w:pStyle w:val="Title"/>
              <w:rPr>
                <w:sz w:val="68"/>
                <w:szCs w:val="68"/>
              </w:rPr>
            </w:pPr>
            <w:r>
              <w:rPr>
                <w:sz w:val="68"/>
                <w:szCs w:val="68"/>
              </w:rPr>
              <w:t xml:space="preserve">Engagement report </w:t>
            </w:r>
          </w:p>
          <w:p w14:paraId="00A4F906" w14:textId="77777777" w:rsidR="002A7D53" w:rsidRDefault="0032135D" w:rsidP="00CF48C7">
            <w:pPr>
              <w:spacing w:before="120" w:after="200"/>
            </w:pPr>
            <w:r>
              <w:rPr>
                <w:noProof/>
              </w:rPr>
              <mc:AlternateContent>
                <mc:Choice Requires="wps">
                  <w:drawing>
                    <wp:inline distT="0" distB="0" distL="0" distR="0" wp14:anchorId="0ED711C6" wp14:editId="6BD18942">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E321A2F"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" strokecolor="#003263 [3215]" strokeweight="3pt">
                      <w10:anchorlock/>
                    </v:line>
                  </w:pict>
                </mc:Fallback>
              </mc:AlternateContent>
            </w:r>
          </w:p>
        </w:tc>
      </w:tr>
      <w:tr w:rsidR="002A7D53" w14:paraId="61EAEE46" w14:textId="77777777" w:rsidTr="00CF48C7">
        <w:trPr>
          <w:trHeight w:val="1110"/>
        </w:trPr>
        <w:tc>
          <w:tcPr>
            <w:tcW w:w="5904" w:type="dxa"/>
          </w:tcPr>
          <w:p w14:paraId="08E3EC4D" w14:textId="21D90F98" w:rsidR="002A7D53" w:rsidRPr="00236CCB" w:rsidRDefault="002A76F6" w:rsidP="00CF48C7">
            <w:pPr>
              <w:pStyle w:val="Subtitle"/>
            </w:pPr>
            <w:r>
              <w:t xml:space="preserve">JULY - </w:t>
            </w:r>
            <w:r w:rsidR="008343B4">
              <w:t>AUGUST 2022</w:t>
            </w:r>
          </w:p>
          <w:p w14:paraId="2AED0524" w14:textId="77777777" w:rsidR="00236CCB" w:rsidRPr="00236CCB" w:rsidRDefault="00236CCB" w:rsidP="00CF48C7"/>
        </w:tc>
      </w:tr>
    </w:tbl>
    <w:p w14:paraId="0CC3D61D" w14:textId="77777777" w:rsidR="002A7D53" w:rsidRDefault="002A7D53" w:rsidP="0032135D"/>
    <w:p w14:paraId="4FF9D27A" w14:textId="77777777"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3E0C7826" w14:textId="77777777" w:rsidR="004D51B9" w:rsidRDefault="004D51B9" w:rsidP="00030518">
          <w:pPr>
            <w:pStyle w:val="TOCHeading"/>
            <w:framePr w:wrap="around"/>
          </w:pPr>
          <w:r>
            <w:t>Contents</w:t>
          </w:r>
        </w:p>
        <w:p w14:paraId="49AD3A72" w14:textId="5DEFA380" w:rsidR="00A1184B" w:rsidRDefault="004D51B9">
          <w:pPr>
            <w:pStyle w:val="TOC1"/>
            <w:rPr>
              <w:rFonts w:eastAsiaTheme="minorEastAsia" w:cstheme="minorBidi"/>
              <w:b w:val="0"/>
              <w:color w:val="auto"/>
              <w:spacing w:val="0"/>
              <w:sz w:val="22"/>
              <w:szCs w:val="22"/>
            </w:rPr>
          </w:pPr>
          <w:r>
            <w:fldChar w:fldCharType="begin"/>
          </w:r>
          <w:r>
            <w:instrText xml:space="preserve"> TOC \o "1-3" \h \z \u </w:instrText>
          </w:r>
          <w:r>
            <w:fldChar w:fldCharType="separate"/>
          </w:r>
          <w:hyperlink w:anchor="_Toc119499002" w:history="1">
            <w:r w:rsidR="00A1184B" w:rsidRPr="00665A33">
              <w:rPr>
                <w:rStyle w:val="Hyperlink"/>
                <w:lang w:val="en"/>
              </w:rPr>
              <w:t>Executive Summary</w:t>
            </w:r>
            <w:r w:rsidR="00A1184B">
              <w:rPr>
                <w:webHidden/>
              </w:rPr>
              <w:tab/>
            </w:r>
            <w:r w:rsidR="00A1184B">
              <w:rPr>
                <w:webHidden/>
              </w:rPr>
              <w:fldChar w:fldCharType="begin"/>
            </w:r>
            <w:r w:rsidR="00A1184B">
              <w:rPr>
                <w:webHidden/>
              </w:rPr>
              <w:instrText xml:space="preserve"> PAGEREF _Toc119499002 \h </w:instrText>
            </w:r>
            <w:r w:rsidR="00A1184B">
              <w:rPr>
                <w:webHidden/>
              </w:rPr>
            </w:r>
            <w:r w:rsidR="00A1184B">
              <w:rPr>
                <w:webHidden/>
              </w:rPr>
              <w:fldChar w:fldCharType="separate"/>
            </w:r>
            <w:r w:rsidR="00866FF6">
              <w:rPr>
                <w:webHidden/>
              </w:rPr>
              <w:t>3</w:t>
            </w:r>
            <w:r w:rsidR="00A1184B">
              <w:rPr>
                <w:webHidden/>
              </w:rPr>
              <w:fldChar w:fldCharType="end"/>
            </w:r>
          </w:hyperlink>
        </w:p>
        <w:p w14:paraId="15A80E4B" w14:textId="768C8E00" w:rsidR="00A1184B" w:rsidRDefault="00866FF6">
          <w:pPr>
            <w:pStyle w:val="TOC1"/>
            <w:rPr>
              <w:rFonts w:eastAsiaTheme="minorEastAsia" w:cstheme="minorBidi"/>
              <w:b w:val="0"/>
              <w:color w:val="auto"/>
              <w:spacing w:val="0"/>
              <w:sz w:val="22"/>
              <w:szCs w:val="22"/>
            </w:rPr>
          </w:pPr>
          <w:hyperlink w:anchor="_Toc119499003" w:history="1">
            <w:r w:rsidR="00A1184B" w:rsidRPr="00665A33">
              <w:rPr>
                <w:rStyle w:val="Hyperlink"/>
              </w:rPr>
              <w:t>Introduction</w:t>
            </w:r>
            <w:r w:rsidR="00A1184B">
              <w:rPr>
                <w:webHidden/>
              </w:rPr>
              <w:tab/>
            </w:r>
            <w:r w:rsidR="00A1184B">
              <w:rPr>
                <w:webHidden/>
              </w:rPr>
              <w:fldChar w:fldCharType="begin"/>
            </w:r>
            <w:r w:rsidR="00A1184B">
              <w:rPr>
                <w:webHidden/>
              </w:rPr>
              <w:instrText xml:space="preserve"> PAGEREF _Toc119499003 \h </w:instrText>
            </w:r>
            <w:r w:rsidR="00A1184B">
              <w:rPr>
                <w:webHidden/>
              </w:rPr>
            </w:r>
            <w:r w:rsidR="00A1184B">
              <w:rPr>
                <w:webHidden/>
              </w:rPr>
              <w:fldChar w:fldCharType="separate"/>
            </w:r>
            <w:r>
              <w:rPr>
                <w:webHidden/>
              </w:rPr>
              <w:t>4</w:t>
            </w:r>
            <w:r w:rsidR="00A1184B">
              <w:rPr>
                <w:webHidden/>
              </w:rPr>
              <w:fldChar w:fldCharType="end"/>
            </w:r>
          </w:hyperlink>
        </w:p>
        <w:p w14:paraId="6B3915C8" w14:textId="26332F55" w:rsidR="00A1184B" w:rsidRDefault="00866FF6">
          <w:pPr>
            <w:pStyle w:val="TOC2"/>
            <w:rPr>
              <w:rFonts w:eastAsiaTheme="minorEastAsia" w:cstheme="minorBidi"/>
              <w:spacing w:val="0"/>
              <w:sz w:val="22"/>
              <w:szCs w:val="22"/>
            </w:rPr>
          </w:pPr>
          <w:hyperlink w:anchor="_Toc119499004" w:history="1">
            <w:r w:rsidR="00A1184B" w:rsidRPr="00665A33">
              <w:rPr>
                <w:rStyle w:val="Hyperlink"/>
              </w:rPr>
              <w:t>Engagement Purpose</w:t>
            </w:r>
            <w:r w:rsidR="00A1184B">
              <w:rPr>
                <w:webHidden/>
              </w:rPr>
              <w:tab/>
            </w:r>
            <w:r w:rsidR="00A1184B">
              <w:rPr>
                <w:webHidden/>
              </w:rPr>
              <w:fldChar w:fldCharType="begin"/>
            </w:r>
            <w:r w:rsidR="00A1184B">
              <w:rPr>
                <w:webHidden/>
              </w:rPr>
              <w:instrText xml:space="preserve"> PAGEREF _Toc119499004 \h </w:instrText>
            </w:r>
            <w:r w:rsidR="00A1184B">
              <w:rPr>
                <w:webHidden/>
              </w:rPr>
            </w:r>
            <w:r w:rsidR="00A1184B">
              <w:rPr>
                <w:webHidden/>
              </w:rPr>
              <w:fldChar w:fldCharType="separate"/>
            </w:r>
            <w:r>
              <w:rPr>
                <w:webHidden/>
              </w:rPr>
              <w:t>4</w:t>
            </w:r>
            <w:r w:rsidR="00A1184B">
              <w:rPr>
                <w:webHidden/>
              </w:rPr>
              <w:fldChar w:fldCharType="end"/>
            </w:r>
          </w:hyperlink>
        </w:p>
        <w:p w14:paraId="08057EE3" w14:textId="14E91411" w:rsidR="00A1184B" w:rsidRDefault="00866FF6">
          <w:pPr>
            <w:pStyle w:val="TOC2"/>
            <w:rPr>
              <w:rFonts w:eastAsiaTheme="minorEastAsia" w:cstheme="minorBidi"/>
              <w:spacing w:val="0"/>
              <w:sz w:val="22"/>
              <w:szCs w:val="22"/>
            </w:rPr>
          </w:pPr>
          <w:hyperlink w:anchor="_Toc119499005" w:history="1">
            <w:r w:rsidR="00A1184B" w:rsidRPr="00665A33">
              <w:rPr>
                <w:rStyle w:val="Hyperlink"/>
              </w:rPr>
              <w:t>About this Report</w:t>
            </w:r>
            <w:r w:rsidR="00A1184B">
              <w:rPr>
                <w:webHidden/>
              </w:rPr>
              <w:tab/>
            </w:r>
            <w:r w:rsidR="00A1184B">
              <w:rPr>
                <w:webHidden/>
              </w:rPr>
              <w:fldChar w:fldCharType="begin"/>
            </w:r>
            <w:r w:rsidR="00A1184B">
              <w:rPr>
                <w:webHidden/>
              </w:rPr>
              <w:instrText xml:space="preserve"> PAGEREF _Toc119499005 \h </w:instrText>
            </w:r>
            <w:r w:rsidR="00A1184B">
              <w:rPr>
                <w:webHidden/>
              </w:rPr>
            </w:r>
            <w:r w:rsidR="00A1184B">
              <w:rPr>
                <w:webHidden/>
              </w:rPr>
              <w:fldChar w:fldCharType="separate"/>
            </w:r>
            <w:r>
              <w:rPr>
                <w:webHidden/>
              </w:rPr>
              <w:t>4</w:t>
            </w:r>
            <w:r w:rsidR="00A1184B">
              <w:rPr>
                <w:webHidden/>
              </w:rPr>
              <w:fldChar w:fldCharType="end"/>
            </w:r>
          </w:hyperlink>
        </w:p>
        <w:p w14:paraId="55E18D3A" w14:textId="1FB4397C" w:rsidR="00A1184B" w:rsidRDefault="00866FF6">
          <w:pPr>
            <w:pStyle w:val="TOC1"/>
            <w:rPr>
              <w:rFonts w:eastAsiaTheme="minorEastAsia" w:cstheme="minorBidi"/>
              <w:b w:val="0"/>
              <w:color w:val="auto"/>
              <w:spacing w:val="0"/>
              <w:sz w:val="22"/>
              <w:szCs w:val="22"/>
            </w:rPr>
          </w:pPr>
          <w:hyperlink w:anchor="_Toc119499006" w:history="1">
            <w:r w:rsidR="00A1184B" w:rsidRPr="00665A33">
              <w:rPr>
                <w:rStyle w:val="Hyperlink"/>
              </w:rPr>
              <w:t>How we engaged</w:t>
            </w:r>
            <w:r w:rsidR="00A1184B">
              <w:rPr>
                <w:webHidden/>
              </w:rPr>
              <w:tab/>
            </w:r>
            <w:r w:rsidR="00A1184B">
              <w:rPr>
                <w:webHidden/>
              </w:rPr>
              <w:fldChar w:fldCharType="begin"/>
            </w:r>
            <w:r w:rsidR="00A1184B">
              <w:rPr>
                <w:webHidden/>
              </w:rPr>
              <w:instrText xml:space="preserve"> PAGEREF _Toc119499006 \h </w:instrText>
            </w:r>
            <w:r w:rsidR="00A1184B">
              <w:rPr>
                <w:webHidden/>
              </w:rPr>
            </w:r>
            <w:r w:rsidR="00A1184B">
              <w:rPr>
                <w:webHidden/>
              </w:rPr>
              <w:fldChar w:fldCharType="separate"/>
            </w:r>
            <w:r>
              <w:rPr>
                <w:webHidden/>
              </w:rPr>
              <w:t>5</w:t>
            </w:r>
            <w:r w:rsidR="00A1184B">
              <w:rPr>
                <w:webHidden/>
              </w:rPr>
              <w:fldChar w:fldCharType="end"/>
            </w:r>
          </w:hyperlink>
        </w:p>
        <w:p w14:paraId="48F3BDD7" w14:textId="188F3822" w:rsidR="00A1184B" w:rsidRDefault="00866FF6">
          <w:pPr>
            <w:pStyle w:val="TOC2"/>
            <w:rPr>
              <w:rFonts w:eastAsiaTheme="minorEastAsia" w:cstheme="minorBidi"/>
              <w:spacing w:val="0"/>
              <w:sz w:val="22"/>
              <w:szCs w:val="22"/>
            </w:rPr>
          </w:pPr>
          <w:hyperlink w:anchor="_Toc119499007" w:history="1">
            <w:r w:rsidR="00A1184B" w:rsidRPr="00665A33">
              <w:rPr>
                <w:rStyle w:val="Hyperlink"/>
              </w:rPr>
              <w:t>At a glance</w:t>
            </w:r>
            <w:r w:rsidR="00A1184B">
              <w:rPr>
                <w:webHidden/>
              </w:rPr>
              <w:tab/>
            </w:r>
            <w:r w:rsidR="00A1184B">
              <w:rPr>
                <w:webHidden/>
              </w:rPr>
              <w:fldChar w:fldCharType="begin"/>
            </w:r>
            <w:r w:rsidR="00A1184B">
              <w:rPr>
                <w:webHidden/>
              </w:rPr>
              <w:instrText xml:space="preserve"> PAGEREF _Toc119499007 \h </w:instrText>
            </w:r>
            <w:r w:rsidR="00A1184B">
              <w:rPr>
                <w:webHidden/>
              </w:rPr>
            </w:r>
            <w:r w:rsidR="00A1184B">
              <w:rPr>
                <w:webHidden/>
              </w:rPr>
              <w:fldChar w:fldCharType="separate"/>
            </w:r>
            <w:r>
              <w:rPr>
                <w:webHidden/>
              </w:rPr>
              <w:t>5</w:t>
            </w:r>
            <w:r w:rsidR="00A1184B">
              <w:rPr>
                <w:webHidden/>
              </w:rPr>
              <w:fldChar w:fldCharType="end"/>
            </w:r>
          </w:hyperlink>
        </w:p>
        <w:p w14:paraId="49C6BDCB" w14:textId="623FA5CC" w:rsidR="00A1184B" w:rsidRDefault="00866FF6">
          <w:pPr>
            <w:pStyle w:val="TOC2"/>
            <w:rPr>
              <w:rFonts w:eastAsiaTheme="minorEastAsia" w:cstheme="minorBidi"/>
              <w:spacing w:val="0"/>
              <w:sz w:val="22"/>
              <w:szCs w:val="22"/>
            </w:rPr>
          </w:pPr>
          <w:hyperlink w:anchor="_Toc119499008" w:history="1">
            <w:r w:rsidR="00A1184B" w:rsidRPr="00665A33">
              <w:rPr>
                <w:rStyle w:val="Hyperlink"/>
              </w:rPr>
              <w:t>A little bit more</w:t>
            </w:r>
            <w:r w:rsidR="00A1184B">
              <w:rPr>
                <w:webHidden/>
              </w:rPr>
              <w:tab/>
            </w:r>
            <w:r w:rsidR="00A1184B">
              <w:rPr>
                <w:webHidden/>
              </w:rPr>
              <w:fldChar w:fldCharType="begin"/>
            </w:r>
            <w:r w:rsidR="00A1184B">
              <w:rPr>
                <w:webHidden/>
              </w:rPr>
              <w:instrText xml:space="preserve"> PAGEREF _Toc119499008 \h </w:instrText>
            </w:r>
            <w:r w:rsidR="00A1184B">
              <w:rPr>
                <w:webHidden/>
              </w:rPr>
            </w:r>
            <w:r w:rsidR="00A1184B">
              <w:rPr>
                <w:webHidden/>
              </w:rPr>
              <w:fldChar w:fldCharType="separate"/>
            </w:r>
            <w:r>
              <w:rPr>
                <w:webHidden/>
              </w:rPr>
              <w:t>5</w:t>
            </w:r>
            <w:r w:rsidR="00A1184B">
              <w:rPr>
                <w:webHidden/>
              </w:rPr>
              <w:fldChar w:fldCharType="end"/>
            </w:r>
          </w:hyperlink>
        </w:p>
        <w:p w14:paraId="686BE2AB" w14:textId="2A23AB1C" w:rsidR="00A1184B" w:rsidRDefault="00866FF6">
          <w:pPr>
            <w:pStyle w:val="TOC1"/>
            <w:rPr>
              <w:rFonts w:eastAsiaTheme="minorEastAsia" w:cstheme="minorBidi"/>
              <w:b w:val="0"/>
              <w:color w:val="auto"/>
              <w:spacing w:val="0"/>
              <w:sz w:val="22"/>
              <w:szCs w:val="22"/>
            </w:rPr>
          </w:pPr>
          <w:hyperlink w:anchor="_Toc119499009" w:history="1">
            <w:r w:rsidR="00A1184B" w:rsidRPr="00665A33">
              <w:rPr>
                <w:rStyle w:val="Hyperlink"/>
              </w:rPr>
              <w:t>Who we engaged</w:t>
            </w:r>
            <w:r w:rsidR="00A1184B">
              <w:rPr>
                <w:webHidden/>
              </w:rPr>
              <w:tab/>
            </w:r>
            <w:r w:rsidR="00A1184B">
              <w:rPr>
                <w:webHidden/>
              </w:rPr>
              <w:fldChar w:fldCharType="begin"/>
            </w:r>
            <w:r w:rsidR="00A1184B">
              <w:rPr>
                <w:webHidden/>
              </w:rPr>
              <w:instrText xml:space="preserve"> PAGEREF _Toc119499009 \h </w:instrText>
            </w:r>
            <w:r w:rsidR="00A1184B">
              <w:rPr>
                <w:webHidden/>
              </w:rPr>
            </w:r>
            <w:r w:rsidR="00A1184B">
              <w:rPr>
                <w:webHidden/>
              </w:rPr>
              <w:fldChar w:fldCharType="separate"/>
            </w:r>
            <w:r>
              <w:rPr>
                <w:webHidden/>
              </w:rPr>
              <w:t>6</w:t>
            </w:r>
            <w:r w:rsidR="00A1184B">
              <w:rPr>
                <w:webHidden/>
              </w:rPr>
              <w:fldChar w:fldCharType="end"/>
            </w:r>
          </w:hyperlink>
        </w:p>
        <w:p w14:paraId="0DE3B6BB" w14:textId="7877C18F" w:rsidR="00A1184B" w:rsidRDefault="00866FF6">
          <w:pPr>
            <w:pStyle w:val="TOC2"/>
            <w:rPr>
              <w:rFonts w:eastAsiaTheme="minorEastAsia" w:cstheme="minorBidi"/>
              <w:spacing w:val="0"/>
              <w:sz w:val="22"/>
              <w:szCs w:val="22"/>
            </w:rPr>
          </w:pPr>
          <w:hyperlink w:anchor="_Toc119499010" w:history="1">
            <w:r w:rsidR="00A1184B" w:rsidRPr="00665A33">
              <w:rPr>
                <w:rStyle w:val="Hyperlink"/>
              </w:rPr>
              <w:t>Who we planned to engage</w:t>
            </w:r>
            <w:r w:rsidR="00A1184B">
              <w:rPr>
                <w:webHidden/>
              </w:rPr>
              <w:tab/>
            </w:r>
            <w:r w:rsidR="00A1184B">
              <w:rPr>
                <w:webHidden/>
              </w:rPr>
              <w:fldChar w:fldCharType="begin"/>
            </w:r>
            <w:r w:rsidR="00A1184B">
              <w:rPr>
                <w:webHidden/>
              </w:rPr>
              <w:instrText xml:space="preserve"> PAGEREF _Toc119499010 \h </w:instrText>
            </w:r>
            <w:r w:rsidR="00A1184B">
              <w:rPr>
                <w:webHidden/>
              </w:rPr>
            </w:r>
            <w:r w:rsidR="00A1184B">
              <w:rPr>
                <w:webHidden/>
              </w:rPr>
              <w:fldChar w:fldCharType="separate"/>
            </w:r>
            <w:r>
              <w:rPr>
                <w:webHidden/>
              </w:rPr>
              <w:t>6</w:t>
            </w:r>
            <w:r w:rsidR="00A1184B">
              <w:rPr>
                <w:webHidden/>
              </w:rPr>
              <w:fldChar w:fldCharType="end"/>
            </w:r>
          </w:hyperlink>
        </w:p>
        <w:p w14:paraId="73E5DA07" w14:textId="125ABE42" w:rsidR="00A1184B" w:rsidRDefault="00866FF6">
          <w:pPr>
            <w:pStyle w:val="TOC2"/>
            <w:rPr>
              <w:rFonts w:eastAsiaTheme="minorEastAsia" w:cstheme="minorBidi"/>
              <w:spacing w:val="0"/>
              <w:sz w:val="22"/>
              <w:szCs w:val="22"/>
            </w:rPr>
          </w:pPr>
          <w:hyperlink w:anchor="_Toc119499011" w:history="1">
            <w:r w:rsidR="00A1184B" w:rsidRPr="00665A33">
              <w:rPr>
                <w:rStyle w:val="Hyperlink"/>
              </w:rPr>
              <w:t>Participation</w:t>
            </w:r>
            <w:r w:rsidR="00A1184B">
              <w:rPr>
                <w:webHidden/>
              </w:rPr>
              <w:tab/>
            </w:r>
            <w:r w:rsidR="00A1184B">
              <w:rPr>
                <w:webHidden/>
              </w:rPr>
              <w:fldChar w:fldCharType="begin"/>
            </w:r>
            <w:r w:rsidR="00A1184B">
              <w:rPr>
                <w:webHidden/>
              </w:rPr>
              <w:instrText xml:space="preserve"> PAGEREF _Toc119499011 \h </w:instrText>
            </w:r>
            <w:r w:rsidR="00A1184B">
              <w:rPr>
                <w:webHidden/>
              </w:rPr>
            </w:r>
            <w:r w:rsidR="00A1184B">
              <w:rPr>
                <w:webHidden/>
              </w:rPr>
              <w:fldChar w:fldCharType="separate"/>
            </w:r>
            <w:r>
              <w:rPr>
                <w:webHidden/>
              </w:rPr>
              <w:t>6</w:t>
            </w:r>
            <w:r w:rsidR="00A1184B">
              <w:rPr>
                <w:webHidden/>
              </w:rPr>
              <w:fldChar w:fldCharType="end"/>
            </w:r>
          </w:hyperlink>
        </w:p>
        <w:p w14:paraId="53EA444A" w14:textId="78C33FF8" w:rsidR="00A1184B" w:rsidRDefault="00866FF6">
          <w:pPr>
            <w:pStyle w:val="TOC2"/>
            <w:rPr>
              <w:rFonts w:eastAsiaTheme="minorEastAsia" w:cstheme="minorBidi"/>
              <w:spacing w:val="0"/>
              <w:sz w:val="22"/>
              <w:szCs w:val="22"/>
            </w:rPr>
          </w:pPr>
          <w:hyperlink w:anchor="_Toc119499012" w:history="1">
            <w:r w:rsidR="00A1184B" w:rsidRPr="00665A33">
              <w:rPr>
                <w:rStyle w:val="Hyperlink"/>
              </w:rPr>
              <w:t>Demographics</w:t>
            </w:r>
            <w:r w:rsidR="00A1184B">
              <w:rPr>
                <w:webHidden/>
              </w:rPr>
              <w:tab/>
            </w:r>
            <w:r w:rsidR="00A1184B">
              <w:rPr>
                <w:webHidden/>
              </w:rPr>
              <w:fldChar w:fldCharType="begin"/>
            </w:r>
            <w:r w:rsidR="00A1184B">
              <w:rPr>
                <w:webHidden/>
              </w:rPr>
              <w:instrText xml:space="preserve"> PAGEREF _Toc119499012 \h </w:instrText>
            </w:r>
            <w:r w:rsidR="00A1184B">
              <w:rPr>
                <w:webHidden/>
              </w:rPr>
            </w:r>
            <w:r w:rsidR="00A1184B">
              <w:rPr>
                <w:webHidden/>
              </w:rPr>
              <w:fldChar w:fldCharType="separate"/>
            </w:r>
            <w:r>
              <w:rPr>
                <w:webHidden/>
              </w:rPr>
              <w:t>6</w:t>
            </w:r>
            <w:r w:rsidR="00A1184B">
              <w:rPr>
                <w:webHidden/>
              </w:rPr>
              <w:fldChar w:fldCharType="end"/>
            </w:r>
          </w:hyperlink>
        </w:p>
        <w:p w14:paraId="5D4AAD90" w14:textId="668DCC15" w:rsidR="00A1184B" w:rsidRDefault="00866FF6">
          <w:pPr>
            <w:pStyle w:val="TOC3"/>
            <w:rPr>
              <w:rFonts w:eastAsiaTheme="minorEastAsia" w:cstheme="minorBidi"/>
              <w:spacing w:val="0"/>
              <w:sz w:val="22"/>
              <w:szCs w:val="22"/>
            </w:rPr>
          </w:pPr>
          <w:hyperlink w:anchor="_Toc119499013" w:history="1">
            <w:r w:rsidR="00A1184B" w:rsidRPr="00665A33">
              <w:rPr>
                <w:rStyle w:val="Hyperlink"/>
              </w:rPr>
              <w:t>Suburb</w:t>
            </w:r>
            <w:r w:rsidR="00A1184B">
              <w:rPr>
                <w:webHidden/>
              </w:rPr>
              <w:tab/>
            </w:r>
            <w:r w:rsidR="00A1184B">
              <w:rPr>
                <w:webHidden/>
              </w:rPr>
              <w:fldChar w:fldCharType="begin"/>
            </w:r>
            <w:r w:rsidR="00A1184B">
              <w:rPr>
                <w:webHidden/>
              </w:rPr>
              <w:instrText xml:space="preserve"> PAGEREF _Toc119499013 \h </w:instrText>
            </w:r>
            <w:r w:rsidR="00A1184B">
              <w:rPr>
                <w:webHidden/>
              </w:rPr>
            </w:r>
            <w:r w:rsidR="00A1184B">
              <w:rPr>
                <w:webHidden/>
              </w:rPr>
              <w:fldChar w:fldCharType="separate"/>
            </w:r>
            <w:r>
              <w:rPr>
                <w:webHidden/>
              </w:rPr>
              <w:t>7</w:t>
            </w:r>
            <w:r w:rsidR="00A1184B">
              <w:rPr>
                <w:webHidden/>
              </w:rPr>
              <w:fldChar w:fldCharType="end"/>
            </w:r>
          </w:hyperlink>
        </w:p>
        <w:p w14:paraId="14F14F9F" w14:textId="39AB1167" w:rsidR="00A1184B" w:rsidRDefault="00866FF6">
          <w:pPr>
            <w:pStyle w:val="TOC3"/>
            <w:rPr>
              <w:rFonts w:eastAsiaTheme="minorEastAsia" w:cstheme="minorBidi"/>
              <w:spacing w:val="0"/>
              <w:sz w:val="22"/>
              <w:szCs w:val="22"/>
            </w:rPr>
          </w:pPr>
          <w:hyperlink w:anchor="_Toc119499014" w:history="1">
            <w:r w:rsidR="00A1184B" w:rsidRPr="00665A33">
              <w:rPr>
                <w:rStyle w:val="Hyperlink"/>
              </w:rPr>
              <w:t>Age</w:t>
            </w:r>
            <w:r w:rsidR="00A1184B">
              <w:rPr>
                <w:webHidden/>
              </w:rPr>
              <w:tab/>
            </w:r>
            <w:r w:rsidR="00A1184B">
              <w:rPr>
                <w:webHidden/>
              </w:rPr>
              <w:fldChar w:fldCharType="begin"/>
            </w:r>
            <w:r w:rsidR="00A1184B">
              <w:rPr>
                <w:webHidden/>
              </w:rPr>
              <w:instrText xml:space="preserve"> PAGEREF _Toc119499014 \h </w:instrText>
            </w:r>
            <w:r w:rsidR="00A1184B">
              <w:rPr>
                <w:webHidden/>
              </w:rPr>
            </w:r>
            <w:r w:rsidR="00A1184B">
              <w:rPr>
                <w:webHidden/>
              </w:rPr>
              <w:fldChar w:fldCharType="separate"/>
            </w:r>
            <w:r>
              <w:rPr>
                <w:webHidden/>
              </w:rPr>
              <w:t>7</w:t>
            </w:r>
            <w:r w:rsidR="00A1184B">
              <w:rPr>
                <w:webHidden/>
              </w:rPr>
              <w:fldChar w:fldCharType="end"/>
            </w:r>
          </w:hyperlink>
        </w:p>
        <w:p w14:paraId="0888463B" w14:textId="68DCD5F9" w:rsidR="00A1184B" w:rsidRDefault="00866FF6">
          <w:pPr>
            <w:pStyle w:val="TOC3"/>
            <w:rPr>
              <w:rFonts w:eastAsiaTheme="minorEastAsia" w:cstheme="minorBidi"/>
              <w:spacing w:val="0"/>
              <w:sz w:val="22"/>
              <w:szCs w:val="22"/>
            </w:rPr>
          </w:pPr>
          <w:hyperlink w:anchor="_Toc119499015" w:history="1">
            <w:r w:rsidR="00A1184B" w:rsidRPr="00665A33">
              <w:rPr>
                <w:rStyle w:val="Hyperlink"/>
              </w:rPr>
              <w:t>Gender</w:t>
            </w:r>
            <w:r w:rsidR="00A1184B">
              <w:rPr>
                <w:webHidden/>
              </w:rPr>
              <w:tab/>
            </w:r>
            <w:r w:rsidR="00A1184B">
              <w:rPr>
                <w:webHidden/>
              </w:rPr>
              <w:fldChar w:fldCharType="begin"/>
            </w:r>
            <w:r w:rsidR="00A1184B">
              <w:rPr>
                <w:webHidden/>
              </w:rPr>
              <w:instrText xml:space="preserve"> PAGEREF _Toc119499015 \h </w:instrText>
            </w:r>
            <w:r w:rsidR="00A1184B">
              <w:rPr>
                <w:webHidden/>
              </w:rPr>
            </w:r>
            <w:r w:rsidR="00A1184B">
              <w:rPr>
                <w:webHidden/>
              </w:rPr>
              <w:fldChar w:fldCharType="separate"/>
            </w:r>
            <w:r>
              <w:rPr>
                <w:webHidden/>
              </w:rPr>
              <w:t>7</w:t>
            </w:r>
            <w:r w:rsidR="00A1184B">
              <w:rPr>
                <w:webHidden/>
              </w:rPr>
              <w:fldChar w:fldCharType="end"/>
            </w:r>
          </w:hyperlink>
        </w:p>
        <w:p w14:paraId="6EFAF323" w14:textId="3D7E773D" w:rsidR="00A1184B" w:rsidRDefault="00866FF6">
          <w:pPr>
            <w:pStyle w:val="TOC3"/>
            <w:rPr>
              <w:rFonts w:eastAsiaTheme="minorEastAsia" w:cstheme="minorBidi"/>
              <w:spacing w:val="0"/>
              <w:sz w:val="22"/>
              <w:szCs w:val="22"/>
            </w:rPr>
          </w:pPr>
          <w:hyperlink w:anchor="_Toc119499016" w:history="1">
            <w:r w:rsidR="00A1184B" w:rsidRPr="00665A33">
              <w:rPr>
                <w:rStyle w:val="Hyperlink"/>
              </w:rPr>
              <w:t>Dog ownership</w:t>
            </w:r>
            <w:r w:rsidR="00A1184B">
              <w:rPr>
                <w:webHidden/>
              </w:rPr>
              <w:tab/>
            </w:r>
            <w:r w:rsidR="00A1184B">
              <w:rPr>
                <w:webHidden/>
              </w:rPr>
              <w:fldChar w:fldCharType="begin"/>
            </w:r>
            <w:r w:rsidR="00A1184B">
              <w:rPr>
                <w:webHidden/>
              </w:rPr>
              <w:instrText xml:space="preserve"> PAGEREF _Toc119499016 \h </w:instrText>
            </w:r>
            <w:r w:rsidR="00A1184B">
              <w:rPr>
                <w:webHidden/>
              </w:rPr>
            </w:r>
            <w:r w:rsidR="00A1184B">
              <w:rPr>
                <w:webHidden/>
              </w:rPr>
              <w:fldChar w:fldCharType="separate"/>
            </w:r>
            <w:r>
              <w:rPr>
                <w:webHidden/>
              </w:rPr>
              <w:t>8</w:t>
            </w:r>
            <w:r w:rsidR="00A1184B">
              <w:rPr>
                <w:webHidden/>
              </w:rPr>
              <w:fldChar w:fldCharType="end"/>
            </w:r>
          </w:hyperlink>
        </w:p>
        <w:p w14:paraId="2C4E7E47" w14:textId="268DF389" w:rsidR="00A1184B" w:rsidRDefault="00866FF6">
          <w:pPr>
            <w:pStyle w:val="TOC2"/>
            <w:rPr>
              <w:rFonts w:eastAsiaTheme="minorEastAsia" w:cstheme="minorBidi"/>
              <w:spacing w:val="0"/>
              <w:sz w:val="22"/>
              <w:szCs w:val="22"/>
            </w:rPr>
          </w:pPr>
          <w:hyperlink w:anchor="_Toc119499017" w:history="1">
            <w:r w:rsidR="00A1184B" w:rsidRPr="00665A33">
              <w:rPr>
                <w:rStyle w:val="Hyperlink"/>
              </w:rPr>
              <w:t>Who actively engaged</w:t>
            </w:r>
            <w:r w:rsidR="00A1184B">
              <w:rPr>
                <w:webHidden/>
              </w:rPr>
              <w:tab/>
            </w:r>
            <w:r w:rsidR="00A1184B">
              <w:rPr>
                <w:webHidden/>
              </w:rPr>
              <w:fldChar w:fldCharType="begin"/>
            </w:r>
            <w:r w:rsidR="00A1184B">
              <w:rPr>
                <w:webHidden/>
              </w:rPr>
              <w:instrText xml:space="preserve"> PAGEREF _Toc119499017 \h </w:instrText>
            </w:r>
            <w:r w:rsidR="00A1184B">
              <w:rPr>
                <w:webHidden/>
              </w:rPr>
            </w:r>
            <w:r w:rsidR="00A1184B">
              <w:rPr>
                <w:webHidden/>
              </w:rPr>
              <w:fldChar w:fldCharType="separate"/>
            </w:r>
            <w:r>
              <w:rPr>
                <w:webHidden/>
              </w:rPr>
              <w:t>8</w:t>
            </w:r>
            <w:r w:rsidR="00A1184B">
              <w:rPr>
                <w:webHidden/>
              </w:rPr>
              <w:fldChar w:fldCharType="end"/>
            </w:r>
          </w:hyperlink>
        </w:p>
        <w:p w14:paraId="5A4F274F" w14:textId="4449B69C" w:rsidR="00A1184B" w:rsidRDefault="00866FF6">
          <w:pPr>
            <w:pStyle w:val="TOC1"/>
            <w:rPr>
              <w:rFonts w:eastAsiaTheme="minorEastAsia" w:cstheme="minorBidi"/>
              <w:b w:val="0"/>
              <w:color w:val="auto"/>
              <w:spacing w:val="0"/>
              <w:sz w:val="22"/>
              <w:szCs w:val="22"/>
            </w:rPr>
          </w:pPr>
          <w:hyperlink w:anchor="_Toc119499018" w:history="1">
            <w:r w:rsidR="00A1184B" w:rsidRPr="00665A33">
              <w:rPr>
                <w:rStyle w:val="Hyperlink"/>
              </w:rPr>
              <w:t>What we asked and heard</w:t>
            </w:r>
            <w:r w:rsidR="00A1184B">
              <w:rPr>
                <w:webHidden/>
              </w:rPr>
              <w:tab/>
            </w:r>
            <w:r w:rsidR="00A1184B">
              <w:rPr>
                <w:webHidden/>
              </w:rPr>
              <w:fldChar w:fldCharType="begin"/>
            </w:r>
            <w:r w:rsidR="00A1184B">
              <w:rPr>
                <w:webHidden/>
              </w:rPr>
              <w:instrText xml:space="preserve"> PAGEREF _Toc119499018 \h </w:instrText>
            </w:r>
            <w:r w:rsidR="00A1184B">
              <w:rPr>
                <w:webHidden/>
              </w:rPr>
            </w:r>
            <w:r w:rsidR="00A1184B">
              <w:rPr>
                <w:webHidden/>
              </w:rPr>
              <w:fldChar w:fldCharType="separate"/>
            </w:r>
            <w:r>
              <w:rPr>
                <w:webHidden/>
              </w:rPr>
              <w:t>9</w:t>
            </w:r>
            <w:r w:rsidR="00A1184B">
              <w:rPr>
                <w:webHidden/>
              </w:rPr>
              <w:fldChar w:fldCharType="end"/>
            </w:r>
          </w:hyperlink>
        </w:p>
        <w:p w14:paraId="29A3E069" w14:textId="2B686829" w:rsidR="00A1184B" w:rsidRDefault="00866FF6">
          <w:pPr>
            <w:pStyle w:val="TOC2"/>
            <w:rPr>
              <w:rFonts w:eastAsiaTheme="minorEastAsia" w:cstheme="minorBidi"/>
              <w:spacing w:val="0"/>
              <w:sz w:val="22"/>
              <w:szCs w:val="22"/>
            </w:rPr>
          </w:pPr>
          <w:hyperlink w:anchor="_Toc119499019" w:history="1">
            <w:r w:rsidR="00A1184B" w:rsidRPr="00665A33">
              <w:rPr>
                <w:rStyle w:val="Hyperlink"/>
              </w:rPr>
              <w:t>Locations of Interest</w:t>
            </w:r>
            <w:r w:rsidR="00A1184B">
              <w:rPr>
                <w:webHidden/>
              </w:rPr>
              <w:tab/>
            </w:r>
            <w:r w:rsidR="00A1184B">
              <w:rPr>
                <w:webHidden/>
              </w:rPr>
              <w:fldChar w:fldCharType="begin"/>
            </w:r>
            <w:r w:rsidR="00A1184B">
              <w:rPr>
                <w:webHidden/>
              </w:rPr>
              <w:instrText xml:space="preserve"> PAGEREF _Toc119499019 \h </w:instrText>
            </w:r>
            <w:r w:rsidR="00A1184B">
              <w:rPr>
                <w:webHidden/>
              </w:rPr>
            </w:r>
            <w:r w:rsidR="00A1184B">
              <w:rPr>
                <w:webHidden/>
              </w:rPr>
              <w:fldChar w:fldCharType="separate"/>
            </w:r>
            <w:r>
              <w:rPr>
                <w:webHidden/>
              </w:rPr>
              <w:t>9</w:t>
            </w:r>
            <w:r w:rsidR="00A1184B">
              <w:rPr>
                <w:webHidden/>
              </w:rPr>
              <w:fldChar w:fldCharType="end"/>
            </w:r>
          </w:hyperlink>
        </w:p>
        <w:p w14:paraId="7E67B11D" w14:textId="0120D307" w:rsidR="00A1184B" w:rsidRDefault="00866FF6">
          <w:pPr>
            <w:pStyle w:val="TOC2"/>
            <w:rPr>
              <w:rFonts w:eastAsiaTheme="minorEastAsia" w:cstheme="minorBidi"/>
              <w:spacing w:val="0"/>
              <w:sz w:val="22"/>
              <w:szCs w:val="22"/>
            </w:rPr>
          </w:pPr>
          <w:hyperlink w:anchor="_Toc119499021" w:history="1">
            <w:r w:rsidR="00A1184B" w:rsidRPr="00665A33">
              <w:rPr>
                <w:rStyle w:val="Hyperlink"/>
              </w:rPr>
              <w:t>Feedback topics</w:t>
            </w:r>
            <w:r w:rsidR="00A1184B">
              <w:rPr>
                <w:webHidden/>
              </w:rPr>
              <w:tab/>
            </w:r>
            <w:r w:rsidR="00A1184B">
              <w:rPr>
                <w:webHidden/>
              </w:rPr>
              <w:fldChar w:fldCharType="begin"/>
            </w:r>
            <w:r w:rsidR="00A1184B">
              <w:rPr>
                <w:webHidden/>
              </w:rPr>
              <w:instrText xml:space="preserve"> PAGEREF _Toc119499021 \h </w:instrText>
            </w:r>
            <w:r w:rsidR="00A1184B">
              <w:rPr>
                <w:webHidden/>
              </w:rPr>
            </w:r>
            <w:r w:rsidR="00A1184B">
              <w:rPr>
                <w:webHidden/>
              </w:rPr>
              <w:fldChar w:fldCharType="separate"/>
            </w:r>
            <w:r>
              <w:rPr>
                <w:webHidden/>
              </w:rPr>
              <w:t>9</w:t>
            </w:r>
            <w:r w:rsidR="00A1184B">
              <w:rPr>
                <w:webHidden/>
              </w:rPr>
              <w:fldChar w:fldCharType="end"/>
            </w:r>
          </w:hyperlink>
        </w:p>
        <w:p w14:paraId="6B02B279" w14:textId="0791600B" w:rsidR="00A1184B" w:rsidRDefault="00866FF6">
          <w:pPr>
            <w:pStyle w:val="TOC2"/>
            <w:rPr>
              <w:rFonts w:eastAsiaTheme="minorEastAsia" w:cstheme="minorBidi"/>
              <w:spacing w:val="0"/>
              <w:sz w:val="22"/>
              <w:szCs w:val="22"/>
            </w:rPr>
          </w:pPr>
          <w:hyperlink w:anchor="_Toc119499022" w:history="1">
            <w:r w:rsidR="00A1184B" w:rsidRPr="00665A33">
              <w:rPr>
                <w:rStyle w:val="Hyperlink"/>
              </w:rPr>
              <w:t>Compliance</w:t>
            </w:r>
            <w:r w:rsidR="00A1184B">
              <w:rPr>
                <w:webHidden/>
              </w:rPr>
              <w:tab/>
            </w:r>
            <w:r w:rsidR="00A1184B">
              <w:rPr>
                <w:webHidden/>
              </w:rPr>
              <w:fldChar w:fldCharType="begin"/>
            </w:r>
            <w:r w:rsidR="00A1184B">
              <w:rPr>
                <w:webHidden/>
              </w:rPr>
              <w:instrText xml:space="preserve"> PAGEREF _Toc119499022 \h </w:instrText>
            </w:r>
            <w:r w:rsidR="00A1184B">
              <w:rPr>
                <w:webHidden/>
              </w:rPr>
            </w:r>
            <w:r w:rsidR="00A1184B">
              <w:rPr>
                <w:webHidden/>
              </w:rPr>
              <w:fldChar w:fldCharType="separate"/>
            </w:r>
            <w:r>
              <w:rPr>
                <w:webHidden/>
              </w:rPr>
              <w:t>10</w:t>
            </w:r>
            <w:r w:rsidR="00A1184B">
              <w:rPr>
                <w:webHidden/>
              </w:rPr>
              <w:fldChar w:fldCharType="end"/>
            </w:r>
          </w:hyperlink>
        </w:p>
        <w:p w14:paraId="6185BF6B" w14:textId="7392DF84" w:rsidR="00A1184B" w:rsidRDefault="00866FF6">
          <w:pPr>
            <w:pStyle w:val="TOC2"/>
            <w:rPr>
              <w:rFonts w:eastAsiaTheme="minorEastAsia" w:cstheme="minorBidi"/>
              <w:spacing w:val="0"/>
              <w:sz w:val="22"/>
              <w:szCs w:val="22"/>
            </w:rPr>
          </w:pPr>
          <w:hyperlink w:anchor="_Toc119499023" w:history="1">
            <w:r w:rsidR="00A1184B" w:rsidRPr="00665A33">
              <w:rPr>
                <w:rStyle w:val="Hyperlink"/>
              </w:rPr>
              <w:t>Enforcement</w:t>
            </w:r>
            <w:r w:rsidR="00A1184B">
              <w:rPr>
                <w:webHidden/>
              </w:rPr>
              <w:tab/>
            </w:r>
            <w:r w:rsidR="00A1184B">
              <w:rPr>
                <w:webHidden/>
              </w:rPr>
              <w:fldChar w:fldCharType="begin"/>
            </w:r>
            <w:r w:rsidR="00A1184B">
              <w:rPr>
                <w:webHidden/>
              </w:rPr>
              <w:instrText xml:space="preserve"> PAGEREF _Toc119499023 \h </w:instrText>
            </w:r>
            <w:r w:rsidR="00A1184B">
              <w:rPr>
                <w:webHidden/>
              </w:rPr>
            </w:r>
            <w:r w:rsidR="00A1184B">
              <w:rPr>
                <w:webHidden/>
              </w:rPr>
              <w:fldChar w:fldCharType="separate"/>
            </w:r>
            <w:r>
              <w:rPr>
                <w:webHidden/>
              </w:rPr>
              <w:t>10</w:t>
            </w:r>
            <w:r w:rsidR="00A1184B">
              <w:rPr>
                <w:webHidden/>
              </w:rPr>
              <w:fldChar w:fldCharType="end"/>
            </w:r>
          </w:hyperlink>
        </w:p>
        <w:p w14:paraId="630D68A0" w14:textId="61A54F05" w:rsidR="00A1184B" w:rsidRDefault="00866FF6">
          <w:pPr>
            <w:pStyle w:val="TOC2"/>
            <w:rPr>
              <w:rFonts w:eastAsiaTheme="minorEastAsia" w:cstheme="minorBidi"/>
              <w:spacing w:val="0"/>
              <w:sz w:val="22"/>
              <w:szCs w:val="22"/>
            </w:rPr>
          </w:pPr>
          <w:hyperlink w:anchor="_Toc119499024" w:history="1">
            <w:r w:rsidR="00A1184B" w:rsidRPr="00665A33">
              <w:rPr>
                <w:rStyle w:val="Hyperlink"/>
              </w:rPr>
              <w:t>Promotion and education</w:t>
            </w:r>
            <w:r w:rsidR="00A1184B">
              <w:rPr>
                <w:webHidden/>
              </w:rPr>
              <w:tab/>
            </w:r>
            <w:r w:rsidR="00A1184B">
              <w:rPr>
                <w:webHidden/>
              </w:rPr>
              <w:fldChar w:fldCharType="begin"/>
            </w:r>
            <w:r w:rsidR="00A1184B">
              <w:rPr>
                <w:webHidden/>
              </w:rPr>
              <w:instrText xml:space="preserve"> PAGEREF _Toc119499024 \h </w:instrText>
            </w:r>
            <w:r w:rsidR="00A1184B">
              <w:rPr>
                <w:webHidden/>
              </w:rPr>
            </w:r>
            <w:r w:rsidR="00A1184B">
              <w:rPr>
                <w:webHidden/>
              </w:rPr>
              <w:fldChar w:fldCharType="separate"/>
            </w:r>
            <w:r>
              <w:rPr>
                <w:webHidden/>
              </w:rPr>
              <w:t>11</w:t>
            </w:r>
            <w:r w:rsidR="00A1184B">
              <w:rPr>
                <w:webHidden/>
              </w:rPr>
              <w:fldChar w:fldCharType="end"/>
            </w:r>
          </w:hyperlink>
        </w:p>
        <w:p w14:paraId="1473AC87" w14:textId="1AA87DAE" w:rsidR="00A1184B" w:rsidRDefault="00866FF6">
          <w:pPr>
            <w:pStyle w:val="TOC2"/>
            <w:rPr>
              <w:rFonts w:eastAsiaTheme="minorEastAsia" w:cstheme="minorBidi"/>
              <w:spacing w:val="0"/>
              <w:sz w:val="22"/>
              <w:szCs w:val="22"/>
            </w:rPr>
          </w:pPr>
          <w:hyperlink w:anchor="_Toc119499025" w:history="1">
            <w:r w:rsidR="00A1184B" w:rsidRPr="00665A33">
              <w:rPr>
                <w:rStyle w:val="Hyperlink"/>
              </w:rPr>
              <w:t>Environment and wildlife protection</w:t>
            </w:r>
            <w:r w:rsidR="00A1184B">
              <w:rPr>
                <w:webHidden/>
              </w:rPr>
              <w:tab/>
            </w:r>
            <w:r w:rsidR="00A1184B">
              <w:rPr>
                <w:webHidden/>
              </w:rPr>
              <w:fldChar w:fldCharType="begin"/>
            </w:r>
            <w:r w:rsidR="00A1184B">
              <w:rPr>
                <w:webHidden/>
              </w:rPr>
              <w:instrText xml:space="preserve"> PAGEREF _Toc119499025 \h </w:instrText>
            </w:r>
            <w:r w:rsidR="00A1184B">
              <w:rPr>
                <w:webHidden/>
              </w:rPr>
            </w:r>
            <w:r w:rsidR="00A1184B">
              <w:rPr>
                <w:webHidden/>
              </w:rPr>
              <w:fldChar w:fldCharType="separate"/>
            </w:r>
            <w:r>
              <w:rPr>
                <w:webHidden/>
              </w:rPr>
              <w:t>12</w:t>
            </w:r>
            <w:r w:rsidR="00A1184B">
              <w:rPr>
                <w:webHidden/>
              </w:rPr>
              <w:fldChar w:fldCharType="end"/>
            </w:r>
          </w:hyperlink>
        </w:p>
        <w:p w14:paraId="34AE67D3" w14:textId="51D7C638" w:rsidR="00A1184B" w:rsidRDefault="00866FF6">
          <w:pPr>
            <w:pStyle w:val="TOC2"/>
            <w:rPr>
              <w:rFonts w:eastAsiaTheme="minorEastAsia" w:cstheme="minorBidi"/>
              <w:spacing w:val="0"/>
              <w:sz w:val="22"/>
              <w:szCs w:val="22"/>
            </w:rPr>
          </w:pPr>
          <w:hyperlink w:anchor="_Toc119499026" w:history="1">
            <w:r w:rsidR="00A1184B" w:rsidRPr="00665A33">
              <w:rPr>
                <w:rStyle w:val="Hyperlink"/>
              </w:rPr>
              <w:t>Safe shared spaces</w:t>
            </w:r>
            <w:r w:rsidR="00A1184B">
              <w:rPr>
                <w:webHidden/>
              </w:rPr>
              <w:tab/>
            </w:r>
            <w:r w:rsidR="00A1184B">
              <w:rPr>
                <w:webHidden/>
              </w:rPr>
              <w:fldChar w:fldCharType="begin"/>
            </w:r>
            <w:r w:rsidR="00A1184B">
              <w:rPr>
                <w:webHidden/>
              </w:rPr>
              <w:instrText xml:space="preserve"> PAGEREF _Toc119499026 \h </w:instrText>
            </w:r>
            <w:r w:rsidR="00A1184B">
              <w:rPr>
                <w:webHidden/>
              </w:rPr>
            </w:r>
            <w:r w:rsidR="00A1184B">
              <w:rPr>
                <w:webHidden/>
              </w:rPr>
              <w:fldChar w:fldCharType="separate"/>
            </w:r>
            <w:r>
              <w:rPr>
                <w:webHidden/>
              </w:rPr>
              <w:t>12</w:t>
            </w:r>
            <w:r w:rsidR="00A1184B">
              <w:rPr>
                <w:webHidden/>
              </w:rPr>
              <w:fldChar w:fldCharType="end"/>
            </w:r>
          </w:hyperlink>
        </w:p>
        <w:p w14:paraId="21D1C6A5" w14:textId="611F49B0" w:rsidR="00A1184B" w:rsidRDefault="00866FF6">
          <w:pPr>
            <w:pStyle w:val="TOC2"/>
            <w:rPr>
              <w:rFonts w:eastAsiaTheme="minorEastAsia" w:cstheme="minorBidi"/>
              <w:spacing w:val="0"/>
              <w:sz w:val="22"/>
              <w:szCs w:val="22"/>
            </w:rPr>
          </w:pPr>
          <w:hyperlink w:anchor="_Toc119499027" w:history="1">
            <w:r w:rsidR="00A1184B" w:rsidRPr="00665A33">
              <w:rPr>
                <w:rStyle w:val="Hyperlink"/>
              </w:rPr>
              <w:t>Signage</w:t>
            </w:r>
            <w:r w:rsidR="00A1184B">
              <w:rPr>
                <w:webHidden/>
              </w:rPr>
              <w:tab/>
            </w:r>
            <w:r w:rsidR="00A1184B">
              <w:rPr>
                <w:webHidden/>
              </w:rPr>
              <w:fldChar w:fldCharType="begin"/>
            </w:r>
            <w:r w:rsidR="00A1184B">
              <w:rPr>
                <w:webHidden/>
              </w:rPr>
              <w:instrText xml:space="preserve"> PAGEREF _Toc119499027 \h </w:instrText>
            </w:r>
            <w:r w:rsidR="00A1184B">
              <w:rPr>
                <w:webHidden/>
              </w:rPr>
            </w:r>
            <w:r w:rsidR="00A1184B">
              <w:rPr>
                <w:webHidden/>
              </w:rPr>
              <w:fldChar w:fldCharType="separate"/>
            </w:r>
            <w:r>
              <w:rPr>
                <w:webHidden/>
              </w:rPr>
              <w:t>13</w:t>
            </w:r>
            <w:r w:rsidR="00A1184B">
              <w:rPr>
                <w:webHidden/>
              </w:rPr>
              <w:fldChar w:fldCharType="end"/>
            </w:r>
          </w:hyperlink>
        </w:p>
        <w:p w14:paraId="07BE7C3D" w14:textId="1CAEC5F5" w:rsidR="00A1184B" w:rsidRDefault="00866FF6">
          <w:pPr>
            <w:pStyle w:val="TOC2"/>
            <w:rPr>
              <w:rFonts w:eastAsiaTheme="minorEastAsia" w:cstheme="minorBidi"/>
              <w:spacing w:val="0"/>
              <w:sz w:val="22"/>
              <w:szCs w:val="22"/>
            </w:rPr>
          </w:pPr>
          <w:hyperlink w:anchor="_Toc119499028" w:history="1">
            <w:r w:rsidR="00A1184B" w:rsidRPr="00665A33">
              <w:rPr>
                <w:rStyle w:val="Hyperlink"/>
              </w:rPr>
              <w:t>Equestrian Centres</w:t>
            </w:r>
            <w:r w:rsidR="00A1184B">
              <w:rPr>
                <w:webHidden/>
              </w:rPr>
              <w:tab/>
            </w:r>
            <w:r w:rsidR="00A1184B">
              <w:rPr>
                <w:webHidden/>
              </w:rPr>
              <w:fldChar w:fldCharType="begin"/>
            </w:r>
            <w:r w:rsidR="00A1184B">
              <w:rPr>
                <w:webHidden/>
              </w:rPr>
              <w:instrText xml:space="preserve"> PAGEREF _Toc119499028 \h </w:instrText>
            </w:r>
            <w:r w:rsidR="00A1184B">
              <w:rPr>
                <w:webHidden/>
              </w:rPr>
            </w:r>
            <w:r w:rsidR="00A1184B">
              <w:rPr>
                <w:webHidden/>
              </w:rPr>
              <w:fldChar w:fldCharType="separate"/>
            </w:r>
            <w:r>
              <w:rPr>
                <w:webHidden/>
              </w:rPr>
              <w:t>13</w:t>
            </w:r>
            <w:r w:rsidR="00A1184B">
              <w:rPr>
                <w:webHidden/>
              </w:rPr>
              <w:fldChar w:fldCharType="end"/>
            </w:r>
          </w:hyperlink>
        </w:p>
        <w:p w14:paraId="31B0F0E6" w14:textId="5D4123C5" w:rsidR="00A1184B" w:rsidRDefault="00866FF6">
          <w:pPr>
            <w:pStyle w:val="TOC2"/>
            <w:rPr>
              <w:rFonts w:eastAsiaTheme="minorEastAsia" w:cstheme="minorBidi"/>
              <w:spacing w:val="0"/>
              <w:sz w:val="22"/>
              <w:szCs w:val="22"/>
            </w:rPr>
          </w:pPr>
          <w:hyperlink w:anchor="_Toc119499029" w:history="1">
            <w:r w:rsidR="00A1184B" w:rsidRPr="00665A33">
              <w:rPr>
                <w:rStyle w:val="Hyperlink"/>
              </w:rPr>
              <w:t>Seasonal access</w:t>
            </w:r>
            <w:r w:rsidR="00A1184B">
              <w:rPr>
                <w:webHidden/>
              </w:rPr>
              <w:tab/>
            </w:r>
            <w:r w:rsidR="00A1184B">
              <w:rPr>
                <w:webHidden/>
              </w:rPr>
              <w:fldChar w:fldCharType="begin"/>
            </w:r>
            <w:r w:rsidR="00A1184B">
              <w:rPr>
                <w:webHidden/>
              </w:rPr>
              <w:instrText xml:space="preserve"> PAGEREF _Toc119499029 \h </w:instrText>
            </w:r>
            <w:r w:rsidR="00A1184B">
              <w:rPr>
                <w:webHidden/>
              </w:rPr>
            </w:r>
            <w:r w:rsidR="00A1184B">
              <w:rPr>
                <w:webHidden/>
              </w:rPr>
              <w:fldChar w:fldCharType="separate"/>
            </w:r>
            <w:r>
              <w:rPr>
                <w:webHidden/>
              </w:rPr>
              <w:t>14</w:t>
            </w:r>
            <w:r w:rsidR="00A1184B">
              <w:rPr>
                <w:webHidden/>
              </w:rPr>
              <w:fldChar w:fldCharType="end"/>
            </w:r>
          </w:hyperlink>
        </w:p>
        <w:p w14:paraId="6C167EFE" w14:textId="341FB135" w:rsidR="00A1184B" w:rsidRDefault="00866FF6">
          <w:pPr>
            <w:pStyle w:val="TOC2"/>
            <w:rPr>
              <w:rFonts w:eastAsiaTheme="minorEastAsia" w:cstheme="minorBidi"/>
              <w:spacing w:val="0"/>
              <w:sz w:val="22"/>
              <w:szCs w:val="22"/>
            </w:rPr>
          </w:pPr>
          <w:hyperlink w:anchor="_Toc119499030" w:history="1">
            <w:r w:rsidR="00A1184B" w:rsidRPr="00665A33">
              <w:rPr>
                <w:rStyle w:val="Hyperlink"/>
              </w:rPr>
              <w:t>Dog parks</w:t>
            </w:r>
            <w:r w:rsidR="00A1184B">
              <w:rPr>
                <w:webHidden/>
              </w:rPr>
              <w:tab/>
            </w:r>
            <w:r w:rsidR="00A1184B">
              <w:rPr>
                <w:webHidden/>
              </w:rPr>
              <w:fldChar w:fldCharType="begin"/>
            </w:r>
            <w:r w:rsidR="00A1184B">
              <w:rPr>
                <w:webHidden/>
              </w:rPr>
              <w:instrText xml:space="preserve"> PAGEREF _Toc119499030 \h </w:instrText>
            </w:r>
            <w:r w:rsidR="00A1184B">
              <w:rPr>
                <w:webHidden/>
              </w:rPr>
            </w:r>
            <w:r w:rsidR="00A1184B">
              <w:rPr>
                <w:webHidden/>
              </w:rPr>
              <w:fldChar w:fldCharType="separate"/>
            </w:r>
            <w:r>
              <w:rPr>
                <w:webHidden/>
              </w:rPr>
              <w:t>14</w:t>
            </w:r>
            <w:r w:rsidR="00A1184B">
              <w:rPr>
                <w:webHidden/>
              </w:rPr>
              <w:fldChar w:fldCharType="end"/>
            </w:r>
          </w:hyperlink>
        </w:p>
        <w:p w14:paraId="0B9579D4" w14:textId="66F37D8C" w:rsidR="00A1184B" w:rsidRDefault="00866FF6">
          <w:pPr>
            <w:pStyle w:val="TOC2"/>
            <w:rPr>
              <w:rFonts w:eastAsiaTheme="minorEastAsia" w:cstheme="minorBidi"/>
              <w:spacing w:val="0"/>
              <w:sz w:val="22"/>
              <w:szCs w:val="22"/>
            </w:rPr>
          </w:pPr>
          <w:hyperlink w:anchor="_Toc119499032" w:history="1">
            <w:r w:rsidR="00A1184B" w:rsidRPr="00665A33">
              <w:rPr>
                <w:rStyle w:val="Hyperlink"/>
              </w:rPr>
              <w:t>Current Orders</w:t>
            </w:r>
            <w:r w:rsidR="00A1184B">
              <w:rPr>
                <w:webHidden/>
              </w:rPr>
              <w:tab/>
            </w:r>
            <w:r w:rsidR="00A1184B">
              <w:rPr>
                <w:webHidden/>
              </w:rPr>
              <w:fldChar w:fldCharType="begin"/>
            </w:r>
            <w:r w:rsidR="00A1184B">
              <w:rPr>
                <w:webHidden/>
              </w:rPr>
              <w:instrText xml:space="preserve"> PAGEREF _Toc119499032 \h </w:instrText>
            </w:r>
            <w:r w:rsidR="00A1184B">
              <w:rPr>
                <w:webHidden/>
              </w:rPr>
            </w:r>
            <w:r w:rsidR="00A1184B">
              <w:rPr>
                <w:webHidden/>
              </w:rPr>
              <w:fldChar w:fldCharType="separate"/>
            </w:r>
            <w:r>
              <w:rPr>
                <w:webHidden/>
              </w:rPr>
              <w:t>15</w:t>
            </w:r>
            <w:r w:rsidR="00A1184B">
              <w:rPr>
                <w:webHidden/>
              </w:rPr>
              <w:fldChar w:fldCharType="end"/>
            </w:r>
          </w:hyperlink>
        </w:p>
        <w:p w14:paraId="006F63D4" w14:textId="5A84A97D" w:rsidR="00A1184B" w:rsidRDefault="00866FF6">
          <w:pPr>
            <w:pStyle w:val="TOC2"/>
            <w:rPr>
              <w:rFonts w:eastAsiaTheme="minorEastAsia" w:cstheme="minorBidi"/>
              <w:spacing w:val="0"/>
              <w:sz w:val="22"/>
              <w:szCs w:val="22"/>
            </w:rPr>
          </w:pPr>
          <w:hyperlink w:anchor="_Toc119499033" w:history="1">
            <w:r w:rsidR="00A1184B" w:rsidRPr="00665A33">
              <w:rPr>
                <w:rStyle w:val="Hyperlink"/>
              </w:rPr>
              <w:t>Bin Availability</w:t>
            </w:r>
            <w:r w:rsidR="00A1184B">
              <w:rPr>
                <w:webHidden/>
              </w:rPr>
              <w:tab/>
            </w:r>
            <w:r w:rsidR="00A1184B">
              <w:rPr>
                <w:webHidden/>
              </w:rPr>
              <w:fldChar w:fldCharType="begin"/>
            </w:r>
            <w:r w:rsidR="00A1184B">
              <w:rPr>
                <w:webHidden/>
              </w:rPr>
              <w:instrText xml:space="preserve"> PAGEREF _Toc119499033 \h </w:instrText>
            </w:r>
            <w:r w:rsidR="00A1184B">
              <w:rPr>
                <w:webHidden/>
              </w:rPr>
            </w:r>
            <w:r w:rsidR="00A1184B">
              <w:rPr>
                <w:webHidden/>
              </w:rPr>
              <w:fldChar w:fldCharType="separate"/>
            </w:r>
            <w:r>
              <w:rPr>
                <w:webHidden/>
              </w:rPr>
              <w:t>16</w:t>
            </w:r>
            <w:r w:rsidR="00A1184B">
              <w:rPr>
                <w:webHidden/>
              </w:rPr>
              <w:fldChar w:fldCharType="end"/>
            </w:r>
          </w:hyperlink>
        </w:p>
        <w:p w14:paraId="06AE2EEA" w14:textId="3F1700DF" w:rsidR="00A1184B" w:rsidRDefault="00866FF6">
          <w:pPr>
            <w:pStyle w:val="TOC2"/>
            <w:rPr>
              <w:rFonts w:eastAsiaTheme="minorEastAsia" w:cstheme="minorBidi"/>
              <w:spacing w:val="0"/>
              <w:sz w:val="22"/>
              <w:szCs w:val="22"/>
            </w:rPr>
          </w:pPr>
          <w:hyperlink w:anchor="_Toc119499035" w:history="1">
            <w:r w:rsidR="00A1184B" w:rsidRPr="00665A33">
              <w:rPr>
                <w:rStyle w:val="Hyperlink"/>
              </w:rPr>
              <w:t>Why we asked all these questions</w:t>
            </w:r>
            <w:r w:rsidR="00A1184B">
              <w:rPr>
                <w:webHidden/>
              </w:rPr>
              <w:tab/>
            </w:r>
            <w:r w:rsidR="00A1184B">
              <w:rPr>
                <w:webHidden/>
              </w:rPr>
              <w:fldChar w:fldCharType="begin"/>
            </w:r>
            <w:r w:rsidR="00A1184B">
              <w:rPr>
                <w:webHidden/>
              </w:rPr>
              <w:instrText xml:space="preserve"> PAGEREF _Toc119499035 \h </w:instrText>
            </w:r>
            <w:r w:rsidR="00A1184B">
              <w:rPr>
                <w:webHidden/>
              </w:rPr>
            </w:r>
            <w:r w:rsidR="00A1184B">
              <w:rPr>
                <w:webHidden/>
              </w:rPr>
              <w:fldChar w:fldCharType="separate"/>
            </w:r>
            <w:r>
              <w:rPr>
                <w:webHidden/>
              </w:rPr>
              <w:t>16</w:t>
            </w:r>
            <w:r w:rsidR="00A1184B">
              <w:rPr>
                <w:webHidden/>
              </w:rPr>
              <w:fldChar w:fldCharType="end"/>
            </w:r>
          </w:hyperlink>
        </w:p>
        <w:p w14:paraId="634A705E" w14:textId="5CBBB585" w:rsidR="00A1184B" w:rsidRDefault="00866FF6">
          <w:pPr>
            <w:pStyle w:val="TOC1"/>
            <w:rPr>
              <w:rFonts w:eastAsiaTheme="minorEastAsia" w:cstheme="minorBidi"/>
              <w:b w:val="0"/>
              <w:color w:val="auto"/>
              <w:spacing w:val="0"/>
              <w:sz w:val="22"/>
              <w:szCs w:val="22"/>
            </w:rPr>
          </w:pPr>
          <w:hyperlink w:anchor="_Toc119499036" w:history="1">
            <w:r w:rsidR="00A1184B" w:rsidRPr="00665A33">
              <w:rPr>
                <w:rStyle w:val="Hyperlink"/>
              </w:rPr>
              <w:t>Key Findings</w:t>
            </w:r>
            <w:r w:rsidR="00A1184B">
              <w:rPr>
                <w:webHidden/>
              </w:rPr>
              <w:tab/>
            </w:r>
            <w:r w:rsidR="00A1184B">
              <w:rPr>
                <w:webHidden/>
              </w:rPr>
              <w:fldChar w:fldCharType="begin"/>
            </w:r>
            <w:r w:rsidR="00A1184B">
              <w:rPr>
                <w:webHidden/>
              </w:rPr>
              <w:instrText xml:space="preserve"> PAGEREF _Toc119499036 \h </w:instrText>
            </w:r>
            <w:r w:rsidR="00A1184B">
              <w:rPr>
                <w:webHidden/>
              </w:rPr>
            </w:r>
            <w:r w:rsidR="00A1184B">
              <w:rPr>
                <w:webHidden/>
              </w:rPr>
              <w:fldChar w:fldCharType="separate"/>
            </w:r>
            <w:r>
              <w:rPr>
                <w:webHidden/>
              </w:rPr>
              <w:t>18</w:t>
            </w:r>
            <w:r w:rsidR="00A1184B">
              <w:rPr>
                <w:webHidden/>
              </w:rPr>
              <w:fldChar w:fldCharType="end"/>
            </w:r>
          </w:hyperlink>
        </w:p>
        <w:p w14:paraId="39C5AA2E" w14:textId="479E5C4D" w:rsidR="00A1184B" w:rsidRDefault="00866FF6">
          <w:pPr>
            <w:pStyle w:val="TOC2"/>
            <w:rPr>
              <w:rFonts w:eastAsiaTheme="minorEastAsia" w:cstheme="minorBidi"/>
              <w:spacing w:val="0"/>
              <w:sz w:val="22"/>
              <w:szCs w:val="22"/>
            </w:rPr>
          </w:pPr>
          <w:hyperlink w:anchor="_Toc119499037" w:history="1">
            <w:r w:rsidR="00A1184B" w:rsidRPr="00665A33">
              <w:rPr>
                <w:rStyle w:val="Hyperlink"/>
              </w:rPr>
              <w:t>Survey Overview</w:t>
            </w:r>
            <w:r w:rsidR="00A1184B">
              <w:rPr>
                <w:webHidden/>
              </w:rPr>
              <w:tab/>
            </w:r>
            <w:r w:rsidR="00A1184B">
              <w:rPr>
                <w:webHidden/>
              </w:rPr>
              <w:fldChar w:fldCharType="begin"/>
            </w:r>
            <w:r w:rsidR="00A1184B">
              <w:rPr>
                <w:webHidden/>
              </w:rPr>
              <w:instrText xml:space="preserve"> PAGEREF _Toc119499037 \h </w:instrText>
            </w:r>
            <w:r w:rsidR="00A1184B">
              <w:rPr>
                <w:webHidden/>
              </w:rPr>
            </w:r>
            <w:r w:rsidR="00A1184B">
              <w:rPr>
                <w:webHidden/>
              </w:rPr>
              <w:fldChar w:fldCharType="separate"/>
            </w:r>
            <w:r>
              <w:rPr>
                <w:webHidden/>
              </w:rPr>
              <w:t>18</w:t>
            </w:r>
            <w:r w:rsidR="00A1184B">
              <w:rPr>
                <w:webHidden/>
              </w:rPr>
              <w:fldChar w:fldCharType="end"/>
            </w:r>
          </w:hyperlink>
        </w:p>
        <w:p w14:paraId="6F1E6CFE" w14:textId="59640299" w:rsidR="00A1184B" w:rsidRDefault="00866FF6">
          <w:pPr>
            <w:pStyle w:val="TOC3"/>
            <w:rPr>
              <w:rFonts w:eastAsiaTheme="minorEastAsia" w:cstheme="minorBidi"/>
              <w:spacing w:val="0"/>
              <w:sz w:val="22"/>
              <w:szCs w:val="22"/>
            </w:rPr>
          </w:pPr>
          <w:hyperlink w:anchor="_Toc119499038" w:history="1">
            <w:r w:rsidR="00A1184B" w:rsidRPr="00665A33">
              <w:rPr>
                <w:rStyle w:val="Hyperlink"/>
              </w:rPr>
              <w:t>Respondents</w:t>
            </w:r>
            <w:r w:rsidR="00A1184B">
              <w:rPr>
                <w:webHidden/>
              </w:rPr>
              <w:tab/>
            </w:r>
            <w:r w:rsidR="00A1184B">
              <w:rPr>
                <w:webHidden/>
              </w:rPr>
              <w:fldChar w:fldCharType="begin"/>
            </w:r>
            <w:r w:rsidR="00A1184B">
              <w:rPr>
                <w:webHidden/>
              </w:rPr>
              <w:instrText xml:space="preserve"> PAGEREF _Toc119499038 \h </w:instrText>
            </w:r>
            <w:r w:rsidR="00A1184B">
              <w:rPr>
                <w:webHidden/>
              </w:rPr>
            </w:r>
            <w:r w:rsidR="00A1184B">
              <w:rPr>
                <w:webHidden/>
              </w:rPr>
              <w:fldChar w:fldCharType="separate"/>
            </w:r>
            <w:r>
              <w:rPr>
                <w:webHidden/>
              </w:rPr>
              <w:t>18</w:t>
            </w:r>
            <w:r w:rsidR="00A1184B">
              <w:rPr>
                <w:webHidden/>
              </w:rPr>
              <w:fldChar w:fldCharType="end"/>
            </w:r>
          </w:hyperlink>
        </w:p>
        <w:p w14:paraId="7D4834A5" w14:textId="4B0A4DDF" w:rsidR="00A1184B" w:rsidRDefault="00866FF6">
          <w:pPr>
            <w:pStyle w:val="TOC3"/>
            <w:rPr>
              <w:rFonts w:eastAsiaTheme="minorEastAsia" w:cstheme="minorBidi"/>
              <w:spacing w:val="0"/>
              <w:sz w:val="22"/>
              <w:szCs w:val="22"/>
            </w:rPr>
          </w:pPr>
          <w:hyperlink w:anchor="_Toc119499039" w:history="1">
            <w:r w:rsidR="00A1184B" w:rsidRPr="00665A33">
              <w:rPr>
                <w:rStyle w:val="Hyperlink"/>
              </w:rPr>
              <w:t>Hot topics</w:t>
            </w:r>
            <w:r w:rsidR="00A1184B">
              <w:rPr>
                <w:webHidden/>
              </w:rPr>
              <w:tab/>
            </w:r>
            <w:r w:rsidR="00A1184B">
              <w:rPr>
                <w:webHidden/>
              </w:rPr>
              <w:fldChar w:fldCharType="begin"/>
            </w:r>
            <w:r w:rsidR="00A1184B">
              <w:rPr>
                <w:webHidden/>
              </w:rPr>
              <w:instrText xml:space="preserve"> PAGEREF _Toc119499039 \h </w:instrText>
            </w:r>
            <w:r w:rsidR="00A1184B">
              <w:rPr>
                <w:webHidden/>
              </w:rPr>
            </w:r>
            <w:r w:rsidR="00A1184B">
              <w:rPr>
                <w:webHidden/>
              </w:rPr>
              <w:fldChar w:fldCharType="separate"/>
            </w:r>
            <w:r>
              <w:rPr>
                <w:webHidden/>
              </w:rPr>
              <w:t>18</w:t>
            </w:r>
            <w:r w:rsidR="00A1184B">
              <w:rPr>
                <w:webHidden/>
              </w:rPr>
              <w:fldChar w:fldCharType="end"/>
            </w:r>
          </w:hyperlink>
        </w:p>
        <w:p w14:paraId="56189F31" w14:textId="5020BB98" w:rsidR="00A1184B" w:rsidRDefault="00866FF6">
          <w:pPr>
            <w:pStyle w:val="TOC2"/>
            <w:rPr>
              <w:rFonts w:eastAsiaTheme="minorEastAsia" w:cstheme="minorBidi"/>
              <w:spacing w:val="0"/>
              <w:sz w:val="22"/>
              <w:szCs w:val="22"/>
            </w:rPr>
          </w:pPr>
          <w:hyperlink w:anchor="_Toc119499040" w:history="1">
            <w:r w:rsidR="00A1184B" w:rsidRPr="00665A33">
              <w:rPr>
                <w:rStyle w:val="Hyperlink"/>
              </w:rPr>
              <w:t>Face to Face consultation OVERVIEW</w:t>
            </w:r>
            <w:r w:rsidR="00A1184B">
              <w:rPr>
                <w:webHidden/>
              </w:rPr>
              <w:tab/>
            </w:r>
            <w:r w:rsidR="00A1184B">
              <w:rPr>
                <w:webHidden/>
              </w:rPr>
              <w:fldChar w:fldCharType="begin"/>
            </w:r>
            <w:r w:rsidR="00A1184B">
              <w:rPr>
                <w:webHidden/>
              </w:rPr>
              <w:instrText xml:space="preserve"> PAGEREF _Toc119499040 \h </w:instrText>
            </w:r>
            <w:r w:rsidR="00A1184B">
              <w:rPr>
                <w:webHidden/>
              </w:rPr>
            </w:r>
            <w:r w:rsidR="00A1184B">
              <w:rPr>
                <w:webHidden/>
              </w:rPr>
              <w:fldChar w:fldCharType="separate"/>
            </w:r>
            <w:r>
              <w:rPr>
                <w:webHidden/>
              </w:rPr>
              <w:t>19</w:t>
            </w:r>
            <w:r w:rsidR="00A1184B">
              <w:rPr>
                <w:webHidden/>
              </w:rPr>
              <w:fldChar w:fldCharType="end"/>
            </w:r>
          </w:hyperlink>
        </w:p>
        <w:p w14:paraId="09A00162" w14:textId="59DC1ECB" w:rsidR="00A1184B" w:rsidRDefault="00866FF6">
          <w:pPr>
            <w:pStyle w:val="TOC3"/>
            <w:rPr>
              <w:rFonts w:eastAsiaTheme="minorEastAsia" w:cstheme="minorBidi"/>
              <w:spacing w:val="0"/>
              <w:sz w:val="22"/>
              <w:szCs w:val="22"/>
            </w:rPr>
          </w:pPr>
          <w:hyperlink w:anchor="_Toc119499041" w:history="1">
            <w:r w:rsidR="00A1184B" w:rsidRPr="00665A33">
              <w:rPr>
                <w:rStyle w:val="Hyperlink"/>
              </w:rPr>
              <w:t>Drop-In sessions</w:t>
            </w:r>
            <w:r w:rsidR="00A1184B">
              <w:rPr>
                <w:webHidden/>
              </w:rPr>
              <w:tab/>
            </w:r>
            <w:r w:rsidR="00A1184B">
              <w:rPr>
                <w:webHidden/>
              </w:rPr>
              <w:fldChar w:fldCharType="begin"/>
            </w:r>
            <w:r w:rsidR="00A1184B">
              <w:rPr>
                <w:webHidden/>
              </w:rPr>
              <w:instrText xml:space="preserve"> PAGEREF _Toc119499041 \h </w:instrText>
            </w:r>
            <w:r w:rsidR="00A1184B">
              <w:rPr>
                <w:webHidden/>
              </w:rPr>
            </w:r>
            <w:r w:rsidR="00A1184B">
              <w:rPr>
                <w:webHidden/>
              </w:rPr>
              <w:fldChar w:fldCharType="separate"/>
            </w:r>
            <w:r>
              <w:rPr>
                <w:webHidden/>
              </w:rPr>
              <w:t>19</w:t>
            </w:r>
            <w:r w:rsidR="00A1184B">
              <w:rPr>
                <w:webHidden/>
              </w:rPr>
              <w:fldChar w:fldCharType="end"/>
            </w:r>
          </w:hyperlink>
        </w:p>
        <w:p w14:paraId="5A61B343" w14:textId="5863678B" w:rsidR="00A1184B" w:rsidRDefault="00866FF6">
          <w:pPr>
            <w:pStyle w:val="TOC3"/>
            <w:rPr>
              <w:rFonts w:eastAsiaTheme="minorEastAsia" w:cstheme="minorBidi"/>
              <w:spacing w:val="0"/>
              <w:sz w:val="22"/>
              <w:szCs w:val="22"/>
            </w:rPr>
          </w:pPr>
          <w:hyperlink w:anchor="_Toc119499042" w:history="1">
            <w:r w:rsidR="00A1184B" w:rsidRPr="00665A33">
              <w:rPr>
                <w:rStyle w:val="Hyperlink"/>
              </w:rPr>
              <w:t>Pop- Up Consultations</w:t>
            </w:r>
            <w:r w:rsidR="00A1184B">
              <w:rPr>
                <w:webHidden/>
              </w:rPr>
              <w:tab/>
            </w:r>
            <w:r w:rsidR="00A1184B">
              <w:rPr>
                <w:webHidden/>
              </w:rPr>
              <w:fldChar w:fldCharType="begin"/>
            </w:r>
            <w:r w:rsidR="00A1184B">
              <w:rPr>
                <w:webHidden/>
              </w:rPr>
              <w:instrText xml:space="preserve"> PAGEREF _Toc119499042 \h </w:instrText>
            </w:r>
            <w:r w:rsidR="00A1184B">
              <w:rPr>
                <w:webHidden/>
              </w:rPr>
            </w:r>
            <w:r w:rsidR="00A1184B">
              <w:rPr>
                <w:webHidden/>
              </w:rPr>
              <w:fldChar w:fldCharType="separate"/>
            </w:r>
            <w:r>
              <w:rPr>
                <w:webHidden/>
              </w:rPr>
              <w:t>20</w:t>
            </w:r>
            <w:r w:rsidR="00A1184B">
              <w:rPr>
                <w:webHidden/>
              </w:rPr>
              <w:fldChar w:fldCharType="end"/>
            </w:r>
          </w:hyperlink>
        </w:p>
        <w:p w14:paraId="7127070D" w14:textId="1829CAF4" w:rsidR="00A1184B" w:rsidRDefault="00866FF6">
          <w:pPr>
            <w:pStyle w:val="TOC2"/>
            <w:rPr>
              <w:rFonts w:eastAsiaTheme="minorEastAsia" w:cstheme="minorBidi"/>
              <w:spacing w:val="0"/>
              <w:sz w:val="22"/>
              <w:szCs w:val="22"/>
            </w:rPr>
          </w:pPr>
          <w:hyperlink w:anchor="_Toc119499043" w:history="1">
            <w:r w:rsidR="00A1184B" w:rsidRPr="00665A33">
              <w:rPr>
                <w:rStyle w:val="Hyperlink"/>
              </w:rPr>
              <w:t>Internal stakeholder discussions</w:t>
            </w:r>
            <w:r w:rsidR="00A1184B">
              <w:rPr>
                <w:webHidden/>
              </w:rPr>
              <w:tab/>
            </w:r>
            <w:r w:rsidR="00A1184B">
              <w:rPr>
                <w:webHidden/>
              </w:rPr>
              <w:fldChar w:fldCharType="begin"/>
            </w:r>
            <w:r w:rsidR="00A1184B">
              <w:rPr>
                <w:webHidden/>
              </w:rPr>
              <w:instrText xml:space="preserve"> PAGEREF _Toc119499043 \h </w:instrText>
            </w:r>
            <w:r w:rsidR="00A1184B">
              <w:rPr>
                <w:webHidden/>
              </w:rPr>
            </w:r>
            <w:r w:rsidR="00A1184B">
              <w:rPr>
                <w:webHidden/>
              </w:rPr>
              <w:fldChar w:fldCharType="separate"/>
            </w:r>
            <w:r>
              <w:rPr>
                <w:webHidden/>
              </w:rPr>
              <w:t>20</w:t>
            </w:r>
            <w:r w:rsidR="00A1184B">
              <w:rPr>
                <w:webHidden/>
              </w:rPr>
              <w:fldChar w:fldCharType="end"/>
            </w:r>
          </w:hyperlink>
        </w:p>
        <w:p w14:paraId="01466547" w14:textId="54262866" w:rsidR="00A1184B" w:rsidRDefault="00866FF6">
          <w:pPr>
            <w:pStyle w:val="TOC2"/>
            <w:rPr>
              <w:rFonts w:eastAsiaTheme="minorEastAsia" w:cstheme="minorBidi"/>
              <w:spacing w:val="0"/>
              <w:sz w:val="22"/>
              <w:szCs w:val="22"/>
            </w:rPr>
          </w:pPr>
          <w:hyperlink w:anchor="_Toc119499044" w:history="1">
            <w:r w:rsidR="00A1184B" w:rsidRPr="00665A33">
              <w:rPr>
                <w:rStyle w:val="Hyperlink"/>
              </w:rPr>
              <w:t>Discussion</w:t>
            </w:r>
            <w:r w:rsidR="00A1184B">
              <w:rPr>
                <w:webHidden/>
              </w:rPr>
              <w:tab/>
            </w:r>
            <w:r w:rsidR="00A1184B">
              <w:rPr>
                <w:webHidden/>
              </w:rPr>
              <w:fldChar w:fldCharType="begin"/>
            </w:r>
            <w:r w:rsidR="00A1184B">
              <w:rPr>
                <w:webHidden/>
              </w:rPr>
              <w:instrText xml:space="preserve"> PAGEREF _Toc119499044 \h </w:instrText>
            </w:r>
            <w:r w:rsidR="00A1184B">
              <w:rPr>
                <w:webHidden/>
              </w:rPr>
            </w:r>
            <w:r w:rsidR="00A1184B">
              <w:rPr>
                <w:webHidden/>
              </w:rPr>
              <w:fldChar w:fldCharType="separate"/>
            </w:r>
            <w:r>
              <w:rPr>
                <w:webHidden/>
              </w:rPr>
              <w:t>20</w:t>
            </w:r>
            <w:r w:rsidR="00A1184B">
              <w:rPr>
                <w:webHidden/>
              </w:rPr>
              <w:fldChar w:fldCharType="end"/>
            </w:r>
          </w:hyperlink>
        </w:p>
        <w:p w14:paraId="04A80979" w14:textId="37D11AC7" w:rsidR="00A1184B" w:rsidRDefault="00866FF6">
          <w:pPr>
            <w:pStyle w:val="TOC3"/>
            <w:rPr>
              <w:rFonts w:eastAsiaTheme="minorEastAsia" w:cstheme="minorBidi"/>
              <w:spacing w:val="0"/>
              <w:sz w:val="22"/>
              <w:szCs w:val="22"/>
            </w:rPr>
          </w:pPr>
          <w:hyperlink w:anchor="_Toc119499045" w:history="1">
            <w:r w:rsidR="00A1184B" w:rsidRPr="00665A33">
              <w:rPr>
                <w:rStyle w:val="Hyperlink"/>
              </w:rPr>
              <w:t>Advertising</w:t>
            </w:r>
            <w:r w:rsidR="00A1184B">
              <w:rPr>
                <w:webHidden/>
              </w:rPr>
              <w:tab/>
            </w:r>
            <w:r w:rsidR="00A1184B">
              <w:rPr>
                <w:webHidden/>
              </w:rPr>
              <w:fldChar w:fldCharType="begin"/>
            </w:r>
            <w:r w:rsidR="00A1184B">
              <w:rPr>
                <w:webHidden/>
              </w:rPr>
              <w:instrText xml:space="preserve"> PAGEREF _Toc119499045 \h </w:instrText>
            </w:r>
            <w:r w:rsidR="00A1184B">
              <w:rPr>
                <w:webHidden/>
              </w:rPr>
            </w:r>
            <w:r w:rsidR="00A1184B">
              <w:rPr>
                <w:webHidden/>
              </w:rPr>
              <w:fldChar w:fldCharType="separate"/>
            </w:r>
            <w:r>
              <w:rPr>
                <w:webHidden/>
              </w:rPr>
              <w:t>20</w:t>
            </w:r>
            <w:r w:rsidR="00A1184B">
              <w:rPr>
                <w:webHidden/>
              </w:rPr>
              <w:fldChar w:fldCharType="end"/>
            </w:r>
          </w:hyperlink>
        </w:p>
        <w:p w14:paraId="3D800EAC" w14:textId="663AE9E3" w:rsidR="00A1184B" w:rsidRDefault="00866FF6">
          <w:pPr>
            <w:pStyle w:val="TOC3"/>
            <w:rPr>
              <w:rFonts w:eastAsiaTheme="minorEastAsia" w:cstheme="minorBidi"/>
              <w:spacing w:val="0"/>
              <w:sz w:val="22"/>
              <w:szCs w:val="22"/>
            </w:rPr>
          </w:pPr>
          <w:hyperlink w:anchor="_Toc119499046" w:history="1">
            <w:r w:rsidR="00A1184B" w:rsidRPr="00665A33">
              <w:rPr>
                <w:rStyle w:val="Hyperlink"/>
              </w:rPr>
              <w:t>Key themes</w:t>
            </w:r>
            <w:r w:rsidR="00A1184B">
              <w:rPr>
                <w:webHidden/>
              </w:rPr>
              <w:tab/>
            </w:r>
            <w:r w:rsidR="00A1184B">
              <w:rPr>
                <w:webHidden/>
              </w:rPr>
              <w:fldChar w:fldCharType="begin"/>
            </w:r>
            <w:r w:rsidR="00A1184B">
              <w:rPr>
                <w:webHidden/>
              </w:rPr>
              <w:instrText xml:space="preserve"> PAGEREF _Toc119499046 \h </w:instrText>
            </w:r>
            <w:r w:rsidR="00A1184B">
              <w:rPr>
                <w:webHidden/>
              </w:rPr>
            </w:r>
            <w:r w:rsidR="00A1184B">
              <w:rPr>
                <w:webHidden/>
              </w:rPr>
              <w:fldChar w:fldCharType="separate"/>
            </w:r>
            <w:r>
              <w:rPr>
                <w:webHidden/>
              </w:rPr>
              <w:t>21</w:t>
            </w:r>
            <w:r w:rsidR="00A1184B">
              <w:rPr>
                <w:webHidden/>
              </w:rPr>
              <w:fldChar w:fldCharType="end"/>
            </w:r>
          </w:hyperlink>
        </w:p>
        <w:p w14:paraId="74BFA5CB" w14:textId="0C167975" w:rsidR="00A1184B" w:rsidRDefault="00866FF6">
          <w:pPr>
            <w:pStyle w:val="TOC3"/>
            <w:rPr>
              <w:rFonts w:eastAsiaTheme="minorEastAsia" w:cstheme="minorBidi"/>
              <w:spacing w:val="0"/>
              <w:sz w:val="22"/>
              <w:szCs w:val="22"/>
            </w:rPr>
          </w:pPr>
          <w:hyperlink w:anchor="_Toc119499047" w:history="1">
            <w:r w:rsidR="00A1184B" w:rsidRPr="00665A33">
              <w:rPr>
                <w:rStyle w:val="Hyperlink"/>
              </w:rPr>
              <w:t>Community engagement successes</w:t>
            </w:r>
            <w:r w:rsidR="00A1184B">
              <w:rPr>
                <w:webHidden/>
              </w:rPr>
              <w:tab/>
            </w:r>
            <w:r w:rsidR="00A1184B">
              <w:rPr>
                <w:webHidden/>
              </w:rPr>
              <w:fldChar w:fldCharType="begin"/>
            </w:r>
            <w:r w:rsidR="00A1184B">
              <w:rPr>
                <w:webHidden/>
              </w:rPr>
              <w:instrText xml:space="preserve"> PAGEREF _Toc119499047 \h </w:instrText>
            </w:r>
            <w:r w:rsidR="00A1184B">
              <w:rPr>
                <w:webHidden/>
              </w:rPr>
            </w:r>
            <w:r w:rsidR="00A1184B">
              <w:rPr>
                <w:webHidden/>
              </w:rPr>
              <w:fldChar w:fldCharType="separate"/>
            </w:r>
            <w:r>
              <w:rPr>
                <w:webHidden/>
              </w:rPr>
              <w:t>21</w:t>
            </w:r>
            <w:r w:rsidR="00A1184B">
              <w:rPr>
                <w:webHidden/>
              </w:rPr>
              <w:fldChar w:fldCharType="end"/>
            </w:r>
          </w:hyperlink>
        </w:p>
        <w:p w14:paraId="77485E5E" w14:textId="4CA7ED57" w:rsidR="00A1184B" w:rsidRDefault="00866FF6">
          <w:pPr>
            <w:pStyle w:val="TOC3"/>
            <w:rPr>
              <w:rFonts w:eastAsiaTheme="minorEastAsia" w:cstheme="minorBidi"/>
              <w:spacing w:val="0"/>
              <w:sz w:val="22"/>
              <w:szCs w:val="22"/>
            </w:rPr>
          </w:pPr>
          <w:hyperlink w:anchor="_Toc119499048" w:history="1">
            <w:r w:rsidR="00A1184B" w:rsidRPr="00665A33">
              <w:rPr>
                <w:rStyle w:val="Hyperlink"/>
              </w:rPr>
              <w:t>Community engagement areas for improvement</w:t>
            </w:r>
            <w:r w:rsidR="00A1184B">
              <w:rPr>
                <w:webHidden/>
              </w:rPr>
              <w:tab/>
            </w:r>
            <w:r w:rsidR="00A1184B">
              <w:rPr>
                <w:webHidden/>
              </w:rPr>
              <w:fldChar w:fldCharType="begin"/>
            </w:r>
            <w:r w:rsidR="00A1184B">
              <w:rPr>
                <w:webHidden/>
              </w:rPr>
              <w:instrText xml:space="preserve"> PAGEREF _Toc119499048 \h </w:instrText>
            </w:r>
            <w:r w:rsidR="00A1184B">
              <w:rPr>
                <w:webHidden/>
              </w:rPr>
            </w:r>
            <w:r w:rsidR="00A1184B">
              <w:rPr>
                <w:webHidden/>
              </w:rPr>
              <w:fldChar w:fldCharType="separate"/>
            </w:r>
            <w:r>
              <w:rPr>
                <w:webHidden/>
              </w:rPr>
              <w:t>21</w:t>
            </w:r>
            <w:r w:rsidR="00A1184B">
              <w:rPr>
                <w:webHidden/>
              </w:rPr>
              <w:fldChar w:fldCharType="end"/>
            </w:r>
          </w:hyperlink>
        </w:p>
        <w:p w14:paraId="2E5945A5" w14:textId="482631CB" w:rsidR="00A1184B" w:rsidRDefault="00866FF6">
          <w:pPr>
            <w:pStyle w:val="TOC1"/>
            <w:rPr>
              <w:rFonts w:eastAsiaTheme="minorEastAsia" w:cstheme="minorBidi"/>
              <w:b w:val="0"/>
              <w:color w:val="auto"/>
              <w:spacing w:val="0"/>
              <w:sz w:val="22"/>
              <w:szCs w:val="22"/>
            </w:rPr>
          </w:pPr>
          <w:hyperlink w:anchor="_Toc119499049" w:history="1">
            <w:r w:rsidR="00A1184B" w:rsidRPr="00665A33">
              <w:rPr>
                <w:rStyle w:val="Hyperlink"/>
              </w:rPr>
              <w:t>What we have done and next steps</w:t>
            </w:r>
            <w:r w:rsidR="00A1184B">
              <w:rPr>
                <w:webHidden/>
              </w:rPr>
              <w:tab/>
            </w:r>
            <w:r w:rsidR="00A1184B">
              <w:rPr>
                <w:webHidden/>
              </w:rPr>
              <w:fldChar w:fldCharType="begin"/>
            </w:r>
            <w:r w:rsidR="00A1184B">
              <w:rPr>
                <w:webHidden/>
              </w:rPr>
              <w:instrText xml:space="preserve"> PAGEREF _Toc119499049 \h </w:instrText>
            </w:r>
            <w:r w:rsidR="00A1184B">
              <w:rPr>
                <w:webHidden/>
              </w:rPr>
            </w:r>
            <w:r w:rsidR="00A1184B">
              <w:rPr>
                <w:webHidden/>
              </w:rPr>
              <w:fldChar w:fldCharType="separate"/>
            </w:r>
            <w:r>
              <w:rPr>
                <w:webHidden/>
              </w:rPr>
              <w:t>23</w:t>
            </w:r>
            <w:r w:rsidR="00A1184B">
              <w:rPr>
                <w:webHidden/>
              </w:rPr>
              <w:fldChar w:fldCharType="end"/>
            </w:r>
          </w:hyperlink>
        </w:p>
        <w:p w14:paraId="31D18A68" w14:textId="4CC45BDB" w:rsidR="00A1184B" w:rsidRDefault="00866FF6">
          <w:pPr>
            <w:pStyle w:val="TOC2"/>
            <w:rPr>
              <w:rFonts w:eastAsiaTheme="minorEastAsia" w:cstheme="minorBidi"/>
              <w:spacing w:val="0"/>
              <w:sz w:val="22"/>
              <w:szCs w:val="22"/>
            </w:rPr>
          </w:pPr>
          <w:hyperlink w:anchor="_Toc119499050" w:history="1">
            <w:r w:rsidR="00A1184B" w:rsidRPr="00665A33">
              <w:rPr>
                <w:rStyle w:val="Hyperlink"/>
              </w:rPr>
              <w:t>What we have done</w:t>
            </w:r>
            <w:r w:rsidR="00A1184B">
              <w:rPr>
                <w:webHidden/>
              </w:rPr>
              <w:tab/>
            </w:r>
            <w:r w:rsidR="00A1184B">
              <w:rPr>
                <w:webHidden/>
              </w:rPr>
              <w:fldChar w:fldCharType="begin"/>
            </w:r>
            <w:r w:rsidR="00A1184B">
              <w:rPr>
                <w:webHidden/>
              </w:rPr>
              <w:instrText xml:space="preserve"> PAGEREF _Toc119499050 \h </w:instrText>
            </w:r>
            <w:r w:rsidR="00A1184B">
              <w:rPr>
                <w:webHidden/>
              </w:rPr>
            </w:r>
            <w:r w:rsidR="00A1184B">
              <w:rPr>
                <w:webHidden/>
              </w:rPr>
              <w:fldChar w:fldCharType="separate"/>
            </w:r>
            <w:r>
              <w:rPr>
                <w:webHidden/>
              </w:rPr>
              <w:t>23</w:t>
            </w:r>
            <w:r w:rsidR="00A1184B">
              <w:rPr>
                <w:webHidden/>
              </w:rPr>
              <w:fldChar w:fldCharType="end"/>
            </w:r>
          </w:hyperlink>
        </w:p>
        <w:p w14:paraId="4EB78BDA" w14:textId="62D1BF59" w:rsidR="00A1184B" w:rsidRDefault="00866FF6">
          <w:pPr>
            <w:pStyle w:val="TOC2"/>
            <w:rPr>
              <w:rFonts w:eastAsiaTheme="minorEastAsia" w:cstheme="minorBidi"/>
              <w:spacing w:val="0"/>
              <w:sz w:val="22"/>
              <w:szCs w:val="22"/>
            </w:rPr>
          </w:pPr>
          <w:hyperlink w:anchor="_Toc119499051" w:history="1">
            <w:r w:rsidR="00A1184B" w:rsidRPr="00665A33">
              <w:rPr>
                <w:rStyle w:val="Hyperlink"/>
              </w:rPr>
              <w:t>Next Steps</w:t>
            </w:r>
            <w:r w:rsidR="00A1184B">
              <w:rPr>
                <w:webHidden/>
              </w:rPr>
              <w:tab/>
            </w:r>
            <w:r w:rsidR="00A1184B">
              <w:rPr>
                <w:webHidden/>
              </w:rPr>
              <w:fldChar w:fldCharType="begin"/>
            </w:r>
            <w:r w:rsidR="00A1184B">
              <w:rPr>
                <w:webHidden/>
              </w:rPr>
              <w:instrText xml:space="preserve"> PAGEREF _Toc119499051 \h </w:instrText>
            </w:r>
            <w:r w:rsidR="00A1184B">
              <w:rPr>
                <w:webHidden/>
              </w:rPr>
            </w:r>
            <w:r w:rsidR="00A1184B">
              <w:rPr>
                <w:webHidden/>
              </w:rPr>
              <w:fldChar w:fldCharType="separate"/>
            </w:r>
            <w:r>
              <w:rPr>
                <w:webHidden/>
              </w:rPr>
              <w:t>23</w:t>
            </w:r>
            <w:r w:rsidR="00A1184B">
              <w:rPr>
                <w:webHidden/>
              </w:rPr>
              <w:fldChar w:fldCharType="end"/>
            </w:r>
          </w:hyperlink>
        </w:p>
        <w:p w14:paraId="727CFC64" w14:textId="4B097265" w:rsidR="00A1184B" w:rsidRDefault="00866FF6">
          <w:pPr>
            <w:pStyle w:val="TOC1"/>
            <w:rPr>
              <w:rFonts w:eastAsiaTheme="minorEastAsia" w:cstheme="minorBidi"/>
              <w:b w:val="0"/>
              <w:color w:val="auto"/>
              <w:spacing w:val="0"/>
              <w:sz w:val="22"/>
              <w:szCs w:val="22"/>
            </w:rPr>
          </w:pPr>
          <w:hyperlink w:anchor="_Toc119499052" w:history="1">
            <w:r w:rsidR="00A1184B" w:rsidRPr="00665A33">
              <w:rPr>
                <w:rStyle w:val="Hyperlink"/>
              </w:rPr>
              <w:t>Appendix A – Advertising materials</w:t>
            </w:r>
            <w:r w:rsidR="00A1184B">
              <w:rPr>
                <w:webHidden/>
              </w:rPr>
              <w:tab/>
            </w:r>
            <w:r w:rsidR="00A1184B">
              <w:rPr>
                <w:webHidden/>
              </w:rPr>
              <w:fldChar w:fldCharType="begin"/>
            </w:r>
            <w:r w:rsidR="00A1184B">
              <w:rPr>
                <w:webHidden/>
              </w:rPr>
              <w:instrText xml:space="preserve"> PAGEREF _Toc119499052 \h </w:instrText>
            </w:r>
            <w:r w:rsidR="00A1184B">
              <w:rPr>
                <w:webHidden/>
              </w:rPr>
            </w:r>
            <w:r w:rsidR="00A1184B">
              <w:rPr>
                <w:webHidden/>
              </w:rPr>
              <w:fldChar w:fldCharType="separate"/>
            </w:r>
            <w:r>
              <w:rPr>
                <w:webHidden/>
              </w:rPr>
              <w:t>24</w:t>
            </w:r>
            <w:r w:rsidR="00A1184B">
              <w:rPr>
                <w:webHidden/>
              </w:rPr>
              <w:fldChar w:fldCharType="end"/>
            </w:r>
          </w:hyperlink>
        </w:p>
        <w:p w14:paraId="3FEB6C22" w14:textId="0C6DCAE9" w:rsidR="00A1184B" w:rsidRDefault="00866FF6">
          <w:pPr>
            <w:pStyle w:val="TOC1"/>
            <w:rPr>
              <w:rFonts w:eastAsiaTheme="minorEastAsia" w:cstheme="minorBidi"/>
              <w:b w:val="0"/>
              <w:color w:val="auto"/>
              <w:spacing w:val="0"/>
              <w:sz w:val="22"/>
              <w:szCs w:val="22"/>
            </w:rPr>
          </w:pPr>
          <w:hyperlink w:anchor="_Toc119499053" w:history="1">
            <w:r w:rsidR="00A1184B" w:rsidRPr="00665A33">
              <w:rPr>
                <w:rStyle w:val="Hyperlink"/>
              </w:rPr>
              <w:t>Appendix B – Survey hardcopy</w:t>
            </w:r>
            <w:r w:rsidR="00A1184B">
              <w:rPr>
                <w:webHidden/>
              </w:rPr>
              <w:tab/>
            </w:r>
            <w:r w:rsidR="00A1184B">
              <w:rPr>
                <w:webHidden/>
              </w:rPr>
              <w:fldChar w:fldCharType="begin"/>
            </w:r>
            <w:r w:rsidR="00A1184B">
              <w:rPr>
                <w:webHidden/>
              </w:rPr>
              <w:instrText xml:space="preserve"> PAGEREF _Toc119499053 \h </w:instrText>
            </w:r>
            <w:r w:rsidR="00A1184B">
              <w:rPr>
                <w:webHidden/>
              </w:rPr>
            </w:r>
            <w:r w:rsidR="00A1184B">
              <w:rPr>
                <w:webHidden/>
              </w:rPr>
              <w:fldChar w:fldCharType="separate"/>
            </w:r>
            <w:r>
              <w:rPr>
                <w:webHidden/>
              </w:rPr>
              <w:t>25</w:t>
            </w:r>
            <w:r w:rsidR="00A1184B">
              <w:rPr>
                <w:webHidden/>
              </w:rPr>
              <w:fldChar w:fldCharType="end"/>
            </w:r>
          </w:hyperlink>
        </w:p>
        <w:p w14:paraId="45A02C18" w14:textId="1407ACD9" w:rsidR="00A1184B" w:rsidRDefault="00866FF6">
          <w:pPr>
            <w:pStyle w:val="TOC1"/>
            <w:rPr>
              <w:rFonts w:eastAsiaTheme="minorEastAsia" w:cstheme="minorBidi"/>
              <w:b w:val="0"/>
              <w:color w:val="auto"/>
              <w:spacing w:val="0"/>
              <w:sz w:val="22"/>
              <w:szCs w:val="22"/>
            </w:rPr>
          </w:pPr>
          <w:hyperlink w:anchor="_Toc119499054" w:history="1">
            <w:r w:rsidR="00A1184B" w:rsidRPr="00665A33">
              <w:rPr>
                <w:rStyle w:val="Hyperlink"/>
              </w:rPr>
              <w:t>Appendix C - Survey questions with logic</w:t>
            </w:r>
            <w:r w:rsidR="00A1184B">
              <w:rPr>
                <w:webHidden/>
              </w:rPr>
              <w:tab/>
            </w:r>
            <w:r w:rsidR="00A1184B">
              <w:rPr>
                <w:webHidden/>
              </w:rPr>
              <w:fldChar w:fldCharType="begin"/>
            </w:r>
            <w:r w:rsidR="00A1184B">
              <w:rPr>
                <w:webHidden/>
              </w:rPr>
              <w:instrText xml:space="preserve"> PAGEREF _Toc119499054 \h </w:instrText>
            </w:r>
            <w:r w:rsidR="00A1184B">
              <w:rPr>
                <w:webHidden/>
              </w:rPr>
            </w:r>
            <w:r w:rsidR="00A1184B">
              <w:rPr>
                <w:webHidden/>
              </w:rPr>
              <w:fldChar w:fldCharType="separate"/>
            </w:r>
            <w:r>
              <w:rPr>
                <w:webHidden/>
              </w:rPr>
              <w:t>26</w:t>
            </w:r>
            <w:r w:rsidR="00A1184B">
              <w:rPr>
                <w:webHidden/>
              </w:rPr>
              <w:fldChar w:fldCharType="end"/>
            </w:r>
          </w:hyperlink>
        </w:p>
        <w:p w14:paraId="2CC86318" w14:textId="6C58E405" w:rsidR="00A1184B" w:rsidRDefault="00866FF6">
          <w:pPr>
            <w:pStyle w:val="TOC1"/>
            <w:rPr>
              <w:rFonts w:eastAsiaTheme="minorEastAsia" w:cstheme="minorBidi"/>
              <w:b w:val="0"/>
              <w:color w:val="auto"/>
              <w:spacing w:val="0"/>
              <w:sz w:val="22"/>
              <w:szCs w:val="22"/>
            </w:rPr>
          </w:pPr>
          <w:hyperlink w:anchor="_Toc119499055" w:history="1">
            <w:r w:rsidR="00A1184B" w:rsidRPr="00665A33">
              <w:rPr>
                <w:rStyle w:val="Hyperlink"/>
              </w:rPr>
              <w:t>Appendix D – Written submissions (2)</w:t>
            </w:r>
            <w:r w:rsidR="00A1184B">
              <w:rPr>
                <w:webHidden/>
              </w:rPr>
              <w:tab/>
            </w:r>
            <w:r w:rsidR="00A1184B">
              <w:rPr>
                <w:webHidden/>
              </w:rPr>
              <w:fldChar w:fldCharType="begin"/>
            </w:r>
            <w:r w:rsidR="00A1184B">
              <w:rPr>
                <w:webHidden/>
              </w:rPr>
              <w:instrText xml:space="preserve"> PAGEREF _Toc119499055 \h </w:instrText>
            </w:r>
            <w:r w:rsidR="00A1184B">
              <w:rPr>
                <w:webHidden/>
              </w:rPr>
            </w:r>
            <w:r w:rsidR="00A1184B">
              <w:rPr>
                <w:webHidden/>
              </w:rPr>
              <w:fldChar w:fldCharType="separate"/>
            </w:r>
            <w:r>
              <w:rPr>
                <w:webHidden/>
              </w:rPr>
              <w:t>27</w:t>
            </w:r>
            <w:r w:rsidR="00A1184B">
              <w:rPr>
                <w:webHidden/>
              </w:rPr>
              <w:fldChar w:fldCharType="end"/>
            </w:r>
          </w:hyperlink>
        </w:p>
        <w:p w14:paraId="537FDA8D" w14:textId="1E8E6969" w:rsidR="00D42E0F" w:rsidRDefault="004D51B9" w:rsidP="002A7D53">
          <w:pPr>
            <w:sectPr w:rsidR="00D42E0F" w:rsidSect="002A7D53">
              <w:pgSz w:w="11907" w:h="16840" w:code="9"/>
              <w:pgMar w:top="2552" w:right="794" w:bottom="794" w:left="794" w:header="567" w:footer="340" w:gutter="0"/>
              <w:cols w:num="2" w:space="284"/>
              <w:docGrid w:linePitch="360"/>
            </w:sectPr>
          </w:pPr>
          <w:r>
            <w:rPr>
              <w:b/>
              <w:bCs/>
              <w:noProof/>
            </w:rPr>
            <w:fldChar w:fldCharType="end"/>
          </w:r>
        </w:p>
      </w:sdtContent>
    </w:sdt>
    <w:p w14:paraId="657F2B3F" w14:textId="44195C51" w:rsidR="00B605F2" w:rsidRPr="00FF0881" w:rsidRDefault="00A1184B" w:rsidP="00B605F2">
      <w:pPr>
        <w:pStyle w:val="Heading1"/>
        <w:framePr w:wrap="around"/>
        <w:rPr>
          <w:lang w:val="en"/>
        </w:rPr>
      </w:pPr>
      <w:bookmarkStart w:id="0" w:name="_Toc119499002"/>
      <w:r>
        <w:rPr>
          <w:lang w:val="en"/>
        </w:rPr>
        <w:lastRenderedPageBreak/>
        <w:t>Executive Summary</w:t>
      </w:r>
      <w:bookmarkEnd w:id="0"/>
    </w:p>
    <w:p w14:paraId="5AAAF15E" w14:textId="77777777" w:rsidR="00B605F2" w:rsidRDefault="00B605F2" w:rsidP="00B605F2">
      <w:pPr>
        <w:pStyle w:val="ExecSummHeading3"/>
        <w:rPr>
          <w:lang w:val="en"/>
        </w:rPr>
      </w:pPr>
    </w:p>
    <w:p w14:paraId="6AFA890C" w14:textId="77777777" w:rsidR="00B605F2" w:rsidRDefault="00B605F2" w:rsidP="00B605F2">
      <w:pPr>
        <w:pStyle w:val="ExecSummHeading3"/>
        <w:rPr>
          <w:lang w:val="en"/>
        </w:rPr>
      </w:pPr>
      <w:r>
        <w:rPr>
          <w:lang w:val="en"/>
        </w:rPr>
        <w:t>The Dogs in Public Places policy review and it’s ensuing community consultation were undertaken to ensure that the dog control orders in place, are appropriate to how our community use open spaces.</w:t>
      </w:r>
    </w:p>
    <w:p w14:paraId="286892C3" w14:textId="77777777" w:rsidR="00B605F2" w:rsidRDefault="00B605F2" w:rsidP="00B605F2">
      <w:pPr>
        <w:pStyle w:val="ExecSummHeading3"/>
        <w:rPr>
          <w:lang w:val="en"/>
        </w:rPr>
      </w:pPr>
      <w:r>
        <w:rPr>
          <w:lang w:val="en"/>
        </w:rPr>
        <w:t>By involving the community in this review, as well as gaining feedback from key stakeholders within the City, we were able to hear what is working well and what needs improvement, from a range of people who use, develop, and maintain our reserves and trails, as well as enforce the dog orders that are in place across them.</w:t>
      </w:r>
    </w:p>
    <w:p w14:paraId="4ED310FD" w14:textId="237AE4A3" w:rsidR="00B605F2" w:rsidRDefault="00B605F2" w:rsidP="00B605F2">
      <w:pPr>
        <w:pStyle w:val="ExecSummHeading3"/>
        <w:rPr>
          <w:lang w:val="en"/>
        </w:rPr>
      </w:pPr>
      <w:r>
        <w:rPr>
          <w:lang w:val="en"/>
        </w:rPr>
        <w:t xml:space="preserve">From this feedback, Council can </w:t>
      </w:r>
      <w:r w:rsidRPr="00AD4CAF">
        <w:t>analy</w:t>
      </w:r>
      <w:r w:rsidR="00BF7235" w:rsidRPr="00AD4CAF">
        <w:t>s</w:t>
      </w:r>
      <w:r w:rsidRPr="00AD4CAF">
        <w:t>e</w:t>
      </w:r>
      <w:r>
        <w:rPr>
          <w:lang w:val="en"/>
        </w:rPr>
        <w:t xml:space="preserve"> the current orders and proposed changes to these orders across the City and make decisions that ensure balance is achieved between dog-friendly and dog-restricted areas.</w:t>
      </w:r>
    </w:p>
    <w:p w14:paraId="123FA510" w14:textId="77777777" w:rsidR="00B605F2" w:rsidRDefault="00B605F2" w:rsidP="00B605F2">
      <w:pPr>
        <w:pStyle w:val="BodyText"/>
        <w:rPr>
          <w:lang w:val="en"/>
        </w:rPr>
      </w:pPr>
      <w:r>
        <w:rPr>
          <w:lang w:val="en"/>
        </w:rPr>
        <w:t xml:space="preserve">The community consultation took place over a 6-week period and involved an online survey, advertised drop-in sessions and random pop-up consultations across the City’s reserves and trails, to </w:t>
      </w:r>
      <w:r w:rsidRPr="00AD4CAF">
        <w:t>maximise</w:t>
      </w:r>
      <w:r>
        <w:rPr>
          <w:lang w:val="en"/>
        </w:rPr>
        <w:t xml:space="preserve"> the community’s opportunity to leave feedback and discuss issues in further depth if they so wished.</w:t>
      </w:r>
    </w:p>
    <w:p w14:paraId="2EAC008D" w14:textId="0C989266" w:rsidR="00B605F2" w:rsidRDefault="00BF7235" w:rsidP="00B605F2">
      <w:pPr>
        <w:pStyle w:val="BodyText"/>
        <w:rPr>
          <w:lang w:val="en"/>
        </w:rPr>
      </w:pPr>
      <w:r>
        <w:rPr>
          <w:lang w:val="en"/>
        </w:rPr>
        <w:t>W</w:t>
      </w:r>
      <w:r w:rsidR="00B605F2">
        <w:rPr>
          <w:lang w:val="en"/>
        </w:rPr>
        <w:t xml:space="preserve">e received 691 survey responses containing 1701 open comments on various dog control and ownership topics; </w:t>
      </w:r>
      <w:r>
        <w:rPr>
          <w:lang w:val="en"/>
        </w:rPr>
        <w:t>seven</w:t>
      </w:r>
      <w:r w:rsidR="00B605F2">
        <w:rPr>
          <w:lang w:val="en"/>
        </w:rPr>
        <w:t xml:space="preserve"> drop-in session attendees across </w:t>
      </w:r>
      <w:r>
        <w:rPr>
          <w:lang w:val="en"/>
        </w:rPr>
        <w:t>three</w:t>
      </w:r>
      <w:r w:rsidR="00B605F2">
        <w:rPr>
          <w:lang w:val="en"/>
        </w:rPr>
        <w:t xml:space="preserve"> designated sites; </w:t>
      </w:r>
      <w:r>
        <w:rPr>
          <w:lang w:val="en"/>
        </w:rPr>
        <w:t>two</w:t>
      </w:r>
      <w:r w:rsidR="00B605F2">
        <w:rPr>
          <w:lang w:val="en"/>
        </w:rPr>
        <w:t xml:space="preserve"> written submissions, and </w:t>
      </w:r>
      <w:r>
        <w:rPr>
          <w:lang w:val="en"/>
        </w:rPr>
        <w:t>three</w:t>
      </w:r>
      <w:r w:rsidR="00B605F2">
        <w:rPr>
          <w:lang w:val="en"/>
        </w:rPr>
        <w:t xml:space="preserve"> internal stakeholder meetings with City staff from Environment, Community and Recreation, and Waste departments.</w:t>
      </w:r>
    </w:p>
    <w:p w14:paraId="179DDB5F" w14:textId="77777777" w:rsidR="00B605F2" w:rsidRDefault="00B605F2" w:rsidP="00B605F2">
      <w:pPr>
        <w:pStyle w:val="BodyText"/>
        <w:rPr>
          <w:lang w:val="en"/>
        </w:rPr>
      </w:pPr>
      <w:r>
        <w:rPr>
          <w:lang w:val="en"/>
        </w:rPr>
        <w:t>Overall, strong themes emerged regarding:</w:t>
      </w:r>
    </w:p>
    <w:p w14:paraId="1DF57D31" w14:textId="77777777" w:rsidR="00B605F2" w:rsidRDefault="00B605F2" w:rsidP="00B605F2">
      <w:pPr>
        <w:pStyle w:val="ListBullet"/>
        <w:rPr>
          <w:lang w:val="en"/>
        </w:rPr>
      </w:pPr>
      <w:r>
        <w:rPr>
          <w:lang w:val="en"/>
        </w:rPr>
        <w:t>A lack of “dog owner compliance” with dog on-lead orders, and additionally, lack of effective control of dogs who are in off-lead areas.</w:t>
      </w:r>
    </w:p>
    <w:p w14:paraId="6DD084AF" w14:textId="5434FA8A" w:rsidR="00B605F2" w:rsidRDefault="00B605F2" w:rsidP="00B605F2">
      <w:pPr>
        <w:pStyle w:val="ListBullet"/>
        <w:rPr>
          <w:lang w:val="en"/>
        </w:rPr>
      </w:pPr>
      <w:r>
        <w:rPr>
          <w:lang w:val="en"/>
        </w:rPr>
        <w:t>More enforcement needed by the City’s Animal Management Officers, as many respondents felt that dog owners “think they won’t get caught” doing the wrong thing.</w:t>
      </w:r>
    </w:p>
    <w:p w14:paraId="737F1D24" w14:textId="0F7C75C6" w:rsidR="00B605F2" w:rsidRDefault="00B605F2" w:rsidP="00B605F2">
      <w:pPr>
        <w:pStyle w:val="ListBullet"/>
        <w:rPr>
          <w:lang w:val="en"/>
        </w:rPr>
      </w:pPr>
      <w:r>
        <w:rPr>
          <w:lang w:val="en"/>
        </w:rPr>
        <w:t xml:space="preserve">The want and need </w:t>
      </w:r>
      <w:r w:rsidR="00BF7235">
        <w:rPr>
          <w:lang w:val="en"/>
        </w:rPr>
        <w:t xml:space="preserve">for </w:t>
      </w:r>
      <w:r>
        <w:rPr>
          <w:lang w:val="en"/>
        </w:rPr>
        <w:t>more designated Dog Parks</w:t>
      </w:r>
    </w:p>
    <w:p w14:paraId="6E8DD9BF" w14:textId="77777777" w:rsidR="00B605F2" w:rsidRDefault="00B605F2" w:rsidP="00B605F2">
      <w:pPr>
        <w:pStyle w:val="ListBullet"/>
        <w:rPr>
          <w:lang w:val="en"/>
        </w:rPr>
      </w:pPr>
      <w:r>
        <w:rPr>
          <w:lang w:val="en"/>
        </w:rPr>
        <w:t>Increased access to off-leash areas for dogs across the City, and particularly in new, and often compact estates.</w:t>
      </w:r>
    </w:p>
    <w:p w14:paraId="52E77556" w14:textId="0EBFCB7B" w:rsidR="00B605F2" w:rsidRDefault="00B605F2" w:rsidP="00B605F2">
      <w:pPr>
        <w:pStyle w:val="ListBullet"/>
        <w:rPr>
          <w:lang w:val="en"/>
        </w:rPr>
      </w:pPr>
      <w:r>
        <w:rPr>
          <w:lang w:val="en"/>
        </w:rPr>
        <w:t>The need for increased education of dog control orders across the City,</w:t>
      </w:r>
      <w:r w:rsidR="00B27A55">
        <w:rPr>
          <w:lang w:val="en"/>
        </w:rPr>
        <w:t xml:space="preserve"> D</w:t>
      </w:r>
      <w:r>
        <w:rPr>
          <w:lang w:val="en"/>
        </w:rPr>
        <w:t xml:space="preserve">oggy etiquette in public places and at </w:t>
      </w:r>
    </w:p>
    <w:p w14:paraId="148D5550" w14:textId="77777777" w:rsidR="00B605F2" w:rsidRDefault="00B605F2" w:rsidP="00B605F2">
      <w:pPr>
        <w:pStyle w:val="ListBullet"/>
        <w:numPr>
          <w:ilvl w:val="0"/>
          <w:numId w:val="0"/>
        </w:numPr>
        <w:ind w:left="170"/>
        <w:rPr>
          <w:lang w:val="en"/>
        </w:rPr>
      </w:pPr>
    </w:p>
    <w:p w14:paraId="0D0E9537" w14:textId="77777777" w:rsidR="00B605F2" w:rsidRDefault="00B605F2" w:rsidP="00B605F2">
      <w:pPr>
        <w:pStyle w:val="ListBullet"/>
        <w:numPr>
          <w:ilvl w:val="0"/>
          <w:numId w:val="0"/>
        </w:numPr>
        <w:ind w:left="170"/>
        <w:rPr>
          <w:lang w:val="en"/>
        </w:rPr>
      </w:pPr>
    </w:p>
    <w:p w14:paraId="037F0679" w14:textId="77777777" w:rsidR="00B605F2" w:rsidRDefault="00B605F2" w:rsidP="00B605F2">
      <w:pPr>
        <w:pStyle w:val="ListBullet"/>
        <w:numPr>
          <w:ilvl w:val="0"/>
          <w:numId w:val="0"/>
        </w:numPr>
        <w:spacing w:after="0"/>
        <w:ind w:left="170"/>
        <w:rPr>
          <w:lang w:val="en"/>
        </w:rPr>
      </w:pPr>
    </w:p>
    <w:p w14:paraId="3B27F8DE" w14:textId="77777777" w:rsidR="00B605F2" w:rsidRDefault="00B605F2" w:rsidP="00B605F2">
      <w:pPr>
        <w:pStyle w:val="ListBullet"/>
        <w:numPr>
          <w:ilvl w:val="0"/>
          <w:numId w:val="0"/>
        </w:numPr>
        <w:spacing w:after="0"/>
        <w:ind w:left="170"/>
        <w:rPr>
          <w:lang w:val="en"/>
        </w:rPr>
      </w:pPr>
    </w:p>
    <w:p w14:paraId="07833D3C" w14:textId="34BEE726" w:rsidR="00B605F2" w:rsidRDefault="00B605F2" w:rsidP="00B605F2">
      <w:pPr>
        <w:pStyle w:val="ListBullet"/>
        <w:numPr>
          <w:ilvl w:val="0"/>
          <w:numId w:val="0"/>
        </w:numPr>
        <w:ind w:left="170"/>
        <w:rPr>
          <w:lang w:val="en"/>
        </w:rPr>
      </w:pPr>
      <w:r>
        <w:rPr>
          <w:lang w:val="en"/>
        </w:rPr>
        <w:t>dog parks, and improved promotion of “</w:t>
      </w:r>
      <w:r w:rsidR="00BF7235">
        <w:rPr>
          <w:lang w:val="en"/>
        </w:rPr>
        <w:t>w</w:t>
      </w:r>
      <w:r>
        <w:rPr>
          <w:lang w:val="en"/>
        </w:rPr>
        <w:t>hat is effective control”.</w:t>
      </w:r>
    </w:p>
    <w:p w14:paraId="50D0DF71" w14:textId="2421E02D" w:rsidR="00B605F2" w:rsidRPr="00383C42" w:rsidRDefault="00BF7235" w:rsidP="00B605F2">
      <w:pPr>
        <w:pStyle w:val="ListBullet"/>
        <w:rPr>
          <w:lang w:val="en"/>
        </w:rPr>
      </w:pPr>
      <w:r>
        <w:rPr>
          <w:lang w:val="en"/>
        </w:rPr>
        <w:t>I</w:t>
      </w:r>
      <w:r w:rsidR="00B605F2">
        <w:rPr>
          <w:lang w:val="en"/>
        </w:rPr>
        <w:t>mprove</w:t>
      </w:r>
      <w:r>
        <w:rPr>
          <w:lang w:val="en"/>
        </w:rPr>
        <w:t>d</w:t>
      </w:r>
      <w:r w:rsidR="00B27A55">
        <w:rPr>
          <w:lang w:val="en"/>
        </w:rPr>
        <w:t xml:space="preserve"> </w:t>
      </w:r>
      <w:r w:rsidR="00B605F2">
        <w:rPr>
          <w:lang w:val="en"/>
        </w:rPr>
        <w:t>clarity and distribution of dog signage throughout the City.</w:t>
      </w:r>
    </w:p>
    <w:p w14:paraId="7818D82D" w14:textId="2ECAA7C3" w:rsidR="00B605F2" w:rsidRDefault="00B605F2" w:rsidP="00B605F2">
      <w:pPr>
        <w:pStyle w:val="ListBullet"/>
        <w:rPr>
          <w:lang w:val="en"/>
        </w:rPr>
      </w:pPr>
      <w:r>
        <w:rPr>
          <w:lang w:val="en"/>
        </w:rPr>
        <w:t xml:space="preserve">More bins needed across the City’s reserves and </w:t>
      </w:r>
      <w:r w:rsidR="00BF7235">
        <w:rPr>
          <w:lang w:val="en"/>
        </w:rPr>
        <w:t>o</w:t>
      </w:r>
      <w:r>
        <w:rPr>
          <w:lang w:val="en"/>
        </w:rPr>
        <w:t xml:space="preserve">n </w:t>
      </w:r>
      <w:r w:rsidR="00AD4CAF">
        <w:rPr>
          <w:lang w:val="en"/>
        </w:rPr>
        <w:t>trails</w:t>
      </w:r>
      <w:r>
        <w:rPr>
          <w:lang w:val="en"/>
        </w:rPr>
        <w:t xml:space="preserve">. More than half of respondents reported there </w:t>
      </w:r>
      <w:r w:rsidR="00BF7235">
        <w:rPr>
          <w:lang w:val="en"/>
        </w:rPr>
        <w:t>we</w:t>
      </w:r>
      <w:r>
        <w:rPr>
          <w:lang w:val="en"/>
        </w:rPr>
        <w:t>ren’t enough bins at the public spaces they frequent, and that it is very unpleasant carrying bagged dog poo for hundreds of meters and sometimes kilometers without access to a bin.</w:t>
      </w:r>
    </w:p>
    <w:p w14:paraId="6C2A264A" w14:textId="77777777" w:rsidR="00B605F2" w:rsidRPr="00383C42" w:rsidRDefault="00B605F2" w:rsidP="00B605F2">
      <w:pPr>
        <w:pStyle w:val="ListBullet"/>
        <w:numPr>
          <w:ilvl w:val="0"/>
          <w:numId w:val="0"/>
        </w:numPr>
        <w:ind w:left="170"/>
        <w:rPr>
          <w:lang w:val="en"/>
        </w:rPr>
      </w:pPr>
    </w:p>
    <w:p w14:paraId="280BCD1C" w14:textId="77777777" w:rsidR="00B605F2" w:rsidRPr="001C0C94" w:rsidRDefault="00B605F2" w:rsidP="00B605F2">
      <w:pPr>
        <w:pStyle w:val="BodyText"/>
        <w:rPr>
          <w:lang w:val="en"/>
        </w:rPr>
      </w:pPr>
      <w:r>
        <w:rPr>
          <w:lang w:val="en"/>
        </w:rPr>
        <w:t>Going forward, the information collated in this report will be available to the community, as well as presented to City Managers with a vested interest in the use and maintenance of reserves and trails, and to Council for consideration when reviewing the Dogs in Public Places policy for 2022.</w:t>
      </w:r>
    </w:p>
    <w:p w14:paraId="67C8781F" w14:textId="77777777" w:rsidR="00B605F2" w:rsidRPr="00FF0881" w:rsidRDefault="00B605F2" w:rsidP="00B605F2">
      <w:pPr>
        <w:pStyle w:val="BodyText"/>
        <w:rPr>
          <w:i/>
          <w:color w:val="00458B" w:themeColor="text2" w:themeTint="E6"/>
          <w:lang w:val="en"/>
        </w:rPr>
      </w:pPr>
      <w:r>
        <w:rPr>
          <w:i/>
          <w:color w:val="00458B" w:themeColor="text2" w:themeTint="E6"/>
          <w:lang w:val="en"/>
        </w:rPr>
        <w:t xml:space="preserve"> </w:t>
      </w:r>
    </w:p>
    <w:p w14:paraId="10B52C02" w14:textId="77777777" w:rsidR="00B605F2" w:rsidRPr="00F04DED" w:rsidRDefault="00B605F2" w:rsidP="00B605F2">
      <w:pPr>
        <w:pStyle w:val="BodyText"/>
      </w:pPr>
    </w:p>
    <w:p w14:paraId="11660E0A" w14:textId="77777777" w:rsidR="00B605F2" w:rsidRPr="00ED0909" w:rsidRDefault="00B605F2" w:rsidP="00B605F2">
      <w:pPr>
        <w:pStyle w:val="Heading1"/>
        <w:framePr w:wrap="around"/>
      </w:pPr>
      <w:bookmarkStart w:id="1" w:name="_Toc119499003"/>
      <w:r>
        <w:lastRenderedPageBreak/>
        <w:t>Introduction</w:t>
      </w:r>
      <w:bookmarkEnd w:id="1"/>
    </w:p>
    <w:p w14:paraId="133549C9" w14:textId="77777777" w:rsidR="00B605F2" w:rsidRDefault="00B605F2" w:rsidP="00B605F2">
      <w:pPr>
        <w:pStyle w:val="Introduction"/>
      </w:pPr>
    </w:p>
    <w:p w14:paraId="7E5C67AD" w14:textId="02CE1F18" w:rsidR="00B605F2" w:rsidRDefault="00B605F2" w:rsidP="00B605F2">
      <w:pPr>
        <w:pStyle w:val="Introduction"/>
      </w:pPr>
      <w:r w:rsidRPr="00A234FF">
        <w:t>The Dogs in Public Places policy undergoes review every four-years and is an integral document to the Health and Local Laws department</w:t>
      </w:r>
      <w:r>
        <w:t>,</w:t>
      </w:r>
      <w:r w:rsidRPr="00A234FF">
        <w:t xml:space="preserve"> as it stipulates what dog orders are in place </w:t>
      </w:r>
      <w:r>
        <w:t>across</w:t>
      </w:r>
      <w:r w:rsidRPr="00A234FF">
        <w:t xml:space="preserve"> </w:t>
      </w:r>
      <w:r>
        <w:t xml:space="preserve">all reserves, </w:t>
      </w:r>
      <w:r w:rsidR="00AD4CAF">
        <w:t>parks</w:t>
      </w:r>
      <w:r w:rsidR="00F83287">
        <w:t xml:space="preserve"> and trails</w:t>
      </w:r>
      <w:r>
        <w:t xml:space="preserve"> in</w:t>
      </w:r>
      <w:r w:rsidRPr="00A234FF">
        <w:t xml:space="preserve"> the G</w:t>
      </w:r>
      <w:r>
        <w:t>reater G</w:t>
      </w:r>
      <w:r w:rsidRPr="00A234FF">
        <w:t>eelong region.</w:t>
      </w:r>
    </w:p>
    <w:p w14:paraId="3A0258E0" w14:textId="24174FD5" w:rsidR="00B605F2" w:rsidRDefault="00B605F2" w:rsidP="00B605F2">
      <w:pPr>
        <w:pStyle w:val="Introduction"/>
      </w:pPr>
      <w:r>
        <w:t>It is imp</w:t>
      </w:r>
      <w:r w:rsidR="000128C6">
        <w:t>ortant</w:t>
      </w:r>
      <w:r>
        <w:t xml:space="preserve"> that the dog orders across the City’s public spaces reflect the needs of our diverse community groups, as well as protect environmentally sensitive areas and endangered wildlife.</w:t>
      </w:r>
    </w:p>
    <w:p w14:paraId="07185B20" w14:textId="6EEDE55A" w:rsidR="00B605F2" w:rsidRDefault="00B605F2" w:rsidP="00B605F2">
      <w:pPr>
        <w:pStyle w:val="Introduction"/>
      </w:pPr>
      <w:r>
        <w:t xml:space="preserve">To strike this balance, the City </w:t>
      </w:r>
      <w:r w:rsidR="00BF7235">
        <w:t xml:space="preserve">wanted </w:t>
      </w:r>
      <w:r>
        <w:t>to hear from both internal and external stakeholders to better understand the strengths and weaknesses of the current orders across the City.</w:t>
      </w:r>
    </w:p>
    <w:p w14:paraId="4C6C949E" w14:textId="77777777" w:rsidR="00B605F2" w:rsidRDefault="00B605F2" w:rsidP="00B605F2">
      <w:pPr>
        <w:pStyle w:val="Introduction"/>
      </w:pPr>
    </w:p>
    <w:p w14:paraId="7C8E61DD" w14:textId="77777777" w:rsidR="00B605F2" w:rsidRDefault="00B605F2" w:rsidP="00B605F2">
      <w:pPr>
        <w:pStyle w:val="Heading2"/>
      </w:pPr>
      <w:bookmarkStart w:id="2" w:name="_Toc119499004"/>
      <w:r>
        <w:t>Engagement Purpose</w:t>
      </w:r>
      <w:bookmarkEnd w:id="2"/>
    </w:p>
    <w:p w14:paraId="7D4D4DC6" w14:textId="77777777" w:rsidR="00B605F2" w:rsidRDefault="00B605F2" w:rsidP="00B605F2">
      <w:pPr>
        <w:pStyle w:val="BodyText"/>
      </w:pPr>
      <w:r>
        <w:t>The City ran a community consultation to understand what is currently working well, and what needs improvement regarding dog control orders in public spaces.</w:t>
      </w:r>
    </w:p>
    <w:p w14:paraId="19AD93C0" w14:textId="77777777" w:rsidR="00B605F2" w:rsidRDefault="00B605F2" w:rsidP="00B605F2">
      <w:pPr>
        <w:pStyle w:val="BodyText"/>
      </w:pPr>
      <w:r>
        <w:t>The feedback collected would help inform whether any changes needed to be made to existing orders and the locations of said changes.</w:t>
      </w:r>
    </w:p>
    <w:p w14:paraId="3309F91A" w14:textId="77777777" w:rsidR="00B605F2" w:rsidRDefault="00B605F2" w:rsidP="00B605F2">
      <w:pPr>
        <w:pStyle w:val="BodyText"/>
      </w:pPr>
    </w:p>
    <w:p w14:paraId="20A637CF" w14:textId="77777777" w:rsidR="00B605F2" w:rsidRDefault="00B605F2" w:rsidP="00B605F2">
      <w:pPr>
        <w:pStyle w:val="Heading2"/>
      </w:pPr>
      <w:bookmarkStart w:id="3" w:name="_Toc119499005"/>
      <w:r>
        <w:t>About this Report</w:t>
      </w:r>
      <w:bookmarkEnd w:id="3"/>
    </w:p>
    <w:p w14:paraId="23B7C01D" w14:textId="123CF480" w:rsidR="00B605F2" w:rsidRDefault="00B605F2" w:rsidP="00B605F2">
      <w:pPr>
        <w:pStyle w:val="BodyText"/>
      </w:pPr>
      <w:r>
        <w:t>This report collate</w:t>
      </w:r>
      <w:r w:rsidR="00BF7235">
        <w:t>s</w:t>
      </w:r>
      <w:r>
        <w:t xml:space="preserve"> and theme</w:t>
      </w:r>
      <w:r w:rsidR="00BF7235">
        <w:t>s</w:t>
      </w:r>
      <w:r>
        <w:t xml:space="preserve"> all feedback received through community consultation on the Dogs in Public Places (DiPP) review, including survey findings, informal pop-up consultations and drop-in sessions</w:t>
      </w:r>
      <w:r w:rsidR="00BF7235">
        <w:t>. This report will</w:t>
      </w:r>
      <w:r>
        <w:t xml:space="preserve"> </w:t>
      </w:r>
      <w:r w:rsidR="00BF7235">
        <w:t xml:space="preserve">be </w:t>
      </w:r>
      <w:r>
        <w:t>circulate</w:t>
      </w:r>
      <w:r w:rsidR="00BF7235">
        <w:t>d</w:t>
      </w:r>
      <w:r>
        <w:t xml:space="preserve"> to all internal stakeholders and interested community members.</w:t>
      </w:r>
    </w:p>
    <w:p w14:paraId="5B51F00D" w14:textId="0DCC5B32" w:rsidR="00B605F2" w:rsidRPr="00A234FF" w:rsidRDefault="00B605F2" w:rsidP="00B605F2">
      <w:pPr>
        <w:pStyle w:val="BodyText"/>
      </w:pPr>
      <w:r>
        <w:t>It will additionally be presented to Council to assist</w:t>
      </w:r>
      <w:r w:rsidR="00F83287">
        <w:t xml:space="preserve"> in </w:t>
      </w:r>
      <w:r>
        <w:t xml:space="preserve">decision-making regarding dog orders across the </w:t>
      </w:r>
      <w:proofErr w:type="gramStart"/>
      <w:r>
        <w:t>City</w:t>
      </w:r>
      <w:proofErr w:type="gramEnd"/>
      <w:r>
        <w:t>.</w:t>
      </w:r>
    </w:p>
    <w:p w14:paraId="03044158" w14:textId="77777777" w:rsidR="00B605F2" w:rsidRDefault="00B605F2" w:rsidP="00B605F2">
      <w:pPr>
        <w:pStyle w:val="BodyText"/>
      </w:pPr>
    </w:p>
    <w:p w14:paraId="554B7A60" w14:textId="77777777" w:rsidR="00B605F2" w:rsidRDefault="00B605F2" w:rsidP="00B605F2">
      <w:pPr>
        <w:pStyle w:val="Heading1"/>
        <w:framePr w:wrap="around"/>
      </w:pPr>
      <w:bookmarkStart w:id="4" w:name="_Toc119499006"/>
      <w:r>
        <w:t>How we engaged</w:t>
      </w:r>
      <w:bookmarkEnd w:id="4"/>
    </w:p>
    <w:p w14:paraId="4BA29190" w14:textId="77777777" w:rsidR="00B605F2" w:rsidRDefault="00B605F2" w:rsidP="00B605F2">
      <w:pPr>
        <w:pStyle w:val="Heading2"/>
      </w:pPr>
    </w:p>
    <w:p w14:paraId="36B7263E" w14:textId="77777777" w:rsidR="00B605F2" w:rsidRDefault="00B605F2" w:rsidP="00B605F2">
      <w:pPr>
        <w:pStyle w:val="Heading2"/>
      </w:pPr>
      <w:bookmarkStart w:id="5" w:name="_Toc119499007"/>
      <w:r>
        <w:t>At a glance</w:t>
      </w:r>
      <w:bookmarkEnd w:id="5"/>
    </w:p>
    <w:p w14:paraId="2B42E5B3" w14:textId="74FD8FB9" w:rsidR="00B605F2" w:rsidRDefault="00B605F2" w:rsidP="00B605F2">
      <w:pPr>
        <w:pStyle w:val="BodyText"/>
      </w:pPr>
      <w:r>
        <w:t xml:space="preserve">The community consultation </w:t>
      </w:r>
      <w:r w:rsidR="00BF7235">
        <w:t xml:space="preserve">ran </w:t>
      </w:r>
      <w:r>
        <w:t xml:space="preserve">for a 6-week period from July 4 to August 14, and from this, all data has been compiled, themed and will be </w:t>
      </w:r>
      <w:r w:rsidR="00F83287">
        <w:t>considered</w:t>
      </w:r>
      <w:r>
        <w:t xml:space="preserve"> to inform decisions regarding changes to specific dog orders and/or the locations in which orders are present.</w:t>
      </w:r>
    </w:p>
    <w:p w14:paraId="4072E150" w14:textId="77777777" w:rsidR="00B605F2" w:rsidRDefault="00B605F2" w:rsidP="00B605F2">
      <w:pPr>
        <w:pStyle w:val="BodyText"/>
      </w:pPr>
      <w:r w:rsidRPr="00BB5BE0">
        <w:t>The City engaged with the community through several avenues:</w:t>
      </w:r>
    </w:p>
    <w:p w14:paraId="123A9960" w14:textId="77777777" w:rsidR="00B605F2" w:rsidRDefault="00B605F2" w:rsidP="00B605F2">
      <w:pPr>
        <w:pStyle w:val="ListBullet"/>
      </w:pPr>
      <w:r w:rsidRPr="00BB5BE0">
        <w:t>An online survey</w:t>
      </w:r>
      <w:r>
        <w:t xml:space="preserve"> (hardcopy in Appendix B)</w:t>
      </w:r>
    </w:p>
    <w:p w14:paraId="6D1AAD26" w14:textId="77777777" w:rsidR="00B605F2" w:rsidRDefault="00B605F2" w:rsidP="00B605F2">
      <w:pPr>
        <w:pStyle w:val="ListBullet"/>
      </w:pPr>
      <w:r>
        <w:t>Pop-up consultations with trail and reserve users</w:t>
      </w:r>
    </w:p>
    <w:p w14:paraId="33716A44" w14:textId="77777777" w:rsidR="00B605F2" w:rsidRPr="00BB5BE0" w:rsidRDefault="00B605F2" w:rsidP="00B605F2">
      <w:pPr>
        <w:pStyle w:val="ListBullet"/>
      </w:pPr>
      <w:r>
        <w:t>Drop-in community sessions at advertised locations across the municipality</w:t>
      </w:r>
    </w:p>
    <w:p w14:paraId="21067611" w14:textId="77777777" w:rsidR="00B605F2" w:rsidRPr="00A25A35" w:rsidRDefault="00B605F2" w:rsidP="00B605F2">
      <w:pPr>
        <w:pStyle w:val="BodyText"/>
      </w:pPr>
      <w:r w:rsidRPr="00A25A35">
        <w:t xml:space="preserve">The City also </w:t>
      </w:r>
      <w:r>
        <w:t>sought</w:t>
      </w:r>
      <w:r w:rsidRPr="00A25A35">
        <w:t xml:space="preserve"> feedback from various internal stakeholder groups who are impacted by dog control orders, including</w:t>
      </w:r>
      <w:r>
        <w:t xml:space="preserve"> </w:t>
      </w:r>
      <w:r w:rsidRPr="00A25A35">
        <w:t>Environment</w:t>
      </w:r>
      <w:r>
        <w:t>,</w:t>
      </w:r>
      <w:r w:rsidRPr="00A25A35">
        <w:t xml:space="preserve"> Community and Recreation, and Waste.</w:t>
      </w:r>
    </w:p>
    <w:p w14:paraId="0FEC28F8" w14:textId="765830B7" w:rsidR="00B605F2" w:rsidRPr="00A25A35" w:rsidRDefault="00B605F2" w:rsidP="00B605F2">
      <w:pPr>
        <w:pStyle w:val="BodyText"/>
      </w:pPr>
      <w:r w:rsidRPr="00A25A35">
        <w:t xml:space="preserve">The </w:t>
      </w:r>
      <w:r>
        <w:t>review of Dogs in Public Places responds to the “Healthy, caring and inclusive community” pillar</w:t>
      </w:r>
      <w:r w:rsidR="00753D9E">
        <w:t xml:space="preserve"> in our Community Plan</w:t>
      </w:r>
      <w:r>
        <w:t xml:space="preserve">, by supporting active living and healthy lifestyles, improving mental wellbeing of our residents, and ensuring our community feels welcome, safe, and connected. </w:t>
      </w:r>
    </w:p>
    <w:p w14:paraId="71EC6DCF" w14:textId="77777777" w:rsidR="00B605F2" w:rsidRPr="001A6F73" w:rsidRDefault="00B605F2" w:rsidP="00B605F2">
      <w:pPr>
        <w:pStyle w:val="BodyText"/>
      </w:pPr>
      <w:r w:rsidRPr="001A6F73">
        <w:t xml:space="preserve">All engagement activities were promoted through the City’s Have Your Say page, as well as through boosted social media posts, radio ads on K-Rock and Bay FM, and printed ads in </w:t>
      </w:r>
      <w:r>
        <w:t xml:space="preserve">three </w:t>
      </w:r>
      <w:r w:rsidRPr="001A6F73">
        <w:t>local newspapers</w:t>
      </w:r>
      <w:r>
        <w:t>.</w:t>
      </w:r>
      <w:r w:rsidRPr="001A6F73">
        <w:t xml:space="preserve">  </w:t>
      </w:r>
    </w:p>
    <w:p w14:paraId="163D957D" w14:textId="77777777" w:rsidR="00B605F2" w:rsidRDefault="00B605F2" w:rsidP="00B605F2">
      <w:pPr>
        <w:pStyle w:val="BodyText"/>
        <w:rPr>
          <w:iCs/>
          <w:color w:val="00458B" w:themeColor="text2" w:themeTint="E6"/>
        </w:rPr>
      </w:pPr>
    </w:p>
    <w:p w14:paraId="539C967B" w14:textId="77777777" w:rsidR="00B605F2" w:rsidRDefault="00B605F2" w:rsidP="00B605F2">
      <w:pPr>
        <w:pStyle w:val="Heading2"/>
      </w:pPr>
      <w:bookmarkStart w:id="6" w:name="_Toc119499008"/>
      <w:r>
        <w:t>A little bit more</w:t>
      </w:r>
      <w:bookmarkEnd w:id="6"/>
    </w:p>
    <w:p w14:paraId="3945BDC2" w14:textId="127B9BDF" w:rsidR="00B605F2" w:rsidRPr="00BB5BE0" w:rsidRDefault="00B605F2" w:rsidP="00B605F2">
      <w:pPr>
        <w:pStyle w:val="BodyText"/>
      </w:pPr>
      <w:r>
        <w:t xml:space="preserve">The anchor of this community engagement was a survey </w:t>
      </w:r>
      <w:r w:rsidRPr="00BB5BE0">
        <w:t xml:space="preserve">available </w:t>
      </w:r>
      <w:r>
        <w:t>through the City’s “Have Your Say” (HYS) page</w:t>
      </w:r>
      <w:r w:rsidR="00753D9E">
        <w:t xml:space="preserve"> for the</w:t>
      </w:r>
      <w:r w:rsidRPr="00BB5BE0">
        <w:t xml:space="preserve"> 6-week engagement</w:t>
      </w:r>
      <w:r>
        <w:t xml:space="preserve">, and this was </w:t>
      </w:r>
      <w:r w:rsidRPr="00BB5BE0">
        <w:t xml:space="preserve">the main medium in which community members were encouraged to leave their feedback. Being online, and </w:t>
      </w:r>
      <w:r>
        <w:t>consistently available</w:t>
      </w:r>
      <w:r w:rsidRPr="00BB5BE0">
        <w:t xml:space="preserve"> meant some accessibility barriers could be overcome </w:t>
      </w:r>
      <w:r>
        <w:t>such as time of day, day of week, conflicting work schedules and parenting commitments, and all-ability access.</w:t>
      </w:r>
    </w:p>
    <w:p w14:paraId="438D837C" w14:textId="77777777" w:rsidR="00B605F2" w:rsidRDefault="00B605F2" w:rsidP="00B605F2">
      <w:pPr>
        <w:pStyle w:val="BodyText"/>
      </w:pPr>
      <w:r>
        <w:t>Surveys are also a helpful tool as all responses are recorded verbatim and can be easily reviewed and collated to understand themes in feedback.</w:t>
      </w:r>
    </w:p>
    <w:p w14:paraId="3E764C00" w14:textId="771F4772" w:rsidR="00B27A55" w:rsidRDefault="00B605F2" w:rsidP="00B605F2">
      <w:pPr>
        <w:pStyle w:val="BodyText"/>
      </w:pPr>
      <w:r>
        <w:t xml:space="preserve">Along with the survey, various face-to-face consultations were held by the </w:t>
      </w:r>
      <w:proofErr w:type="gramStart"/>
      <w:r>
        <w:t>City</w:t>
      </w:r>
      <w:proofErr w:type="gramEnd"/>
      <w:r>
        <w:t xml:space="preserve">, and staffed by team members from the Health and Local Laws department. These included 15 pop-up consultations across the City’s </w:t>
      </w:r>
    </w:p>
    <w:p w14:paraId="6911CD0C" w14:textId="77777777" w:rsidR="00B27A55" w:rsidRDefault="00B27A55" w:rsidP="00B605F2">
      <w:pPr>
        <w:pStyle w:val="BodyText"/>
      </w:pPr>
    </w:p>
    <w:p w14:paraId="34FB7B11" w14:textId="77777777" w:rsidR="00B27A55" w:rsidRDefault="00B27A55" w:rsidP="00B605F2">
      <w:pPr>
        <w:pStyle w:val="BodyText"/>
      </w:pPr>
    </w:p>
    <w:p w14:paraId="1168DDED" w14:textId="6AF430A8" w:rsidR="00B605F2" w:rsidRPr="006D66CA" w:rsidRDefault="00B605F2" w:rsidP="00B605F2">
      <w:pPr>
        <w:pStyle w:val="BodyText"/>
      </w:pPr>
      <w:r>
        <w:t xml:space="preserve">most used reserves and trails, 3 drop in consultations </w:t>
      </w:r>
      <w:r w:rsidRPr="006D66CA">
        <w:t>which ran for 2-3 hours, at community halls in Portarlington, Geelong West, and Grovedale.</w:t>
      </w:r>
    </w:p>
    <w:p w14:paraId="7F169301" w14:textId="3F8D8687" w:rsidR="00B605F2" w:rsidRPr="006D66CA" w:rsidRDefault="00B605F2" w:rsidP="00B605F2">
      <w:pPr>
        <w:pStyle w:val="BodyText"/>
      </w:pPr>
      <w:r w:rsidRPr="006D66CA">
        <w:t xml:space="preserve">At all the face-to-face sessions, community members had the opportunity to leave feedback with staff or complete the survey on a City-provided device, as well as ask questions and discuss </w:t>
      </w:r>
      <w:r w:rsidR="00AD4CAF" w:rsidRPr="006D66CA">
        <w:t>issues</w:t>
      </w:r>
      <w:r w:rsidRPr="006D66CA">
        <w:t xml:space="preserve"> in greater depth.</w:t>
      </w:r>
    </w:p>
    <w:p w14:paraId="20127943" w14:textId="77777777" w:rsidR="00B605F2" w:rsidRPr="006D66CA" w:rsidRDefault="00B605F2" w:rsidP="00B605F2">
      <w:pPr>
        <w:pStyle w:val="BodyText"/>
      </w:pPr>
      <w:r w:rsidRPr="006D66CA">
        <w:t>The City felt it was essential to provide the community with face-to-face opportunities, should they wish to discuss matters further with City staff, and to have these in both scheduled, advertised locations, and additionally in impromptu settings capturing the thoughts of reserve users whilst they were using the space, without a strong agenda.</w:t>
      </w:r>
    </w:p>
    <w:p w14:paraId="7FC2C864" w14:textId="77777777" w:rsidR="00B605F2" w:rsidRPr="006D66CA" w:rsidRDefault="00B605F2" w:rsidP="00B605F2">
      <w:pPr>
        <w:pStyle w:val="BodyText"/>
      </w:pPr>
      <w:r w:rsidRPr="006D66CA">
        <w:t>The advertised drop</w:t>
      </w:r>
      <w:r>
        <w:t>-</w:t>
      </w:r>
      <w:r w:rsidRPr="006D66CA">
        <w:t>in</w:t>
      </w:r>
      <w:r>
        <w:t xml:space="preserve"> </w:t>
      </w:r>
      <w:r w:rsidRPr="006D66CA">
        <w:t>s</w:t>
      </w:r>
      <w:r>
        <w:t>essions</w:t>
      </w:r>
      <w:r w:rsidRPr="006D66CA">
        <w:t xml:space="preserve"> ran on:</w:t>
      </w:r>
    </w:p>
    <w:p w14:paraId="6E8EA859" w14:textId="77777777" w:rsidR="00B605F2" w:rsidRPr="006D66CA" w:rsidRDefault="00B605F2" w:rsidP="00B605F2">
      <w:pPr>
        <w:pStyle w:val="ListBullet"/>
      </w:pPr>
      <w:r w:rsidRPr="006D66CA">
        <w:t>Saturday 16 July, 10am – 12pm</w:t>
      </w:r>
    </w:p>
    <w:p w14:paraId="71DD60A1" w14:textId="77777777" w:rsidR="00B605F2" w:rsidRPr="006D66CA" w:rsidRDefault="00B605F2" w:rsidP="00B605F2">
      <w:pPr>
        <w:pStyle w:val="ListBullet"/>
      </w:pPr>
      <w:r w:rsidRPr="006D66CA">
        <w:t>Saturday 30 July, 2pm – 5pm</w:t>
      </w:r>
    </w:p>
    <w:p w14:paraId="54D0FBE5" w14:textId="77777777" w:rsidR="00B605F2" w:rsidRPr="006D66CA" w:rsidRDefault="00B605F2" w:rsidP="00B605F2">
      <w:pPr>
        <w:pStyle w:val="ListBullet"/>
      </w:pPr>
      <w:r w:rsidRPr="006D66CA">
        <w:t>Tuesday 9 August, 4:30pm – 6:30pm</w:t>
      </w:r>
    </w:p>
    <w:p w14:paraId="705C6052" w14:textId="77777777" w:rsidR="00B605F2" w:rsidRDefault="00B605F2" w:rsidP="00B605F2">
      <w:pPr>
        <w:pStyle w:val="ListBullet"/>
        <w:numPr>
          <w:ilvl w:val="0"/>
          <w:numId w:val="0"/>
        </w:numPr>
        <w:ind w:left="170" w:hanging="170"/>
      </w:pPr>
    </w:p>
    <w:p w14:paraId="22E82BB8" w14:textId="77777777" w:rsidR="00B605F2" w:rsidRDefault="00B605F2" w:rsidP="00B605F2">
      <w:pPr>
        <w:pStyle w:val="BodyText"/>
      </w:pPr>
      <w:r>
        <w:t>The pop-up consultations occurred at the following reserves and trails:</w:t>
      </w:r>
    </w:p>
    <w:p w14:paraId="3FE1E41F" w14:textId="77777777" w:rsidR="00B605F2" w:rsidRDefault="00B605F2" w:rsidP="00B605F2">
      <w:pPr>
        <w:pStyle w:val="ListBullet"/>
      </w:pPr>
      <w:r>
        <w:t>Barwon River Trail</w:t>
      </w:r>
    </w:p>
    <w:p w14:paraId="57F94E87" w14:textId="77777777" w:rsidR="00B605F2" w:rsidRDefault="00B605F2" w:rsidP="00B605F2">
      <w:pPr>
        <w:pStyle w:val="ListBullet"/>
      </w:pPr>
      <w:r>
        <w:t>Bay trail</w:t>
      </w:r>
    </w:p>
    <w:p w14:paraId="12468602" w14:textId="77777777" w:rsidR="00B605F2" w:rsidRDefault="00B605F2" w:rsidP="00B605F2">
      <w:pPr>
        <w:pStyle w:val="ListBullet"/>
      </w:pPr>
      <w:r>
        <w:t>Bellarine Rail Trail</w:t>
      </w:r>
    </w:p>
    <w:p w14:paraId="368FC2F5" w14:textId="77777777" w:rsidR="00B605F2" w:rsidRDefault="00B605F2" w:rsidP="00B605F2">
      <w:pPr>
        <w:pStyle w:val="ListBullet"/>
      </w:pPr>
      <w:r>
        <w:t>Central Boulevard Reserve</w:t>
      </w:r>
    </w:p>
    <w:p w14:paraId="44370EBD" w14:textId="77777777" w:rsidR="00B605F2" w:rsidRDefault="00B605F2" w:rsidP="00B605F2">
      <w:pPr>
        <w:pStyle w:val="ListBullet"/>
      </w:pPr>
      <w:r>
        <w:t>Drysdale Recreation Reserve</w:t>
      </w:r>
    </w:p>
    <w:p w14:paraId="0F3D4B6B" w14:textId="77777777" w:rsidR="00B605F2" w:rsidRDefault="00B605F2" w:rsidP="00B605F2">
      <w:pPr>
        <w:pStyle w:val="ListBullet"/>
      </w:pPr>
      <w:r>
        <w:t>Eastern Beach</w:t>
      </w:r>
    </w:p>
    <w:p w14:paraId="3D830AC8" w14:textId="77777777" w:rsidR="00B605F2" w:rsidRDefault="00B605F2" w:rsidP="00B605F2">
      <w:pPr>
        <w:pStyle w:val="ListBullet"/>
      </w:pPr>
      <w:r>
        <w:t>Eastern Gardens</w:t>
      </w:r>
    </w:p>
    <w:p w14:paraId="67417C5C" w14:textId="77777777" w:rsidR="00B605F2" w:rsidRDefault="00B605F2" w:rsidP="00B605F2">
      <w:pPr>
        <w:pStyle w:val="ListBullet"/>
      </w:pPr>
      <w:r>
        <w:t>Gateway Sanctuary</w:t>
      </w:r>
    </w:p>
    <w:p w14:paraId="564CD03A" w14:textId="77777777" w:rsidR="00B605F2" w:rsidRDefault="00B605F2" w:rsidP="00B605F2">
      <w:pPr>
        <w:pStyle w:val="ListBullet"/>
      </w:pPr>
      <w:r>
        <w:t>Kardinia Park</w:t>
      </w:r>
    </w:p>
    <w:p w14:paraId="5BDD361B" w14:textId="77777777" w:rsidR="00B605F2" w:rsidRDefault="00B605F2" w:rsidP="00B605F2">
      <w:pPr>
        <w:pStyle w:val="ListBullet"/>
      </w:pPr>
      <w:r>
        <w:t>Kingston Park</w:t>
      </w:r>
    </w:p>
    <w:p w14:paraId="50719F5F" w14:textId="77777777" w:rsidR="00B605F2" w:rsidRDefault="00B605F2" w:rsidP="00B605F2">
      <w:pPr>
        <w:pStyle w:val="ListBullet"/>
      </w:pPr>
      <w:r>
        <w:t>McDonald reserve</w:t>
      </w:r>
    </w:p>
    <w:p w14:paraId="31FBD921" w14:textId="77777777" w:rsidR="00B605F2" w:rsidRDefault="00B605F2" w:rsidP="00B605F2">
      <w:pPr>
        <w:pStyle w:val="ListBullet"/>
      </w:pPr>
      <w:r>
        <w:t>Richmond Oval</w:t>
      </w:r>
    </w:p>
    <w:p w14:paraId="25C583C2" w14:textId="77777777" w:rsidR="00B605F2" w:rsidRDefault="00B605F2" w:rsidP="00B605F2">
      <w:pPr>
        <w:pStyle w:val="ListBullet"/>
      </w:pPr>
      <w:r>
        <w:t>Rippleside Park</w:t>
      </w:r>
    </w:p>
    <w:p w14:paraId="255C68DE" w14:textId="77777777" w:rsidR="00B605F2" w:rsidRDefault="00B605F2" w:rsidP="00B605F2">
      <w:pPr>
        <w:pStyle w:val="ListBullet"/>
      </w:pPr>
      <w:r>
        <w:t>Ted Wilson Trail</w:t>
      </w:r>
    </w:p>
    <w:p w14:paraId="652FD9BF" w14:textId="77777777" w:rsidR="00B605F2" w:rsidRDefault="00B605F2" w:rsidP="00B605F2">
      <w:pPr>
        <w:pStyle w:val="ListBullet"/>
      </w:pPr>
      <w:r>
        <w:t>Waurn Ponds Trail</w:t>
      </w:r>
    </w:p>
    <w:p w14:paraId="77C17110" w14:textId="77777777" w:rsidR="00B605F2" w:rsidRDefault="00B605F2" w:rsidP="00B605F2">
      <w:pPr>
        <w:pStyle w:val="ListBullet"/>
        <w:numPr>
          <w:ilvl w:val="0"/>
          <w:numId w:val="0"/>
        </w:numPr>
        <w:ind w:left="170" w:hanging="170"/>
      </w:pPr>
    </w:p>
    <w:p w14:paraId="531B7C9B" w14:textId="77777777" w:rsidR="00B605F2" w:rsidRDefault="00B605F2" w:rsidP="00B605F2">
      <w:pPr>
        <w:pStyle w:val="BodyText"/>
        <w:rPr>
          <w:sz w:val="18"/>
          <w:szCs w:val="18"/>
        </w:rPr>
      </w:pPr>
    </w:p>
    <w:p w14:paraId="608821A5" w14:textId="77777777" w:rsidR="00B605F2" w:rsidRPr="00C003FC" w:rsidRDefault="00B605F2" w:rsidP="00B605F2">
      <w:pPr>
        <w:pStyle w:val="Heading1"/>
        <w:framePr w:wrap="around"/>
      </w:pPr>
      <w:bookmarkStart w:id="7" w:name="_Toc119499009"/>
      <w:r>
        <w:t>Who we engaged</w:t>
      </w:r>
      <w:bookmarkEnd w:id="7"/>
      <w:r>
        <w:t xml:space="preserve"> </w:t>
      </w:r>
    </w:p>
    <w:p w14:paraId="617FA0E3" w14:textId="77777777" w:rsidR="00B605F2" w:rsidRDefault="00B605F2" w:rsidP="00B605F2">
      <w:pPr>
        <w:pStyle w:val="Heading2"/>
      </w:pPr>
    </w:p>
    <w:p w14:paraId="784C1E85" w14:textId="77777777" w:rsidR="00B605F2" w:rsidRDefault="00B605F2" w:rsidP="00B605F2">
      <w:pPr>
        <w:pStyle w:val="Heading2"/>
      </w:pPr>
      <w:bookmarkStart w:id="8" w:name="_Toc119499010"/>
      <w:r>
        <w:t>Who we planned to engage</w:t>
      </w:r>
      <w:bookmarkEnd w:id="8"/>
      <w:r>
        <w:t xml:space="preserve"> </w:t>
      </w:r>
    </w:p>
    <w:p w14:paraId="1B3BD066" w14:textId="32787214" w:rsidR="00B605F2" w:rsidRDefault="00B605F2" w:rsidP="00B605F2">
      <w:pPr>
        <w:pStyle w:val="BodyText"/>
      </w:pPr>
      <w:r>
        <w:t xml:space="preserve">The </w:t>
      </w:r>
      <w:proofErr w:type="gramStart"/>
      <w:r>
        <w:t>City</w:t>
      </w:r>
      <w:proofErr w:type="gramEnd"/>
      <w:r>
        <w:t xml:space="preserve"> was committed to hearing from all </w:t>
      </w:r>
      <w:r w:rsidR="000A0593">
        <w:t xml:space="preserve">interested </w:t>
      </w:r>
      <w:r>
        <w:t xml:space="preserve">members of the Greater Geelong community regarding their experiences, suggestions, and preferences in relation to dogs in public spaces. When consulting on dogs’ accessibility, historically, dog owners are the most vocal, however we advertised this review </w:t>
      </w:r>
      <w:r w:rsidR="00753D9E">
        <w:t>to encourage feedback</w:t>
      </w:r>
      <w:r>
        <w:t xml:space="preserve"> from non-dog owners too, as we wanted an accurate representation of </w:t>
      </w:r>
      <w:r w:rsidR="00753D9E">
        <w:t xml:space="preserve">both </w:t>
      </w:r>
      <w:r>
        <w:t xml:space="preserve">dog owners </w:t>
      </w:r>
      <w:r w:rsidR="00753D9E">
        <w:t xml:space="preserve">and </w:t>
      </w:r>
      <w:r>
        <w:t>non-dog owners within our community.</w:t>
      </w:r>
    </w:p>
    <w:p w14:paraId="60B6AB19" w14:textId="77777777" w:rsidR="00B605F2" w:rsidRDefault="00B605F2" w:rsidP="00B605F2">
      <w:pPr>
        <w:pStyle w:val="BodyText"/>
      </w:pPr>
      <w:r>
        <w:t xml:space="preserve">By hearing from a mixed representation of the community, including groups with differing interests, it helped the City see what orders were or were not working for various groups, and how we may be able to achieve a better compromise on certain issues. </w:t>
      </w:r>
    </w:p>
    <w:p w14:paraId="5ACEDA50" w14:textId="46A90B38" w:rsidR="00B605F2" w:rsidRDefault="00B605F2" w:rsidP="00B605F2">
      <w:pPr>
        <w:pStyle w:val="BodyText"/>
      </w:pPr>
      <w:r>
        <w:t xml:space="preserve">The </w:t>
      </w:r>
      <w:proofErr w:type="gramStart"/>
      <w:r>
        <w:t>City</w:t>
      </w:r>
      <w:proofErr w:type="gramEnd"/>
      <w:r>
        <w:t xml:space="preserve"> also engaged with internal stakeholders within the City, including staff from Environment, Community and Recreation and Waste, to ensure that these departments had their concerns and preferences voiced and documented as part of the consultation process.</w:t>
      </w:r>
    </w:p>
    <w:p w14:paraId="4C9A0F0C" w14:textId="77777777" w:rsidR="00B605F2" w:rsidRDefault="00B605F2" w:rsidP="00B605F2">
      <w:pPr>
        <w:pStyle w:val="BodyText"/>
      </w:pPr>
      <w:r>
        <w:t>These departments all deal with dog-related issues, whether it be protecting endangered species of flora and fauna from dogs, complaints or complications regarding dog waste, and the shared use of public reserves including timed access at sporting facilities.</w:t>
      </w:r>
    </w:p>
    <w:p w14:paraId="7E1BFE1E" w14:textId="77777777" w:rsidR="00B27A55" w:rsidRDefault="00B27A55" w:rsidP="00B27A55">
      <w:pPr>
        <w:pStyle w:val="BodyText"/>
      </w:pPr>
      <w:r>
        <w:t>This consultation announced on its landing page that the review was only considering dog orders on City-managed land, meaning that Land Management Authority areas such as the coastline of Connewarre, Barwon Heads, Ocean Grove, Collendina, St Leonards, Indented Head and Portarlington, which are managed by Barwon Coast Committee of Management Inc, and Bellarine Bayside Foreshore Committee of Management, were not part of the consultation.</w:t>
      </w:r>
    </w:p>
    <w:p w14:paraId="4D400CFC" w14:textId="77777777" w:rsidR="00B605F2" w:rsidRDefault="00B605F2" w:rsidP="00B605F2">
      <w:pPr>
        <w:pStyle w:val="ListBullet"/>
        <w:numPr>
          <w:ilvl w:val="0"/>
          <w:numId w:val="0"/>
        </w:numPr>
      </w:pPr>
    </w:p>
    <w:p w14:paraId="2D3F0048" w14:textId="77777777" w:rsidR="00B605F2" w:rsidRDefault="00B605F2" w:rsidP="00B605F2">
      <w:pPr>
        <w:pStyle w:val="Heading2"/>
      </w:pPr>
      <w:bookmarkStart w:id="9" w:name="_Toc119499011"/>
      <w:r>
        <w:t>Participation</w:t>
      </w:r>
      <w:bookmarkEnd w:id="9"/>
    </w:p>
    <w:p w14:paraId="64FA90BD" w14:textId="68B9BB33" w:rsidR="00B605F2" w:rsidRDefault="00B605F2" w:rsidP="00B605F2">
      <w:pPr>
        <w:pStyle w:val="BodyText"/>
      </w:pPr>
      <w:r>
        <w:t>Over the 6-week consultation period, the City had 691 people complete the online survey, 7 people attend</w:t>
      </w:r>
      <w:r w:rsidR="00753D9E">
        <w:t>ed</w:t>
      </w:r>
      <w:r>
        <w:t xml:space="preserve"> our advertised drop-in consultation sessions, and 250 flyers </w:t>
      </w:r>
      <w:r w:rsidR="00753D9E">
        <w:t xml:space="preserve">were </w:t>
      </w:r>
      <w:r>
        <w:t>handed out to the public through our “pop up” consultations</w:t>
      </w:r>
      <w:r w:rsidR="00753D9E">
        <w:t>.</w:t>
      </w:r>
    </w:p>
    <w:p w14:paraId="7B8F808B" w14:textId="5D063F95" w:rsidR="00B605F2" w:rsidRDefault="00B605F2" w:rsidP="00B605F2">
      <w:pPr>
        <w:pStyle w:val="BodyText"/>
      </w:pPr>
      <w:r>
        <w:t xml:space="preserve">An additional </w:t>
      </w:r>
      <w:r w:rsidR="00753D9E">
        <w:t>two</w:t>
      </w:r>
      <w:r>
        <w:t xml:space="preserve"> people wrote to </w:t>
      </w:r>
      <w:r w:rsidR="00753D9E">
        <w:t xml:space="preserve">the City </w:t>
      </w:r>
      <w:r>
        <w:t>to voice their opinions and suggestions in lieu of the structured engagement activities above (Appendix D).</w:t>
      </w:r>
    </w:p>
    <w:p w14:paraId="4B434530" w14:textId="77777777" w:rsidR="00B605F2" w:rsidRDefault="00B605F2" w:rsidP="00B605F2">
      <w:pPr>
        <w:pStyle w:val="BodyText"/>
      </w:pPr>
    </w:p>
    <w:p w14:paraId="6EC22378" w14:textId="77777777" w:rsidR="00B605F2" w:rsidRDefault="00B605F2" w:rsidP="00B605F2">
      <w:pPr>
        <w:pStyle w:val="Heading2"/>
      </w:pPr>
      <w:bookmarkStart w:id="10" w:name="_Toc119499012"/>
      <w:r>
        <w:t>Demographics</w:t>
      </w:r>
      <w:bookmarkEnd w:id="10"/>
    </w:p>
    <w:p w14:paraId="28D7950D" w14:textId="77777777" w:rsidR="00B605F2" w:rsidRDefault="00B605F2" w:rsidP="00B605F2">
      <w:pPr>
        <w:pStyle w:val="BodyText"/>
      </w:pPr>
      <w:r>
        <w:t>Demographic information was primarily captured for survey participants, as there were several preliminary questions to help us filter data.</w:t>
      </w:r>
    </w:p>
    <w:p w14:paraId="717DE145" w14:textId="77777777" w:rsidR="00B605F2" w:rsidRDefault="00B605F2" w:rsidP="00B605F2">
      <w:pPr>
        <w:pStyle w:val="ListBullet"/>
        <w:numPr>
          <w:ilvl w:val="0"/>
          <w:numId w:val="0"/>
        </w:numPr>
        <w:rPr>
          <w:i/>
          <w:iCs/>
          <w:color w:val="0065CA" w:themeColor="accent2" w:themeTint="BF"/>
        </w:rPr>
      </w:pPr>
    </w:p>
    <w:p w14:paraId="05381433" w14:textId="77777777" w:rsidR="00B605F2" w:rsidRDefault="00B605F2" w:rsidP="00B605F2">
      <w:pPr>
        <w:pStyle w:val="Heading3"/>
      </w:pPr>
    </w:p>
    <w:p w14:paraId="536B8D04" w14:textId="77777777" w:rsidR="00B605F2" w:rsidRDefault="00B605F2" w:rsidP="00B605F2">
      <w:pPr>
        <w:pStyle w:val="Heading3"/>
      </w:pPr>
      <w:bookmarkStart w:id="11" w:name="_Toc119499013"/>
      <w:r>
        <w:t>Suburb</w:t>
      </w:r>
      <w:bookmarkEnd w:id="11"/>
    </w:p>
    <w:p w14:paraId="600DBDE6" w14:textId="77777777" w:rsidR="00B605F2" w:rsidRDefault="00B605F2" w:rsidP="00B605F2">
      <w:pPr>
        <w:pStyle w:val="ListBullet"/>
        <w:numPr>
          <w:ilvl w:val="0"/>
          <w:numId w:val="0"/>
        </w:numPr>
        <w:rPr>
          <w:i/>
          <w:iCs/>
          <w:color w:val="0065CA" w:themeColor="accent2" w:themeTint="BF"/>
        </w:rPr>
      </w:pPr>
      <w:r>
        <w:rPr>
          <w:noProof/>
        </w:rPr>
        <w:drawing>
          <wp:inline distT="0" distB="0" distL="0" distR="0" wp14:anchorId="36D9C2CA" wp14:editId="5B128A89">
            <wp:extent cx="3268058" cy="8213198"/>
            <wp:effectExtent l="0" t="0" r="8890" b="16510"/>
            <wp:docPr id="1" name="Chart 1">
              <a:extLst xmlns:a="http://schemas.openxmlformats.org/drawingml/2006/main">
                <a:ext uri="{FF2B5EF4-FFF2-40B4-BE49-F238E27FC236}">
                  <a16:creationId xmlns:a16="http://schemas.microsoft.com/office/drawing/2014/main" id="{3D6C8612-AB8B-4633-96BA-197D1AB0A7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3B0C88" w14:textId="77777777" w:rsidR="00B605F2" w:rsidRDefault="00B605F2" w:rsidP="00B605F2">
      <w:pPr>
        <w:pStyle w:val="BodyText"/>
      </w:pPr>
      <w:r>
        <w:t>The suburbs with the highest response rates were:</w:t>
      </w:r>
    </w:p>
    <w:p w14:paraId="165C6712" w14:textId="77777777" w:rsidR="00B605F2" w:rsidRDefault="00B605F2" w:rsidP="00B605F2">
      <w:pPr>
        <w:pStyle w:val="ListBullet"/>
      </w:pPr>
      <w:r>
        <w:t>Ocean Grove (63)</w:t>
      </w:r>
    </w:p>
    <w:p w14:paraId="71EAD0B6" w14:textId="77777777" w:rsidR="00B605F2" w:rsidRDefault="00B605F2" w:rsidP="00B605F2">
      <w:pPr>
        <w:pStyle w:val="ListBullet"/>
      </w:pPr>
      <w:r>
        <w:t>Highton (48)</w:t>
      </w:r>
    </w:p>
    <w:p w14:paraId="5855D8A4" w14:textId="77777777" w:rsidR="00B605F2" w:rsidRDefault="00B605F2" w:rsidP="00B605F2">
      <w:pPr>
        <w:pStyle w:val="ListBullet"/>
      </w:pPr>
      <w:r>
        <w:t>Belmont (47)</w:t>
      </w:r>
    </w:p>
    <w:p w14:paraId="7064F599" w14:textId="77777777" w:rsidR="00B605F2" w:rsidRDefault="00B605F2" w:rsidP="00B605F2">
      <w:pPr>
        <w:pStyle w:val="ListBullet"/>
      </w:pPr>
      <w:r>
        <w:t>Leopold (44)</w:t>
      </w:r>
    </w:p>
    <w:p w14:paraId="6C2EEF9B" w14:textId="77777777" w:rsidR="00B605F2" w:rsidRDefault="00B605F2" w:rsidP="00B605F2">
      <w:pPr>
        <w:pStyle w:val="ListBullet"/>
      </w:pPr>
      <w:r>
        <w:t>Grovedale &amp; Geelong West (34)</w:t>
      </w:r>
    </w:p>
    <w:p w14:paraId="5FAB056B" w14:textId="77777777" w:rsidR="00B605F2" w:rsidRDefault="00B605F2" w:rsidP="00B605F2">
      <w:pPr>
        <w:pStyle w:val="BodyText"/>
      </w:pPr>
      <w:r>
        <w:t>We did not hear from any residents in the following Greater Geelong suburbs: Avalon, Batesford, Ceres, Drumcondra, Little River, Mannerim, Marcus Hill, Moolap, Moorabool, Point Wilson and Staughton Vale.</w:t>
      </w:r>
    </w:p>
    <w:p w14:paraId="7EBB7FFF" w14:textId="77777777" w:rsidR="00B605F2" w:rsidRDefault="00B605F2" w:rsidP="00B605F2">
      <w:pPr>
        <w:pStyle w:val="Heading3"/>
      </w:pPr>
    </w:p>
    <w:p w14:paraId="7A2A48C1" w14:textId="77777777" w:rsidR="00B605F2" w:rsidRDefault="00B605F2" w:rsidP="00B605F2">
      <w:pPr>
        <w:pStyle w:val="Heading3"/>
      </w:pPr>
      <w:bookmarkStart w:id="12" w:name="_Toc119499014"/>
      <w:r>
        <w:t>Age</w:t>
      </w:r>
      <w:bookmarkEnd w:id="12"/>
    </w:p>
    <w:p w14:paraId="4335FC57" w14:textId="77777777" w:rsidR="00B605F2" w:rsidRDefault="00B605F2" w:rsidP="00B605F2">
      <w:pPr>
        <w:pStyle w:val="ListBullet"/>
        <w:numPr>
          <w:ilvl w:val="0"/>
          <w:numId w:val="0"/>
        </w:numPr>
        <w:rPr>
          <w:i/>
          <w:iCs/>
          <w:color w:val="0065CA" w:themeColor="accent2" w:themeTint="BF"/>
        </w:rPr>
      </w:pPr>
      <w:r>
        <w:rPr>
          <w:noProof/>
        </w:rPr>
        <w:drawing>
          <wp:inline distT="0" distB="0" distL="0" distR="0" wp14:anchorId="71598AB9" wp14:editId="7C6377B2">
            <wp:extent cx="3133725" cy="2828925"/>
            <wp:effectExtent l="0" t="0" r="9525" b="9525"/>
            <wp:docPr id="2" name="Chart 2">
              <a:extLst xmlns:a="http://schemas.openxmlformats.org/drawingml/2006/main">
                <a:ext uri="{FF2B5EF4-FFF2-40B4-BE49-F238E27FC236}">
                  <a16:creationId xmlns:a16="http://schemas.microsoft.com/office/drawing/2014/main" id="{2F04FDC6-2903-4C35-930D-57E06C4F61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1E628F" w14:textId="77777777" w:rsidR="00B605F2" w:rsidRDefault="00B605F2" w:rsidP="00B605F2">
      <w:pPr>
        <w:pStyle w:val="BodyText"/>
      </w:pPr>
    </w:p>
    <w:p w14:paraId="6DB7D054" w14:textId="1FE1E2E7" w:rsidR="00B605F2" w:rsidRDefault="00B605F2" w:rsidP="00B605F2">
      <w:pPr>
        <w:pStyle w:val="BodyText"/>
      </w:pPr>
      <w:r>
        <w:t xml:space="preserve">The age group </w:t>
      </w:r>
      <w:r w:rsidR="00034E31">
        <w:t>with greatest representation was</w:t>
      </w:r>
      <w:r>
        <w:t xml:space="preserve"> 35 – 49-year old’s (192)</w:t>
      </w:r>
      <w:r w:rsidR="00034E31">
        <w:t>. T</w:t>
      </w:r>
      <w:r>
        <w:t xml:space="preserve">here was a fairly even representation of age </w:t>
      </w:r>
      <w:r w:rsidR="00034E31">
        <w:t xml:space="preserve">groups </w:t>
      </w:r>
      <w:r>
        <w:t xml:space="preserve">all the way from </w:t>
      </w:r>
      <w:r w:rsidR="00AD4CAF">
        <w:t>25- to 69-year-olds</w:t>
      </w:r>
      <w:r>
        <w:t>.</w:t>
      </w:r>
    </w:p>
    <w:p w14:paraId="3FC01230" w14:textId="77777777" w:rsidR="00B605F2" w:rsidRDefault="00B605F2" w:rsidP="00B605F2">
      <w:pPr>
        <w:pStyle w:val="BodyText"/>
      </w:pPr>
      <w:r>
        <w:t>Three respondents elected to skip this question.</w:t>
      </w:r>
    </w:p>
    <w:p w14:paraId="46869607" w14:textId="77777777" w:rsidR="00B605F2" w:rsidRDefault="00B605F2" w:rsidP="00B605F2">
      <w:pPr>
        <w:pStyle w:val="BodyText"/>
      </w:pPr>
    </w:p>
    <w:p w14:paraId="3436552C" w14:textId="77777777" w:rsidR="00B605F2" w:rsidRDefault="00B605F2" w:rsidP="00B605F2">
      <w:pPr>
        <w:pStyle w:val="Heading3"/>
      </w:pPr>
      <w:bookmarkStart w:id="13" w:name="_Toc119499015"/>
      <w:r>
        <w:t>Gender</w:t>
      </w:r>
      <w:bookmarkEnd w:id="13"/>
      <w:r>
        <w:t xml:space="preserve"> </w:t>
      </w:r>
    </w:p>
    <w:p w14:paraId="236E4F87" w14:textId="77777777" w:rsidR="00B605F2" w:rsidRDefault="00B605F2" w:rsidP="00B605F2">
      <w:pPr>
        <w:pStyle w:val="ListBullet"/>
        <w:numPr>
          <w:ilvl w:val="0"/>
          <w:numId w:val="0"/>
        </w:numPr>
        <w:rPr>
          <w:i/>
          <w:iCs/>
          <w:color w:val="0065CA" w:themeColor="accent2" w:themeTint="BF"/>
        </w:rPr>
      </w:pPr>
      <w:r>
        <w:rPr>
          <w:noProof/>
        </w:rPr>
        <w:drawing>
          <wp:inline distT="0" distB="0" distL="0" distR="0" wp14:anchorId="14CC5A0D" wp14:editId="34516390">
            <wp:extent cx="3185795" cy="2886075"/>
            <wp:effectExtent l="0" t="0" r="14605" b="9525"/>
            <wp:docPr id="3" name="Chart 3">
              <a:extLst xmlns:a="http://schemas.openxmlformats.org/drawingml/2006/main">
                <a:ext uri="{FF2B5EF4-FFF2-40B4-BE49-F238E27FC236}">
                  <a16:creationId xmlns:a16="http://schemas.microsoft.com/office/drawing/2014/main" id="{CA2C9278-3A41-455A-BFE0-433641C56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EDC003" w14:textId="77777777" w:rsidR="00B605F2" w:rsidRDefault="00B605F2" w:rsidP="00B605F2">
      <w:pPr>
        <w:pStyle w:val="BodyText"/>
      </w:pPr>
    </w:p>
    <w:p w14:paraId="10EC285B" w14:textId="77777777" w:rsidR="00B605F2" w:rsidRDefault="00B605F2" w:rsidP="00B605F2">
      <w:pPr>
        <w:pStyle w:val="BodyText"/>
      </w:pPr>
      <w:r>
        <w:t>A gender identification question was included in this survey to understand if there were any links between gender and feelings of safety in the feedback received. It also helps us identify in future who to direct educational materials to, and where there may be less engagement around pet ownership.</w:t>
      </w:r>
    </w:p>
    <w:p w14:paraId="4ED4E8CD" w14:textId="77777777" w:rsidR="00B605F2" w:rsidRDefault="00B605F2" w:rsidP="00B605F2">
      <w:pPr>
        <w:pStyle w:val="BodyText"/>
      </w:pPr>
      <w:r>
        <w:t>Those identifying as women had the highest response rate, at 467 (68%) of respondents.</w:t>
      </w:r>
    </w:p>
    <w:p w14:paraId="58F3CDB9" w14:textId="77777777" w:rsidR="00B605F2" w:rsidRDefault="00B605F2" w:rsidP="00B605F2">
      <w:pPr>
        <w:pStyle w:val="BodyText"/>
      </w:pPr>
      <w:r>
        <w:t>Three respondents elected to skip this question.</w:t>
      </w:r>
    </w:p>
    <w:p w14:paraId="1C281677" w14:textId="77777777" w:rsidR="00B605F2" w:rsidRDefault="00B605F2" w:rsidP="00B605F2">
      <w:pPr>
        <w:pStyle w:val="Heading3"/>
      </w:pPr>
    </w:p>
    <w:p w14:paraId="48F2880E" w14:textId="77777777" w:rsidR="00B605F2" w:rsidRDefault="00B605F2" w:rsidP="00B605F2">
      <w:pPr>
        <w:pStyle w:val="Heading3"/>
      </w:pPr>
      <w:bookmarkStart w:id="14" w:name="_Toc119499016"/>
      <w:r w:rsidRPr="000C4371">
        <w:t>Dog ownership</w:t>
      </w:r>
      <w:bookmarkEnd w:id="14"/>
    </w:p>
    <w:p w14:paraId="1B5A5D1A" w14:textId="77777777" w:rsidR="00B605F2" w:rsidRPr="000C4371" w:rsidRDefault="00B605F2" w:rsidP="00B605F2">
      <w:pPr>
        <w:pStyle w:val="BodyText"/>
      </w:pPr>
      <w:r>
        <w:rPr>
          <w:noProof/>
        </w:rPr>
        <w:drawing>
          <wp:inline distT="0" distB="0" distL="0" distR="0" wp14:anchorId="73D2DB00" wp14:editId="31655EDC">
            <wp:extent cx="3163330" cy="2792627"/>
            <wp:effectExtent l="0" t="0" r="18415" b="8255"/>
            <wp:docPr id="4" name="Chart 4">
              <a:extLst xmlns:a="http://schemas.openxmlformats.org/drawingml/2006/main">
                <a:ext uri="{FF2B5EF4-FFF2-40B4-BE49-F238E27FC236}">
                  <a16:creationId xmlns:a16="http://schemas.microsoft.com/office/drawing/2014/main" id="{F867D0CE-6282-447B-9496-484B227935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B26404" w14:textId="77777777" w:rsidR="00B605F2" w:rsidRDefault="00B605F2" w:rsidP="00B605F2">
      <w:pPr>
        <w:pStyle w:val="BodyText"/>
      </w:pPr>
    </w:p>
    <w:p w14:paraId="7AB3E8C8" w14:textId="77777777" w:rsidR="00B605F2" w:rsidRDefault="00B605F2" w:rsidP="00B605F2">
      <w:pPr>
        <w:pStyle w:val="ListBullet"/>
        <w:numPr>
          <w:ilvl w:val="0"/>
          <w:numId w:val="0"/>
        </w:numPr>
        <w:rPr>
          <w:rStyle w:val="BodyTextChar"/>
        </w:rPr>
      </w:pPr>
      <w:r w:rsidRPr="007E1CF3">
        <w:rPr>
          <w:rStyle w:val="BodyTextChar"/>
        </w:rPr>
        <w:t xml:space="preserve">Seventy-eight percent </w:t>
      </w:r>
      <w:r>
        <w:rPr>
          <w:rStyle w:val="BodyTextChar"/>
        </w:rPr>
        <w:t xml:space="preserve">(78%) </w:t>
      </w:r>
      <w:r w:rsidRPr="007E1CF3">
        <w:rPr>
          <w:rStyle w:val="BodyTextChar"/>
        </w:rPr>
        <w:t>of survey respondents were dog owner</w:t>
      </w:r>
      <w:r>
        <w:rPr>
          <w:rStyle w:val="BodyTextChar"/>
        </w:rPr>
        <w:t>s.</w:t>
      </w:r>
    </w:p>
    <w:p w14:paraId="62F64042" w14:textId="77777777" w:rsidR="00B605F2" w:rsidRDefault="00B605F2" w:rsidP="00B605F2">
      <w:pPr>
        <w:pStyle w:val="ListBullet"/>
        <w:numPr>
          <w:ilvl w:val="0"/>
          <w:numId w:val="0"/>
        </w:numPr>
        <w:rPr>
          <w:i/>
          <w:iCs/>
          <w:color w:val="0065CA" w:themeColor="accent2" w:themeTint="BF"/>
        </w:rPr>
      </w:pPr>
      <w:r>
        <w:rPr>
          <w:i/>
          <w:iCs/>
          <w:color w:val="0065CA" w:themeColor="accent2" w:themeTint="BF"/>
        </w:rPr>
        <w:t xml:space="preserve"> </w:t>
      </w:r>
    </w:p>
    <w:p w14:paraId="1C0C0AB5" w14:textId="77777777" w:rsidR="00B605F2" w:rsidRDefault="00B605F2" w:rsidP="00B605F2">
      <w:pPr>
        <w:pStyle w:val="Heading2"/>
      </w:pPr>
      <w:bookmarkStart w:id="15" w:name="_Toc119499017"/>
      <w:r w:rsidRPr="00167FAD">
        <w:t>Who actively engaged</w:t>
      </w:r>
      <w:bookmarkEnd w:id="15"/>
    </w:p>
    <w:p w14:paraId="1503765B" w14:textId="6C168CE5" w:rsidR="00B605F2" w:rsidRDefault="00B605F2" w:rsidP="00B605F2">
      <w:pPr>
        <w:pStyle w:val="BodyText"/>
      </w:pPr>
      <w:r>
        <w:t xml:space="preserve">Historically, when the City consults on dog control orders, </w:t>
      </w:r>
      <w:r w:rsidR="00AD4CAF">
        <w:t>most</w:t>
      </w:r>
      <w:r>
        <w:t xml:space="preserve"> respondents are dog owners, and this consultation proved to be no exception, with 78% of survey participants being dog owners.</w:t>
      </w:r>
    </w:p>
    <w:p w14:paraId="40E0482A" w14:textId="77777777" w:rsidR="00B605F2" w:rsidRPr="00FB1A34" w:rsidRDefault="00B605F2" w:rsidP="00B605F2">
      <w:pPr>
        <w:pStyle w:val="BodyText"/>
        <w:rPr>
          <w:i/>
          <w:iCs/>
          <w:color w:val="0065CA" w:themeColor="accent2" w:themeTint="BF"/>
        </w:rPr>
      </w:pPr>
      <w:r>
        <w:t>Whilst it makes sense that dog owners feel more invested in dog control orders that directly affect them and their four-legged friends, people without pets are also affected by the presence or absence of dogs in public places, and therefore the City promoted the consultation to all public space users in the Greater Geelong region.</w:t>
      </w:r>
      <w:r>
        <w:rPr>
          <w:i/>
          <w:iCs/>
          <w:color w:val="0065CA" w:themeColor="accent2" w:themeTint="BF"/>
        </w:rPr>
        <w:br/>
      </w:r>
    </w:p>
    <w:p w14:paraId="773D5B8E" w14:textId="77777777" w:rsidR="00B605F2" w:rsidRDefault="00B605F2" w:rsidP="00B605F2">
      <w:pPr>
        <w:pStyle w:val="ListBullet"/>
        <w:numPr>
          <w:ilvl w:val="0"/>
          <w:numId w:val="0"/>
        </w:numPr>
        <w:rPr>
          <w:rStyle w:val="BodyTextChar"/>
        </w:rPr>
      </w:pPr>
    </w:p>
    <w:p w14:paraId="07EE50CC" w14:textId="77777777" w:rsidR="00B605F2" w:rsidRDefault="00B605F2" w:rsidP="00B605F2">
      <w:pPr>
        <w:pStyle w:val="ListBullet"/>
        <w:numPr>
          <w:ilvl w:val="0"/>
          <w:numId w:val="0"/>
        </w:numPr>
      </w:pPr>
    </w:p>
    <w:p w14:paraId="5C9E5F79" w14:textId="77777777" w:rsidR="00B605F2" w:rsidRDefault="00B605F2" w:rsidP="00B605F2">
      <w:pPr>
        <w:spacing w:line="260" w:lineRule="atLeast"/>
      </w:pPr>
      <w:r>
        <w:br w:type="page"/>
      </w:r>
    </w:p>
    <w:p w14:paraId="42C19C18" w14:textId="77777777" w:rsidR="00B605F2" w:rsidRDefault="00B605F2" w:rsidP="00B605F2">
      <w:pPr>
        <w:pStyle w:val="Heading1"/>
        <w:framePr w:wrap="around"/>
      </w:pPr>
      <w:bookmarkStart w:id="16" w:name="_Toc119499018"/>
      <w:r>
        <w:t>What we asked and heard</w:t>
      </w:r>
      <w:bookmarkEnd w:id="16"/>
    </w:p>
    <w:p w14:paraId="188E1738" w14:textId="77777777" w:rsidR="00B605F2" w:rsidRDefault="00B605F2" w:rsidP="00B605F2">
      <w:pPr>
        <w:pStyle w:val="Heading2"/>
      </w:pPr>
      <w:bookmarkStart w:id="17" w:name="_Toc119499019"/>
      <w:r>
        <w:t>Locations of Interest</w:t>
      </w:r>
      <w:bookmarkEnd w:id="17"/>
    </w:p>
    <w:p w14:paraId="1E1D724C" w14:textId="4E54EEC0" w:rsidR="00B605F2" w:rsidRDefault="00B605F2" w:rsidP="00B605F2">
      <w:pPr>
        <w:pStyle w:val="BodyText"/>
      </w:pPr>
      <w:r>
        <w:t>Survey participants were encouraged to select all map areas that they wanted to leave feedback on and could elect to further refine this if there was a certain location of importance.</w:t>
      </w:r>
    </w:p>
    <w:p w14:paraId="6AB694DD" w14:textId="77777777" w:rsidR="00B605F2" w:rsidRPr="00FB1A34" w:rsidRDefault="00B605F2" w:rsidP="00B605F2">
      <w:pPr>
        <w:pStyle w:val="BodyText"/>
        <w:rPr>
          <w:i/>
          <w:iCs/>
          <w:color w:val="0065CA" w:themeColor="accent2" w:themeTint="BF"/>
        </w:rPr>
      </w:pPr>
    </w:p>
    <w:p w14:paraId="7979D885" w14:textId="77777777" w:rsidR="00B605F2" w:rsidRDefault="00B605F2" w:rsidP="00B605F2">
      <w:pPr>
        <w:pStyle w:val="BodyText"/>
      </w:pPr>
      <w:r>
        <w:rPr>
          <w:noProof/>
        </w:rPr>
        <w:drawing>
          <wp:inline distT="0" distB="0" distL="0" distR="0" wp14:anchorId="5BE2A877" wp14:editId="2165D5A4">
            <wp:extent cx="3185795" cy="4361815"/>
            <wp:effectExtent l="0" t="0" r="14605" b="635"/>
            <wp:docPr id="5" name="Chart 5">
              <a:extLst xmlns:a="http://schemas.openxmlformats.org/drawingml/2006/main">
                <a:ext uri="{FF2B5EF4-FFF2-40B4-BE49-F238E27FC236}">
                  <a16:creationId xmlns:a16="http://schemas.microsoft.com/office/drawing/2014/main" id="{B917665F-84D8-40F2-8060-9FA5718541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745848" w14:textId="77777777" w:rsidR="00B605F2" w:rsidRDefault="00B605F2" w:rsidP="00B605F2">
      <w:pPr>
        <w:pStyle w:val="BodyText"/>
      </w:pPr>
    </w:p>
    <w:p w14:paraId="546BA6A2" w14:textId="77777777" w:rsidR="00B605F2" w:rsidRDefault="00B605F2" w:rsidP="00B605F2">
      <w:pPr>
        <w:pStyle w:val="BodyText"/>
      </w:pPr>
      <w:r>
        <w:t>Barwon River trail (363), Geelong Waterfront (274), Shared sporting reserves (239), Western Beach/Rippleside/St Helens (202) and Bellarine Rail trail (195) were the 5 areas of greatest interest to the respondents when it came to leaving feedback.</w:t>
      </w:r>
    </w:p>
    <w:p w14:paraId="40E484F2" w14:textId="77777777" w:rsidR="00B605F2" w:rsidRDefault="00B605F2" w:rsidP="00B605F2">
      <w:pPr>
        <w:pStyle w:val="BodyText"/>
      </w:pPr>
    </w:p>
    <w:p w14:paraId="19CD0791" w14:textId="395A4C2D" w:rsidR="00B605F2" w:rsidRDefault="00B605F2" w:rsidP="00B605F2">
      <w:pPr>
        <w:pStyle w:val="BodyText"/>
      </w:pPr>
      <w:r>
        <w:t xml:space="preserve">Of the 691 survey respondents, 37.8% </w:t>
      </w:r>
      <w:r w:rsidR="00034E31">
        <w:t xml:space="preserve">left </w:t>
      </w:r>
      <w:r>
        <w:t>feedback on specific locations within the areas listed above</w:t>
      </w:r>
      <w:r w:rsidR="00FE14BF">
        <w:t>, including …</w:t>
      </w:r>
    </w:p>
    <w:p w14:paraId="69A7FC5F" w14:textId="77777777" w:rsidR="00B605F2" w:rsidRDefault="00B605F2" w:rsidP="00B605F2">
      <w:pPr>
        <w:pStyle w:val="BodyText"/>
      </w:pPr>
    </w:p>
    <w:p w14:paraId="6C89B947" w14:textId="77777777" w:rsidR="00B605F2" w:rsidRDefault="00B605F2" w:rsidP="00B605F2">
      <w:pPr>
        <w:pStyle w:val="BodyText"/>
      </w:pPr>
    </w:p>
    <w:p w14:paraId="7A95C0CA" w14:textId="77777777" w:rsidR="00B605F2" w:rsidRDefault="00B605F2" w:rsidP="00B605F2">
      <w:pPr>
        <w:pStyle w:val="BodyText"/>
      </w:pPr>
    </w:p>
    <w:p w14:paraId="5E120A14" w14:textId="77777777" w:rsidR="00B605F2" w:rsidRDefault="00B605F2" w:rsidP="00B605F2">
      <w:pPr>
        <w:pStyle w:val="Heading2"/>
      </w:pPr>
      <w:bookmarkStart w:id="18" w:name="_Toc115784884"/>
      <w:bookmarkStart w:id="19" w:name="_Toc116389529"/>
      <w:bookmarkStart w:id="20" w:name="_Toc116391166"/>
      <w:bookmarkStart w:id="21" w:name="_Toc116905968"/>
      <w:bookmarkStart w:id="22" w:name="_Toc119499020"/>
      <w:r>
        <w:rPr>
          <w:noProof/>
        </w:rPr>
        <w:drawing>
          <wp:inline distT="0" distB="0" distL="0" distR="0" wp14:anchorId="5AC1CA72" wp14:editId="7367E98A">
            <wp:extent cx="3171568" cy="2570206"/>
            <wp:effectExtent l="0" t="0" r="10160" b="1905"/>
            <wp:docPr id="6" name="Chart 6">
              <a:extLst xmlns:a="http://schemas.openxmlformats.org/drawingml/2006/main">
                <a:ext uri="{FF2B5EF4-FFF2-40B4-BE49-F238E27FC236}">
                  <a16:creationId xmlns:a16="http://schemas.microsoft.com/office/drawing/2014/main" id="{2E2D9993-3807-4FEA-A788-4D5DFE4C3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18"/>
      <w:bookmarkEnd w:id="19"/>
      <w:bookmarkEnd w:id="20"/>
      <w:bookmarkEnd w:id="21"/>
      <w:bookmarkEnd w:id="22"/>
    </w:p>
    <w:p w14:paraId="7519957A" w14:textId="77777777" w:rsidR="00B605F2" w:rsidRDefault="00B605F2" w:rsidP="00B605F2">
      <w:pPr>
        <w:pStyle w:val="Heading2"/>
      </w:pPr>
    </w:p>
    <w:p w14:paraId="71885EF4" w14:textId="77777777" w:rsidR="00B605F2" w:rsidRDefault="00B605F2" w:rsidP="00B605F2">
      <w:pPr>
        <w:pStyle w:val="Heading2"/>
      </w:pPr>
      <w:bookmarkStart w:id="23" w:name="_Toc119499021"/>
      <w:r>
        <w:t>Feedback topics</w:t>
      </w:r>
      <w:bookmarkEnd w:id="23"/>
    </w:p>
    <w:p w14:paraId="17AFBDBD" w14:textId="77777777" w:rsidR="00B605F2" w:rsidRDefault="00B605F2" w:rsidP="00B605F2">
      <w:pPr>
        <w:pStyle w:val="BodyText"/>
      </w:pPr>
      <w:r>
        <w:t xml:space="preserve">Respondents were encouraged to select all topics that they wanted to leave feedback on. The top three were: </w:t>
      </w:r>
    </w:p>
    <w:p w14:paraId="4C0EC251" w14:textId="77777777" w:rsidR="00B605F2" w:rsidRDefault="00B605F2" w:rsidP="00B605F2">
      <w:pPr>
        <w:pStyle w:val="ListBullet"/>
      </w:pPr>
      <w:r>
        <w:t>Safe shared spaces for all (484)</w:t>
      </w:r>
    </w:p>
    <w:p w14:paraId="6D418247" w14:textId="77777777" w:rsidR="00B605F2" w:rsidRDefault="00B605F2" w:rsidP="00B605F2">
      <w:pPr>
        <w:pStyle w:val="ListBullet"/>
      </w:pPr>
      <w:r>
        <w:t>Dog owner compliance (436)</w:t>
      </w:r>
    </w:p>
    <w:p w14:paraId="052FCA5E" w14:textId="77777777" w:rsidR="00B605F2" w:rsidRPr="00CF69C1" w:rsidRDefault="00B605F2" w:rsidP="00B605F2">
      <w:pPr>
        <w:pStyle w:val="ListBullet"/>
      </w:pPr>
      <w:r>
        <w:t>Enforcement (271)</w:t>
      </w:r>
    </w:p>
    <w:p w14:paraId="15733345" w14:textId="77777777" w:rsidR="00B605F2" w:rsidRPr="002E65B3" w:rsidRDefault="00B605F2" w:rsidP="00B605F2">
      <w:pPr>
        <w:pStyle w:val="BodyText"/>
      </w:pPr>
    </w:p>
    <w:p w14:paraId="7F829D9A" w14:textId="77777777" w:rsidR="00B605F2" w:rsidRDefault="00B605F2" w:rsidP="00B605F2">
      <w:pPr>
        <w:pStyle w:val="BodyText"/>
      </w:pPr>
      <w:r>
        <w:rPr>
          <w:noProof/>
        </w:rPr>
        <w:drawing>
          <wp:inline distT="0" distB="0" distL="0" distR="0" wp14:anchorId="71A5B1AD" wp14:editId="7C9E40F1">
            <wp:extent cx="3057236" cy="3726873"/>
            <wp:effectExtent l="0" t="0" r="10160" b="6985"/>
            <wp:docPr id="7" name="Chart 7">
              <a:extLst xmlns:a="http://schemas.openxmlformats.org/drawingml/2006/main">
                <a:ext uri="{FF2B5EF4-FFF2-40B4-BE49-F238E27FC236}">
                  <a16:creationId xmlns:a16="http://schemas.microsoft.com/office/drawing/2014/main" id="{FF3CD0A6-C238-4394-AB61-D2ECEC0E1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8720AB" w14:textId="77777777" w:rsidR="0041798C" w:rsidRDefault="0041798C" w:rsidP="0041798C">
      <w:pPr>
        <w:pStyle w:val="BodyText"/>
      </w:pPr>
    </w:p>
    <w:p w14:paraId="50E51E59" w14:textId="7F3F2F13" w:rsidR="00B605F2" w:rsidRDefault="0041798C" w:rsidP="0041798C">
      <w:pPr>
        <w:pStyle w:val="BodyText"/>
      </w:pPr>
      <w:r>
        <w:t>I</w:t>
      </w:r>
      <w:r w:rsidR="00FE14BF">
        <w:t xml:space="preserve">f respondents chose to leave feedback on any of the various topics throughout the survey, a mandatory question would generate asking them to rate the City’s efforts on said topic, and </w:t>
      </w:r>
      <w:r>
        <w:t>if they gave a</w:t>
      </w:r>
      <w:r w:rsidR="00FE14BF">
        <w:t xml:space="preserve"> rating </w:t>
      </w:r>
      <w:r>
        <w:t>of 7 or less, further questions would populate asking how the City could improve.</w:t>
      </w:r>
    </w:p>
    <w:p w14:paraId="35FDE7C2" w14:textId="77777777" w:rsidR="00EF0AB9" w:rsidRDefault="00EF0AB9" w:rsidP="0041798C">
      <w:pPr>
        <w:pStyle w:val="BodyText"/>
      </w:pPr>
    </w:p>
    <w:p w14:paraId="00CA0A7D" w14:textId="77777777" w:rsidR="00B605F2" w:rsidRDefault="00B605F2" w:rsidP="00B605F2">
      <w:pPr>
        <w:pStyle w:val="Heading2"/>
      </w:pPr>
      <w:bookmarkStart w:id="24" w:name="_Toc119499022"/>
      <w:r>
        <w:t>Compliance</w:t>
      </w:r>
      <w:bookmarkEnd w:id="24"/>
      <w:r w:rsidRPr="00227FCC">
        <w:t xml:space="preserve"> </w:t>
      </w:r>
    </w:p>
    <w:p w14:paraId="6200FBD4" w14:textId="64B6BF49" w:rsidR="00B605F2" w:rsidRDefault="00B605F2" w:rsidP="00B605F2">
      <w:pPr>
        <w:pStyle w:val="BodyText"/>
      </w:pPr>
      <w:r>
        <w:t>Respondents were asked to rate the level of compliance they see by dog owners, out of a maximum score of 10.</w:t>
      </w:r>
    </w:p>
    <w:p w14:paraId="5AC9EA7A" w14:textId="77777777" w:rsidR="00B605F2" w:rsidRDefault="00B605F2" w:rsidP="00B605F2">
      <w:pPr>
        <w:pStyle w:val="BodyText"/>
      </w:pPr>
    </w:p>
    <w:p w14:paraId="0F35364C" w14:textId="77777777" w:rsidR="00B605F2" w:rsidRDefault="00B605F2" w:rsidP="00B605F2">
      <w:pPr>
        <w:pStyle w:val="BodyText"/>
      </w:pPr>
      <w:r>
        <w:rPr>
          <w:noProof/>
        </w:rPr>
        <w:drawing>
          <wp:inline distT="0" distB="0" distL="0" distR="0" wp14:anchorId="5E2E4A92" wp14:editId="30EFA7F8">
            <wp:extent cx="3028950" cy="2514600"/>
            <wp:effectExtent l="0" t="0" r="0" b="0"/>
            <wp:docPr id="8" name="Chart 8">
              <a:extLst xmlns:a="http://schemas.openxmlformats.org/drawingml/2006/main">
                <a:ext uri="{FF2B5EF4-FFF2-40B4-BE49-F238E27FC236}">
                  <a16:creationId xmlns:a16="http://schemas.microsoft.com/office/drawing/2014/main" id="{B2512375-E9F0-4211-8B39-B211A38C9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70AB46" w14:textId="77777777" w:rsidR="00B605F2" w:rsidRDefault="00B605F2" w:rsidP="00B605F2">
      <w:pPr>
        <w:pStyle w:val="BodyText"/>
      </w:pPr>
    </w:p>
    <w:p w14:paraId="08674F9C" w14:textId="77777777" w:rsidR="00B605F2" w:rsidRDefault="00B605F2" w:rsidP="00B605F2">
      <w:pPr>
        <w:pStyle w:val="BodyText"/>
      </w:pPr>
      <w:r>
        <w:t>The most common answers were 1/10 and 3/10 (67 responses each).</w:t>
      </w:r>
    </w:p>
    <w:p w14:paraId="7E65C978" w14:textId="77777777" w:rsidR="00B605F2" w:rsidRDefault="00B605F2" w:rsidP="00B605F2">
      <w:pPr>
        <w:pStyle w:val="BodyText"/>
      </w:pPr>
      <w:r>
        <w:t>The average weighted score was 4.26</w:t>
      </w:r>
    </w:p>
    <w:p w14:paraId="21EEEA78" w14:textId="7A5C728A" w:rsidR="00B605F2" w:rsidRDefault="00B605F2" w:rsidP="00B605F2">
      <w:pPr>
        <w:pStyle w:val="BodyText"/>
      </w:pPr>
      <w:r>
        <w:t>Answers of 8 or higher were deemed positive and required no further investigation. If respondents rated compliance at a score of 7/10 or less, it trigger</w:t>
      </w:r>
      <w:r w:rsidR="00034E31">
        <w:t>ed</w:t>
      </w:r>
      <w:r>
        <w:t xml:space="preserve"> an additional question, asking why they perceive</w:t>
      </w:r>
      <w:r w:rsidR="00034E31">
        <w:t>d</w:t>
      </w:r>
      <w:r>
        <w:t xml:space="preserve"> there is a lack of compliance with dog orders.</w:t>
      </w:r>
    </w:p>
    <w:p w14:paraId="65A5CA65" w14:textId="77777777" w:rsidR="00B605F2" w:rsidRDefault="00B605F2" w:rsidP="00B605F2">
      <w:pPr>
        <w:pStyle w:val="BodyText"/>
      </w:pPr>
    </w:p>
    <w:p w14:paraId="24526580" w14:textId="77777777" w:rsidR="00B605F2" w:rsidRDefault="00B605F2" w:rsidP="00B605F2">
      <w:pPr>
        <w:pStyle w:val="BodyText"/>
      </w:pPr>
      <w:r>
        <w:rPr>
          <w:noProof/>
        </w:rPr>
        <w:drawing>
          <wp:inline distT="0" distB="0" distL="0" distR="0" wp14:anchorId="750BA244" wp14:editId="5A5D0E5A">
            <wp:extent cx="3039745" cy="3158836"/>
            <wp:effectExtent l="0" t="0" r="8255" b="3810"/>
            <wp:docPr id="9" name="Chart 9">
              <a:extLst xmlns:a="http://schemas.openxmlformats.org/drawingml/2006/main">
                <a:ext uri="{FF2B5EF4-FFF2-40B4-BE49-F238E27FC236}">
                  <a16:creationId xmlns:a16="http://schemas.microsoft.com/office/drawing/2014/main" id="{2D27613B-EA59-4A9F-BB7D-B23351035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80CAD0E" w14:textId="77777777" w:rsidR="00B605F2" w:rsidRDefault="00B605F2" w:rsidP="00B605F2">
      <w:pPr>
        <w:pStyle w:val="BodyText"/>
      </w:pPr>
    </w:p>
    <w:p w14:paraId="6957A57C" w14:textId="77777777" w:rsidR="00B605F2" w:rsidRDefault="00B605F2" w:rsidP="00B605F2">
      <w:pPr>
        <w:pStyle w:val="BodyText"/>
      </w:pPr>
    </w:p>
    <w:p w14:paraId="6274771D" w14:textId="77777777" w:rsidR="00B605F2" w:rsidRDefault="00B605F2" w:rsidP="00B605F2">
      <w:pPr>
        <w:pStyle w:val="BodyText"/>
      </w:pPr>
      <w:r>
        <w:t>The two reasons most stated as to why compliance is low were:</w:t>
      </w:r>
    </w:p>
    <w:p w14:paraId="290A710C" w14:textId="77777777" w:rsidR="00B605F2" w:rsidRDefault="00B605F2" w:rsidP="00B605F2">
      <w:pPr>
        <w:pStyle w:val="ListBullet"/>
      </w:pPr>
      <w:r>
        <w:t>Owners don’t care about the dog control laws</w:t>
      </w:r>
    </w:p>
    <w:p w14:paraId="109FA737" w14:textId="77777777" w:rsidR="00B605F2" w:rsidRDefault="00B605F2" w:rsidP="00B605F2">
      <w:pPr>
        <w:pStyle w:val="ListBullet"/>
      </w:pPr>
      <w:r>
        <w:t>Owners don’t think they’ll get caught breaking the dog control laws</w:t>
      </w:r>
    </w:p>
    <w:p w14:paraId="57DE91E4" w14:textId="77777777" w:rsidR="00B605F2" w:rsidRDefault="00B605F2" w:rsidP="00B605F2">
      <w:pPr>
        <w:pStyle w:val="ListBullet"/>
        <w:numPr>
          <w:ilvl w:val="0"/>
          <w:numId w:val="0"/>
        </w:numPr>
        <w:ind w:left="170"/>
      </w:pPr>
    </w:p>
    <w:p w14:paraId="108FB86A" w14:textId="77777777" w:rsidR="00B605F2" w:rsidRDefault="00B605F2" w:rsidP="00B605F2">
      <w:pPr>
        <w:pStyle w:val="Heading2"/>
      </w:pPr>
      <w:bookmarkStart w:id="25" w:name="_Toc119499023"/>
      <w:r>
        <w:t>Enforcement</w:t>
      </w:r>
      <w:bookmarkEnd w:id="25"/>
    </w:p>
    <w:p w14:paraId="74A27327" w14:textId="552EC0E7" w:rsidR="00B605F2" w:rsidRDefault="00B605F2" w:rsidP="00B605F2">
      <w:pPr>
        <w:pStyle w:val="BodyText"/>
      </w:pPr>
      <w:r>
        <w:t>Respondents were asked to rate the City’s enforcement efforts, out of a maximum score of 10.</w:t>
      </w:r>
    </w:p>
    <w:p w14:paraId="1728854C" w14:textId="77777777" w:rsidR="00B605F2" w:rsidRDefault="00B605F2" w:rsidP="00B605F2">
      <w:pPr>
        <w:pStyle w:val="BodyText"/>
      </w:pPr>
    </w:p>
    <w:p w14:paraId="088E7E45" w14:textId="77777777" w:rsidR="00B605F2" w:rsidRDefault="00B605F2" w:rsidP="00B605F2">
      <w:pPr>
        <w:pStyle w:val="BodyText"/>
      </w:pPr>
      <w:r>
        <w:rPr>
          <w:noProof/>
        </w:rPr>
        <w:drawing>
          <wp:inline distT="0" distB="0" distL="0" distR="0" wp14:anchorId="3EFC7214" wp14:editId="75B14BDE">
            <wp:extent cx="3095625" cy="2819400"/>
            <wp:effectExtent l="0" t="0" r="9525" b="0"/>
            <wp:docPr id="10" name="Chart 10">
              <a:extLst xmlns:a="http://schemas.openxmlformats.org/drawingml/2006/main">
                <a:ext uri="{FF2B5EF4-FFF2-40B4-BE49-F238E27FC236}">
                  <a16:creationId xmlns:a16="http://schemas.microsoft.com/office/drawing/2014/main" id="{A9836994-6D16-4E7A-B27B-A8BD65D67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D8EBF62" w14:textId="77777777" w:rsidR="00B605F2" w:rsidRDefault="00B605F2" w:rsidP="00B605F2">
      <w:pPr>
        <w:pStyle w:val="BodyText"/>
      </w:pPr>
    </w:p>
    <w:p w14:paraId="4850F3C9" w14:textId="77777777" w:rsidR="00B605F2" w:rsidRDefault="00B605F2" w:rsidP="00B605F2">
      <w:pPr>
        <w:pStyle w:val="BodyText"/>
      </w:pPr>
      <w:r>
        <w:t>The most common score was 1/10, and the average score was 2.72.</w:t>
      </w:r>
    </w:p>
    <w:p w14:paraId="303127E2" w14:textId="77777777" w:rsidR="00B605F2" w:rsidRDefault="00B605F2" w:rsidP="00B605F2">
      <w:pPr>
        <w:pStyle w:val="BodyText"/>
      </w:pPr>
    </w:p>
    <w:p w14:paraId="68D3D5AD" w14:textId="77777777" w:rsidR="00B605F2" w:rsidRDefault="00B605F2" w:rsidP="00B605F2">
      <w:pPr>
        <w:pStyle w:val="BodyText"/>
      </w:pPr>
      <w:r>
        <w:rPr>
          <w:noProof/>
        </w:rPr>
        <w:drawing>
          <wp:inline distT="0" distB="0" distL="0" distR="0" wp14:anchorId="2DB8855A" wp14:editId="1AE0915C">
            <wp:extent cx="3158836" cy="2807854"/>
            <wp:effectExtent l="0" t="0" r="3810" b="12065"/>
            <wp:docPr id="11" name="Chart 11">
              <a:extLst xmlns:a="http://schemas.openxmlformats.org/drawingml/2006/main">
                <a:ext uri="{FF2B5EF4-FFF2-40B4-BE49-F238E27FC236}">
                  <a16:creationId xmlns:a16="http://schemas.microsoft.com/office/drawing/2014/main" id="{F5496172-C00C-47BD-89E5-A12A7F79D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B9401E" w14:textId="77777777" w:rsidR="00B605F2" w:rsidRDefault="00B605F2" w:rsidP="00B605F2">
      <w:pPr>
        <w:pStyle w:val="BodyText"/>
      </w:pPr>
    </w:p>
    <w:p w14:paraId="5ADD7273" w14:textId="77777777" w:rsidR="00B605F2" w:rsidRDefault="00B605F2" w:rsidP="00B605F2">
      <w:pPr>
        <w:pStyle w:val="BodyText"/>
      </w:pPr>
      <w:r>
        <w:t>The overwhelming trend in enforcement feedback was that there is simply not enough of it (226). 5, 8 and 9 respondents reported too much enforcement, unpleasant interactions with rangers and too harsh infringements, respectively.</w:t>
      </w:r>
    </w:p>
    <w:p w14:paraId="7C7C7E6A" w14:textId="77777777" w:rsidR="00B605F2" w:rsidRDefault="00B605F2" w:rsidP="00B605F2">
      <w:pPr>
        <w:pStyle w:val="BodyText"/>
      </w:pPr>
      <w:r>
        <w:t>Other comments included:</w:t>
      </w:r>
    </w:p>
    <w:p w14:paraId="4F0AA424" w14:textId="77777777" w:rsidR="00B605F2" w:rsidRDefault="00B605F2" w:rsidP="00B605F2">
      <w:pPr>
        <w:pStyle w:val="ListBullet"/>
      </w:pPr>
      <w:r>
        <w:t>I have never seen a ranger</w:t>
      </w:r>
    </w:p>
    <w:p w14:paraId="6647C7D3" w14:textId="77777777" w:rsidR="00B605F2" w:rsidRDefault="00B605F2" w:rsidP="00B605F2">
      <w:pPr>
        <w:pStyle w:val="ListBullet"/>
      </w:pPr>
      <w:r>
        <w:t>Rangers need to issue more fines to change people’s behaviour, because they think they won’t get caught, or get let off with a warning if they do.</w:t>
      </w:r>
    </w:p>
    <w:p w14:paraId="6AC9E62E" w14:textId="77777777" w:rsidR="00B605F2" w:rsidRDefault="00B605F2" w:rsidP="00B605F2">
      <w:pPr>
        <w:pStyle w:val="ListBullet"/>
      </w:pPr>
      <w:r>
        <w:t>Unclear how to report/follow up in an incident</w:t>
      </w:r>
    </w:p>
    <w:p w14:paraId="5E906E91" w14:textId="77777777" w:rsidR="00B605F2" w:rsidRDefault="00B605F2" w:rsidP="00B605F2">
      <w:pPr>
        <w:pStyle w:val="ListBullet"/>
      </w:pPr>
      <w:r>
        <w:t>Infringements should be higher</w:t>
      </w:r>
    </w:p>
    <w:p w14:paraId="65EE9441" w14:textId="77777777" w:rsidR="00B605F2" w:rsidRDefault="00B605F2" w:rsidP="00B605F2">
      <w:pPr>
        <w:pStyle w:val="ListBullet"/>
      </w:pPr>
      <w:r>
        <w:t xml:space="preserve">Create a community reporting system </w:t>
      </w:r>
    </w:p>
    <w:p w14:paraId="0CBA6AD1" w14:textId="77777777" w:rsidR="00B605F2" w:rsidRDefault="00B605F2" w:rsidP="00B605F2">
      <w:pPr>
        <w:pStyle w:val="BodyText"/>
      </w:pPr>
    </w:p>
    <w:p w14:paraId="66A0884C" w14:textId="77777777" w:rsidR="00B605F2" w:rsidRDefault="00B605F2" w:rsidP="00B605F2">
      <w:pPr>
        <w:pStyle w:val="Heading2"/>
      </w:pPr>
      <w:bookmarkStart w:id="26" w:name="_Toc119499024"/>
      <w:r>
        <w:t>Promotion and education</w:t>
      </w:r>
      <w:bookmarkEnd w:id="26"/>
    </w:p>
    <w:p w14:paraId="3799CA8A" w14:textId="30A00FF2" w:rsidR="00B605F2" w:rsidRDefault="00B605F2" w:rsidP="00B605F2">
      <w:pPr>
        <w:pStyle w:val="BodyText"/>
      </w:pPr>
      <w:r>
        <w:t>Respondents were asked to rate the City’s promotion and education efforts regarding dog control orders, out of a maximum score of 10.</w:t>
      </w:r>
    </w:p>
    <w:p w14:paraId="21FBDE6F" w14:textId="77777777" w:rsidR="00B605F2" w:rsidRPr="007E05FC" w:rsidRDefault="00B605F2" w:rsidP="00B605F2">
      <w:pPr>
        <w:pStyle w:val="BodyText"/>
      </w:pPr>
    </w:p>
    <w:p w14:paraId="56911B0B" w14:textId="77777777" w:rsidR="00B605F2" w:rsidRDefault="00B605F2" w:rsidP="00B605F2">
      <w:pPr>
        <w:pStyle w:val="BodyText"/>
      </w:pPr>
      <w:r>
        <w:rPr>
          <w:noProof/>
        </w:rPr>
        <w:drawing>
          <wp:inline distT="0" distB="0" distL="0" distR="0" wp14:anchorId="34352AB9" wp14:editId="76B4CCCD">
            <wp:extent cx="3190149" cy="2538178"/>
            <wp:effectExtent l="0" t="0" r="10795" b="14605"/>
            <wp:docPr id="12" name="Chart 12">
              <a:extLst xmlns:a="http://schemas.openxmlformats.org/drawingml/2006/main">
                <a:ext uri="{FF2B5EF4-FFF2-40B4-BE49-F238E27FC236}">
                  <a16:creationId xmlns:a16="http://schemas.microsoft.com/office/drawing/2014/main" id="{A2F88C39-139A-4BD5-BE9C-C3870CC9E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C76338" w14:textId="77777777" w:rsidR="00B605F2" w:rsidRDefault="00B605F2" w:rsidP="00B605F2">
      <w:pPr>
        <w:pStyle w:val="BodyText"/>
      </w:pPr>
    </w:p>
    <w:p w14:paraId="5736163C" w14:textId="77777777" w:rsidR="00B605F2" w:rsidRDefault="00B605F2" w:rsidP="00B605F2">
      <w:pPr>
        <w:pStyle w:val="BodyText"/>
      </w:pPr>
      <w:r>
        <w:t>The most common rating was 1/10 and the average score was 3.87.</w:t>
      </w:r>
    </w:p>
    <w:p w14:paraId="06202CF0" w14:textId="77777777" w:rsidR="00B605F2" w:rsidRDefault="00B605F2" w:rsidP="00B605F2">
      <w:pPr>
        <w:pStyle w:val="BodyText"/>
      </w:pPr>
    </w:p>
    <w:p w14:paraId="40456A0C" w14:textId="07655DA9" w:rsidR="00B605F2" w:rsidRDefault="00B605F2" w:rsidP="00B605F2">
      <w:pPr>
        <w:pStyle w:val="BodyText"/>
      </w:pPr>
      <w:r>
        <w:rPr>
          <w:noProof/>
        </w:rPr>
        <w:drawing>
          <wp:inline distT="0" distB="0" distL="0" distR="0" wp14:anchorId="1121CD43" wp14:editId="58CC2F52">
            <wp:extent cx="3173747" cy="4120386"/>
            <wp:effectExtent l="0" t="0" r="7620" b="13970"/>
            <wp:docPr id="13" name="Chart 13">
              <a:extLst xmlns:a="http://schemas.openxmlformats.org/drawingml/2006/main">
                <a:ext uri="{FF2B5EF4-FFF2-40B4-BE49-F238E27FC236}">
                  <a16:creationId xmlns:a16="http://schemas.microsoft.com/office/drawing/2014/main" id="{BBE97305-CB6E-4ABB-873A-F05499764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021205" w14:textId="77777777" w:rsidR="00B605F2" w:rsidRDefault="00B605F2" w:rsidP="00B605F2">
      <w:pPr>
        <w:pStyle w:val="BodyText"/>
      </w:pPr>
    </w:p>
    <w:p w14:paraId="647A247A" w14:textId="56C6C0A9" w:rsidR="00B605F2" w:rsidRDefault="00B605F2" w:rsidP="00B605F2">
      <w:pPr>
        <w:pStyle w:val="BodyText"/>
      </w:pPr>
      <w:r>
        <w:t xml:space="preserve">When queried </w:t>
      </w:r>
      <w:r w:rsidR="00371C3E">
        <w:t xml:space="preserve">about </w:t>
      </w:r>
      <w:r>
        <w:t>their current knowledge of various dog control orders, 20 – 50% of respondents did not know various dog orders when asked.</w:t>
      </w:r>
    </w:p>
    <w:p w14:paraId="3CD65448" w14:textId="77777777" w:rsidR="00B605F2" w:rsidRDefault="00B605F2" w:rsidP="00B605F2">
      <w:pPr>
        <w:pStyle w:val="BodyText"/>
      </w:pPr>
    </w:p>
    <w:p w14:paraId="056C2095" w14:textId="77777777" w:rsidR="00B605F2" w:rsidRDefault="00B605F2" w:rsidP="00B605F2">
      <w:pPr>
        <w:pStyle w:val="Heading2"/>
      </w:pPr>
      <w:bookmarkStart w:id="27" w:name="_Toc119499025"/>
      <w:r>
        <w:t>Environment and wildlife protection</w:t>
      </w:r>
      <w:bookmarkEnd w:id="27"/>
    </w:p>
    <w:p w14:paraId="202AA01D" w14:textId="21D9E9F0" w:rsidR="00B605F2" w:rsidRDefault="00B605F2" w:rsidP="00B605F2">
      <w:pPr>
        <w:pStyle w:val="BodyText"/>
      </w:pPr>
      <w:r>
        <w:t>Respondents were asked to rate the City’s environment and wildlife protection efforts regarding dogs, out of a maximum score of 10.</w:t>
      </w:r>
    </w:p>
    <w:p w14:paraId="1E4D43EA" w14:textId="77777777" w:rsidR="00B605F2" w:rsidRDefault="00B605F2" w:rsidP="00B605F2">
      <w:pPr>
        <w:pStyle w:val="BodyText"/>
      </w:pPr>
    </w:p>
    <w:p w14:paraId="15333782" w14:textId="77777777" w:rsidR="00B605F2" w:rsidRDefault="00B605F2" w:rsidP="00B605F2">
      <w:pPr>
        <w:pStyle w:val="BodyText"/>
      </w:pPr>
      <w:r>
        <w:rPr>
          <w:noProof/>
        </w:rPr>
        <w:drawing>
          <wp:inline distT="0" distB="0" distL="0" distR="0" wp14:anchorId="2C404E88" wp14:editId="3A1186E8">
            <wp:extent cx="3198350" cy="3071236"/>
            <wp:effectExtent l="0" t="0" r="2540" b="15240"/>
            <wp:docPr id="14" name="Chart 14">
              <a:extLst xmlns:a="http://schemas.openxmlformats.org/drawingml/2006/main">
                <a:ext uri="{FF2B5EF4-FFF2-40B4-BE49-F238E27FC236}">
                  <a16:creationId xmlns:a16="http://schemas.microsoft.com/office/drawing/2014/main" id="{5C9C01F1-B45C-405D-97FB-8D9F9947E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E54559" w14:textId="77777777" w:rsidR="00B605F2" w:rsidRDefault="00B605F2" w:rsidP="00B605F2">
      <w:pPr>
        <w:pStyle w:val="BodyText"/>
      </w:pPr>
    </w:p>
    <w:p w14:paraId="7B9746EF" w14:textId="05BEE9CC" w:rsidR="00B605F2" w:rsidRDefault="00B605F2" w:rsidP="00B605F2">
      <w:pPr>
        <w:pStyle w:val="BodyText"/>
      </w:pPr>
      <w:r>
        <w:t>The most common rating was 1/10, with an average score of 4.32.</w:t>
      </w:r>
    </w:p>
    <w:p w14:paraId="2308AB7E" w14:textId="77777777" w:rsidR="00B605F2" w:rsidRDefault="00B605F2" w:rsidP="00B605F2">
      <w:pPr>
        <w:pStyle w:val="BodyText"/>
      </w:pPr>
    </w:p>
    <w:p w14:paraId="1EA7B78C" w14:textId="77777777" w:rsidR="00B605F2" w:rsidRDefault="00B605F2" w:rsidP="00B605F2">
      <w:pPr>
        <w:pStyle w:val="BodyText"/>
      </w:pPr>
    </w:p>
    <w:p w14:paraId="2339473C" w14:textId="77777777" w:rsidR="00B605F2" w:rsidRDefault="00B605F2" w:rsidP="00B605F2">
      <w:pPr>
        <w:pStyle w:val="BodyText"/>
      </w:pPr>
    </w:p>
    <w:p w14:paraId="676E8650" w14:textId="77777777" w:rsidR="00B605F2" w:rsidRDefault="00B605F2" w:rsidP="00B605F2">
      <w:pPr>
        <w:pStyle w:val="BodyText"/>
      </w:pPr>
    </w:p>
    <w:p w14:paraId="3978A971" w14:textId="77777777" w:rsidR="00B605F2" w:rsidRDefault="00B605F2" w:rsidP="00B605F2">
      <w:pPr>
        <w:pStyle w:val="BodyText"/>
      </w:pPr>
      <w:r>
        <w:rPr>
          <w:noProof/>
        </w:rPr>
        <w:drawing>
          <wp:inline distT="0" distB="0" distL="0" distR="0" wp14:anchorId="4D714168" wp14:editId="0CE7056E">
            <wp:extent cx="3231154" cy="3628897"/>
            <wp:effectExtent l="0" t="0" r="7620" b="10160"/>
            <wp:docPr id="15" name="Chart 15">
              <a:extLst xmlns:a="http://schemas.openxmlformats.org/drawingml/2006/main">
                <a:ext uri="{FF2B5EF4-FFF2-40B4-BE49-F238E27FC236}">
                  <a16:creationId xmlns:a16="http://schemas.microsoft.com/office/drawing/2014/main" id="{F164BB25-2E9E-4785-AA10-239AB70C0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092F03" w14:textId="77777777" w:rsidR="00B605F2" w:rsidRDefault="00B605F2" w:rsidP="00B605F2">
      <w:pPr>
        <w:pStyle w:val="BodyText"/>
      </w:pPr>
    </w:p>
    <w:p w14:paraId="2C5D7390" w14:textId="77777777" w:rsidR="00B605F2" w:rsidRDefault="00B605F2" w:rsidP="00B605F2">
      <w:pPr>
        <w:pStyle w:val="BodyText"/>
      </w:pPr>
      <w:r>
        <w:t>Almost 81% of respondents claimed, “too many dog owners disobey on-leash laws in protected areas”, and 62% feared dog poo was contaminating waterways.</w:t>
      </w:r>
    </w:p>
    <w:p w14:paraId="18271D41" w14:textId="77777777" w:rsidR="00B605F2" w:rsidRDefault="00B605F2" w:rsidP="00B605F2">
      <w:pPr>
        <w:pStyle w:val="BodyText"/>
      </w:pPr>
      <w:r>
        <w:t>An additional 11 respondents also reported witnessing dogs killing wildlife.</w:t>
      </w:r>
    </w:p>
    <w:p w14:paraId="2F99F419" w14:textId="77777777" w:rsidR="00B605F2" w:rsidRDefault="00B605F2" w:rsidP="00B605F2">
      <w:pPr>
        <w:pStyle w:val="BodyText"/>
      </w:pPr>
      <w:r>
        <w:t>Other comments included, “Orders are fair” (2) and public spaces are “over-regulated” (2)</w:t>
      </w:r>
    </w:p>
    <w:p w14:paraId="40362060" w14:textId="77777777" w:rsidR="00B605F2" w:rsidRDefault="00B605F2" w:rsidP="00B605F2">
      <w:pPr>
        <w:pStyle w:val="BodyText"/>
      </w:pPr>
    </w:p>
    <w:p w14:paraId="7784CCAD" w14:textId="77777777" w:rsidR="00B605F2" w:rsidRDefault="00B605F2" w:rsidP="00B605F2">
      <w:pPr>
        <w:pStyle w:val="Heading2"/>
      </w:pPr>
      <w:bookmarkStart w:id="28" w:name="_Toc119499026"/>
      <w:r>
        <w:t>Safe shared spaces</w:t>
      </w:r>
      <w:bookmarkEnd w:id="28"/>
    </w:p>
    <w:p w14:paraId="3CAD05D4" w14:textId="4DD856B8" w:rsidR="00B605F2" w:rsidRDefault="00B605F2" w:rsidP="00B605F2">
      <w:pPr>
        <w:pStyle w:val="BodyText"/>
      </w:pPr>
      <w:r>
        <w:t>Respondents were asked to rate the City’s ability to balance the needs of the community and create safe, shared spaces for all to enjoy, out of a maximum score of 10.</w:t>
      </w:r>
    </w:p>
    <w:p w14:paraId="54C56EF4" w14:textId="77777777" w:rsidR="00B605F2" w:rsidRDefault="00B605F2" w:rsidP="00B605F2">
      <w:pPr>
        <w:pStyle w:val="BodyText"/>
      </w:pPr>
    </w:p>
    <w:p w14:paraId="353E77C9" w14:textId="77777777" w:rsidR="00B605F2" w:rsidRDefault="00B605F2" w:rsidP="00B605F2">
      <w:pPr>
        <w:pStyle w:val="BodyText"/>
      </w:pPr>
      <w:r>
        <w:rPr>
          <w:noProof/>
        </w:rPr>
        <w:drawing>
          <wp:inline distT="0" distB="0" distL="0" distR="0" wp14:anchorId="15C80DDA" wp14:editId="36C82336">
            <wp:extent cx="3169647" cy="3177847"/>
            <wp:effectExtent l="0" t="0" r="12065" b="3810"/>
            <wp:docPr id="17" name="Chart 17">
              <a:extLst xmlns:a="http://schemas.openxmlformats.org/drawingml/2006/main">
                <a:ext uri="{FF2B5EF4-FFF2-40B4-BE49-F238E27FC236}">
                  <a16:creationId xmlns:a16="http://schemas.microsoft.com/office/drawing/2014/main" id="{B44A7D96-AB6A-4F58-AE64-78CE890B5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861823" w14:textId="77777777" w:rsidR="00B605F2" w:rsidRDefault="00B605F2" w:rsidP="00B605F2">
      <w:pPr>
        <w:pStyle w:val="BodyText"/>
      </w:pPr>
    </w:p>
    <w:p w14:paraId="0B58C073" w14:textId="77777777" w:rsidR="00B605F2" w:rsidRDefault="00B605F2" w:rsidP="00B605F2">
      <w:pPr>
        <w:pStyle w:val="BodyText"/>
      </w:pPr>
      <w:r>
        <w:t>The most common answer was 5, and the average score was 4.24.</w:t>
      </w:r>
    </w:p>
    <w:p w14:paraId="66DBA510" w14:textId="77777777" w:rsidR="00B605F2" w:rsidRDefault="00B605F2" w:rsidP="00B605F2">
      <w:pPr>
        <w:pStyle w:val="BodyText"/>
      </w:pPr>
    </w:p>
    <w:p w14:paraId="135833E0" w14:textId="77777777" w:rsidR="00B605F2" w:rsidRDefault="00B605F2" w:rsidP="00B605F2">
      <w:pPr>
        <w:pStyle w:val="BodyText"/>
      </w:pPr>
      <w:r>
        <w:t>Respondents were encouraged to provide further information on how they suggest the City can improve community access to safe, shared spaces, using an unrestricted text box where their comments would be tagged and themed during the data analysis process.</w:t>
      </w:r>
    </w:p>
    <w:p w14:paraId="39CAE2C8" w14:textId="77777777" w:rsidR="00B605F2" w:rsidRDefault="00B605F2" w:rsidP="00B605F2">
      <w:pPr>
        <w:pStyle w:val="BodyText"/>
      </w:pPr>
      <w:r>
        <w:t>Top themed responses were as follows:</w:t>
      </w:r>
    </w:p>
    <w:p w14:paraId="376AD44B" w14:textId="77777777" w:rsidR="00B605F2" w:rsidRDefault="00B605F2" w:rsidP="00B605F2">
      <w:pPr>
        <w:pStyle w:val="ListBullet"/>
      </w:pPr>
      <w:r>
        <w:t>More enforcement needed (78)</w:t>
      </w:r>
    </w:p>
    <w:p w14:paraId="185F1F95" w14:textId="77777777" w:rsidR="00B605F2" w:rsidRDefault="00B605F2" w:rsidP="00B605F2">
      <w:pPr>
        <w:pStyle w:val="ListBullet"/>
      </w:pPr>
      <w:r>
        <w:t>Increase off-leash access (53)</w:t>
      </w:r>
    </w:p>
    <w:p w14:paraId="144B64E8" w14:textId="77777777" w:rsidR="00B605F2" w:rsidRDefault="00B605F2" w:rsidP="00B605F2">
      <w:pPr>
        <w:pStyle w:val="ListBullet"/>
      </w:pPr>
      <w:r>
        <w:t>Add more dog parks (47)</w:t>
      </w:r>
    </w:p>
    <w:p w14:paraId="2B6AE097" w14:textId="77777777" w:rsidR="00B605F2" w:rsidRDefault="00B605F2" w:rsidP="00B605F2">
      <w:pPr>
        <w:pStyle w:val="ListBullet"/>
      </w:pPr>
      <w:r>
        <w:t>Increase community education (37)</w:t>
      </w:r>
    </w:p>
    <w:p w14:paraId="3E36BF32" w14:textId="77777777" w:rsidR="00B605F2" w:rsidRDefault="00B605F2" w:rsidP="00B605F2">
      <w:pPr>
        <w:pStyle w:val="ListBullet"/>
      </w:pPr>
      <w:r>
        <w:t>More signs needed (34)</w:t>
      </w:r>
    </w:p>
    <w:p w14:paraId="5551BFCC" w14:textId="77777777" w:rsidR="00B605F2" w:rsidRDefault="00B605F2" w:rsidP="00B605F2">
      <w:pPr>
        <w:pStyle w:val="ListBullet"/>
      </w:pPr>
      <w:r>
        <w:t>Employ more rangers (26)</w:t>
      </w:r>
    </w:p>
    <w:p w14:paraId="3C37DEC2" w14:textId="77777777" w:rsidR="00B605F2" w:rsidRDefault="00B605F2" w:rsidP="00B605F2">
      <w:pPr>
        <w:pStyle w:val="ListBullet"/>
      </w:pPr>
      <w:r>
        <w:t>Complete fencing required on dog friendly areas (24)</w:t>
      </w:r>
    </w:p>
    <w:p w14:paraId="466996A9" w14:textId="77777777" w:rsidR="00B605F2" w:rsidRDefault="00B605F2" w:rsidP="00B605F2">
      <w:pPr>
        <w:pStyle w:val="ListBullet"/>
      </w:pPr>
      <w:r>
        <w:t>Lead non-compliance (24)</w:t>
      </w:r>
    </w:p>
    <w:p w14:paraId="5BC5B798" w14:textId="77777777" w:rsidR="00B605F2" w:rsidRDefault="00B605F2" w:rsidP="00B605F2">
      <w:pPr>
        <w:pStyle w:val="ListBullet"/>
      </w:pPr>
      <w:r>
        <w:t>Council supply doggy poo bags (17)</w:t>
      </w:r>
    </w:p>
    <w:p w14:paraId="4B213921" w14:textId="77777777" w:rsidR="00B605F2" w:rsidRDefault="00B605F2" w:rsidP="00B605F2">
      <w:pPr>
        <w:pStyle w:val="ListBullet"/>
      </w:pPr>
      <w:r>
        <w:t>Dogs on leash at all times (17)</w:t>
      </w:r>
    </w:p>
    <w:p w14:paraId="54998AF1" w14:textId="77777777" w:rsidR="00B605F2" w:rsidRDefault="00B605F2" w:rsidP="00B605F2">
      <w:pPr>
        <w:pStyle w:val="ListBullet"/>
        <w:numPr>
          <w:ilvl w:val="0"/>
          <w:numId w:val="0"/>
        </w:numPr>
        <w:ind w:left="170" w:hanging="170"/>
      </w:pPr>
    </w:p>
    <w:p w14:paraId="2174253B" w14:textId="77777777" w:rsidR="00B605F2" w:rsidRDefault="00B605F2" w:rsidP="00B605F2">
      <w:pPr>
        <w:pStyle w:val="Heading2"/>
      </w:pPr>
      <w:bookmarkStart w:id="29" w:name="_Toc119499027"/>
      <w:r>
        <w:t>Signage</w:t>
      </w:r>
      <w:bookmarkEnd w:id="29"/>
    </w:p>
    <w:p w14:paraId="7FC50E90" w14:textId="7F83B0C0" w:rsidR="00B605F2" w:rsidRDefault="00B605F2" w:rsidP="00B605F2">
      <w:pPr>
        <w:pStyle w:val="BodyText"/>
      </w:pPr>
      <w:r>
        <w:t>Respondents were asked to rate the City’s dog control signage, out of a maximum score of 10.</w:t>
      </w:r>
    </w:p>
    <w:p w14:paraId="45CCAB1D" w14:textId="77777777" w:rsidR="00B605F2" w:rsidRDefault="00B605F2" w:rsidP="00B605F2">
      <w:pPr>
        <w:pStyle w:val="BodyText"/>
      </w:pPr>
      <w:r>
        <w:rPr>
          <w:noProof/>
        </w:rPr>
        <w:drawing>
          <wp:inline distT="0" distB="0" distL="0" distR="0" wp14:anchorId="36FB9F3E" wp14:editId="6E18D215">
            <wp:extent cx="3185795" cy="2306595"/>
            <wp:effectExtent l="0" t="0" r="14605" b="17780"/>
            <wp:docPr id="18" name="Chart 18">
              <a:extLst xmlns:a="http://schemas.openxmlformats.org/drawingml/2006/main">
                <a:ext uri="{FF2B5EF4-FFF2-40B4-BE49-F238E27FC236}">
                  <a16:creationId xmlns:a16="http://schemas.microsoft.com/office/drawing/2014/main" id="{E17541A6-4165-45B6-8639-244C993BE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CD5AAA" w14:textId="77777777" w:rsidR="00B605F2" w:rsidRDefault="00B605F2" w:rsidP="00B605F2">
      <w:pPr>
        <w:pStyle w:val="BodyText"/>
      </w:pPr>
    </w:p>
    <w:p w14:paraId="7C1C1182" w14:textId="77777777" w:rsidR="00B605F2" w:rsidRDefault="00B605F2" w:rsidP="00B605F2">
      <w:pPr>
        <w:pStyle w:val="BodyText"/>
      </w:pPr>
      <w:r>
        <w:t>The most common rating was 1/10, and the average rating was 3.69.</w:t>
      </w:r>
    </w:p>
    <w:p w14:paraId="1FD9ABB2" w14:textId="77777777" w:rsidR="00B605F2" w:rsidRDefault="00B605F2" w:rsidP="00B605F2">
      <w:pPr>
        <w:pStyle w:val="BodyText"/>
      </w:pPr>
    </w:p>
    <w:p w14:paraId="7C9C8FB2" w14:textId="77777777" w:rsidR="00B605F2" w:rsidRDefault="00B605F2" w:rsidP="00B605F2">
      <w:pPr>
        <w:pStyle w:val="BodyText"/>
        <w:jc w:val="center"/>
      </w:pPr>
      <w:r>
        <w:rPr>
          <w:noProof/>
        </w:rPr>
        <w:drawing>
          <wp:inline distT="0" distB="0" distL="0" distR="0" wp14:anchorId="4940512F" wp14:editId="43776518">
            <wp:extent cx="3303270" cy="2790825"/>
            <wp:effectExtent l="0" t="0" r="11430" b="9525"/>
            <wp:docPr id="19" name="Chart 19">
              <a:extLst xmlns:a="http://schemas.openxmlformats.org/drawingml/2006/main">
                <a:ext uri="{FF2B5EF4-FFF2-40B4-BE49-F238E27FC236}">
                  <a16:creationId xmlns:a16="http://schemas.microsoft.com/office/drawing/2014/main" id="{2620C509-FCA6-4D2D-875D-9E4D6948D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419D2C" w14:textId="77777777" w:rsidR="00B605F2" w:rsidRDefault="00B605F2" w:rsidP="00B605F2">
      <w:pPr>
        <w:pStyle w:val="BodyText"/>
      </w:pPr>
    </w:p>
    <w:p w14:paraId="79375E0C" w14:textId="77777777" w:rsidR="00B605F2" w:rsidRDefault="00B605F2" w:rsidP="00B605F2">
      <w:pPr>
        <w:pStyle w:val="BodyText"/>
      </w:pPr>
      <w:r>
        <w:t>Whilst 10 people reported there is too much signage, 144 (76.6%) stated there isn’t enough. 16% reported signage is damaged, and those who elected “other” typically stated signage needed to be clearer and more positive.</w:t>
      </w:r>
    </w:p>
    <w:p w14:paraId="5C1FF3FC" w14:textId="77777777" w:rsidR="00B605F2" w:rsidRDefault="00B605F2" w:rsidP="00B605F2">
      <w:pPr>
        <w:pStyle w:val="BodyText"/>
      </w:pPr>
    </w:p>
    <w:p w14:paraId="50DFEDAD" w14:textId="77777777" w:rsidR="00B605F2" w:rsidRDefault="00B605F2" w:rsidP="00B605F2">
      <w:pPr>
        <w:pStyle w:val="Heading2"/>
      </w:pPr>
      <w:bookmarkStart w:id="30" w:name="_Toc119499028"/>
      <w:r>
        <w:t>Equestrian Centres</w:t>
      </w:r>
      <w:bookmarkEnd w:id="30"/>
    </w:p>
    <w:p w14:paraId="4F89E2AD" w14:textId="2FD67009" w:rsidR="00B605F2" w:rsidRDefault="00B605F2" w:rsidP="00B605F2">
      <w:pPr>
        <w:pStyle w:val="BodyText"/>
      </w:pPr>
      <w:r>
        <w:t xml:space="preserve">Only </w:t>
      </w:r>
      <w:r w:rsidR="00371C3E">
        <w:t>three</w:t>
      </w:r>
      <w:r>
        <w:t xml:space="preserve"> respondents completed the equestrian component of the survey, and when asked which of the following venues do you use, all of them utilise Elcho Park, </w:t>
      </w:r>
      <w:r w:rsidR="00371C3E">
        <w:t>two</w:t>
      </w:r>
      <w:r>
        <w:t xml:space="preserve"> use</w:t>
      </w:r>
      <w:r w:rsidR="00F26BB7">
        <w:t xml:space="preserve"> </w:t>
      </w:r>
      <w:r w:rsidR="00EF0AB9">
        <w:t>Portarlington Pony Club and Lake Lorne.</w:t>
      </w:r>
      <w:r>
        <w:t xml:space="preserve"> </w:t>
      </w:r>
      <w:r w:rsidR="00AD4CAF">
        <w:t>Mt Duneed and Barwon Heads Village Park</w:t>
      </w:r>
      <w:r>
        <w:t xml:space="preserve"> were used by one respondent each.</w:t>
      </w:r>
    </w:p>
    <w:p w14:paraId="77C9EA46" w14:textId="77777777" w:rsidR="00B605F2" w:rsidRDefault="00B605F2" w:rsidP="00B605F2">
      <w:pPr>
        <w:pStyle w:val="BodyText"/>
      </w:pPr>
    </w:p>
    <w:p w14:paraId="182D810F" w14:textId="77777777" w:rsidR="00B605F2" w:rsidRDefault="00B605F2" w:rsidP="00B605F2">
      <w:pPr>
        <w:pStyle w:val="BodyText"/>
      </w:pPr>
      <w:r>
        <w:rPr>
          <w:noProof/>
        </w:rPr>
        <w:drawing>
          <wp:inline distT="0" distB="0" distL="0" distR="0" wp14:anchorId="566E2E92" wp14:editId="5BFD839C">
            <wp:extent cx="3213735" cy="3140363"/>
            <wp:effectExtent l="0" t="0" r="5715" b="3175"/>
            <wp:docPr id="20" name="Chart 20">
              <a:extLst xmlns:a="http://schemas.openxmlformats.org/drawingml/2006/main">
                <a:ext uri="{FF2B5EF4-FFF2-40B4-BE49-F238E27FC236}">
                  <a16:creationId xmlns:a16="http://schemas.microsoft.com/office/drawing/2014/main" id="{9891B58D-804A-4F0C-A83D-4D385456D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BCD938" w14:textId="77777777" w:rsidR="00B605F2" w:rsidRDefault="00B605F2" w:rsidP="00B605F2">
      <w:pPr>
        <w:pStyle w:val="BodyText"/>
      </w:pPr>
    </w:p>
    <w:p w14:paraId="7BE5F8BB" w14:textId="73DA46FA" w:rsidR="00B605F2" w:rsidRPr="00BF2126" w:rsidRDefault="00B605F2" w:rsidP="00B605F2">
      <w:pPr>
        <w:pStyle w:val="BodyText"/>
      </w:pPr>
      <w:r>
        <w:t xml:space="preserve">Grinter </w:t>
      </w:r>
      <w:r w:rsidR="00371C3E">
        <w:t>R</w:t>
      </w:r>
      <w:r>
        <w:t>eserve was not used by any respondents for equestrian activities.</w:t>
      </w:r>
    </w:p>
    <w:p w14:paraId="40841166" w14:textId="77777777" w:rsidR="00B605F2" w:rsidRDefault="00B605F2" w:rsidP="00B605F2">
      <w:pPr>
        <w:pStyle w:val="BodyText"/>
      </w:pPr>
    </w:p>
    <w:p w14:paraId="259C4C73" w14:textId="77777777" w:rsidR="00B605F2" w:rsidRPr="0022050A" w:rsidRDefault="00B605F2" w:rsidP="00B605F2">
      <w:pPr>
        <w:pStyle w:val="BodyText"/>
      </w:pPr>
      <w:r>
        <w:rPr>
          <w:noProof/>
        </w:rPr>
        <w:drawing>
          <wp:inline distT="0" distB="0" distL="0" distR="0" wp14:anchorId="27AED915" wp14:editId="4359E14A">
            <wp:extent cx="3160166" cy="2765146"/>
            <wp:effectExtent l="0" t="0" r="2540" b="16510"/>
            <wp:docPr id="21" name="Chart 21">
              <a:extLst xmlns:a="http://schemas.openxmlformats.org/drawingml/2006/main">
                <a:ext uri="{FF2B5EF4-FFF2-40B4-BE49-F238E27FC236}">
                  <a16:creationId xmlns:a16="http://schemas.microsoft.com/office/drawing/2014/main" id="{8B849402-A52B-45C4-B0E6-E2190BEC7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2D9BCF" w14:textId="77777777" w:rsidR="00B605F2" w:rsidRDefault="00B605F2" w:rsidP="00B605F2">
      <w:pPr>
        <w:pStyle w:val="BodyText"/>
      </w:pPr>
    </w:p>
    <w:p w14:paraId="08BF51B5" w14:textId="77777777" w:rsidR="00B605F2" w:rsidRDefault="00B605F2" w:rsidP="00B605F2">
      <w:pPr>
        <w:pStyle w:val="BodyText"/>
      </w:pPr>
      <w:r>
        <w:t>Regarding dog access to equestrian areas, the answers were evenly split with one vote each going to, “No” [dogs in equestrian areas ever], “Yes, at all times” and “Yes, but only when horses are not present”.</w:t>
      </w:r>
    </w:p>
    <w:p w14:paraId="2EAE49D2" w14:textId="77777777" w:rsidR="00B605F2" w:rsidRDefault="00B605F2" w:rsidP="00B605F2">
      <w:pPr>
        <w:pStyle w:val="BodyText"/>
      </w:pPr>
    </w:p>
    <w:p w14:paraId="584A7C34" w14:textId="77777777" w:rsidR="00B605F2" w:rsidRDefault="00B605F2" w:rsidP="00B605F2">
      <w:pPr>
        <w:pStyle w:val="Heading2"/>
      </w:pPr>
      <w:bookmarkStart w:id="31" w:name="_Toc119499029"/>
      <w:r>
        <w:t>Seasonal access</w:t>
      </w:r>
      <w:bookmarkEnd w:id="31"/>
    </w:p>
    <w:p w14:paraId="3C8BAEC8" w14:textId="77777777" w:rsidR="00B605F2" w:rsidRDefault="00B605F2" w:rsidP="00B605F2">
      <w:pPr>
        <w:pStyle w:val="BodyText"/>
      </w:pPr>
      <w:r>
        <w:t>Respondents were asked if they were aware of the reasoning behind seasonal orders across the City.</w:t>
      </w:r>
    </w:p>
    <w:p w14:paraId="55BD0AF8" w14:textId="77777777" w:rsidR="00B605F2" w:rsidRPr="00BF2126" w:rsidRDefault="00B605F2" w:rsidP="00B605F2">
      <w:pPr>
        <w:pStyle w:val="BodyText"/>
      </w:pPr>
    </w:p>
    <w:p w14:paraId="505A9D8A" w14:textId="77777777" w:rsidR="00B605F2" w:rsidRPr="00461D40" w:rsidRDefault="00B605F2" w:rsidP="00B605F2">
      <w:pPr>
        <w:pStyle w:val="BodyText"/>
      </w:pPr>
      <w:r>
        <w:rPr>
          <w:noProof/>
        </w:rPr>
        <w:drawing>
          <wp:inline distT="0" distB="0" distL="0" distR="0" wp14:anchorId="70498AAF" wp14:editId="165CD315">
            <wp:extent cx="3139671" cy="2798330"/>
            <wp:effectExtent l="0" t="0" r="3810" b="2540"/>
            <wp:docPr id="22" name="Chart 22">
              <a:extLst xmlns:a="http://schemas.openxmlformats.org/drawingml/2006/main">
                <a:ext uri="{FF2B5EF4-FFF2-40B4-BE49-F238E27FC236}">
                  <a16:creationId xmlns:a16="http://schemas.microsoft.com/office/drawing/2014/main" id="{086CDF97-FF61-47B4-8F79-A18ABBBE2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F5AA1FB" w14:textId="77777777" w:rsidR="00B605F2" w:rsidRDefault="00B605F2" w:rsidP="00B605F2">
      <w:pPr>
        <w:pStyle w:val="BodyText"/>
      </w:pPr>
    </w:p>
    <w:p w14:paraId="1304F4C6" w14:textId="77777777" w:rsidR="00B605F2" w:rsidRDefault="00B605F2" w:rsidP="00B605F2">
      <w:pPr>
        <w:pStyle w:val="BodyText"/>
      </w:pPr>
      <w:r>
        <w:t>A two-thirds majority (66.2%) of respondents understood why seasonal orders exist and what some of the reasoning behind them may be. 11.5% said they did not, and an additional 21.3% stated they “somewhat” understood. This highlights the need for the City to increase education around reasons why these orders exist.</w:t>
      </w:r>
    </w:p>
    <w:p w14:paraId="402F1A8F" w14:textId="77777777" w:rsidR="00B605F2" w:rsidRDefault="00B605F2" w:rsidP="00B605F2">
      <w:pPr>
        <w:pStyle w:val="BodyText"/>
      </w:pPr>
    </w:p>
    <w:p w14:paraId="6A1AB67D" w14:textId="77777777" w:rsidR="00B605F2" w:rsidRDefault="00B605F2" w:rsidP="00B605F2">
      <w:pPr>
        <w:pStyle w:val="BodyText"/>
      </w:pPr>
      <w:r>
        <w:t>When asked how they would like this and other information communicated, respondents requested more advertising (82) in the form of social media, adding information to rates notices and radio ads, more signs (48) and increased community education campaigns (13).</w:t>
      </w:r>
    </w:p>
    <w:p w14:paraId="1DD7D1BF" w14:textId="77777777" w:rsidR="00B605F2" w:rsidRDefault="00B605F2" w:rsidP="00B605F2">
      <w:pPr>
        <w:pStyle w:val="BodyText"/>
      </w:pPr>
      <w:r>
        <w:t xml:space="preserve"> </w:t>
      </w:r>
    </w:p>
    <w:p w14:paraId="7B965B48" w14:textId="77777777" w:rsidR="00B605F2" w:rsidRDefault="00B605F2" w:rsidP="00B605F2">
      <w:pPr>
        <w:pStyle w:val="Heading2"/>
      </w:pPr>
      <w:bookmarkStart w:id="32" w:name="_Toc119499030"/>
      <w:r>
        <w:t>Dog parks</w:t>
      </w:r>
      <w:bookmarkEnd w:id="32"/>
    </w:p>
    <w:p w14:paraId="5238E39F" w14:textId="07D15553" w:rsidR="00B605F2" w:rsidRDefault="00371C3E" w:rsidP="00B605F2">
      <w:pPr>
        <w:pStyle w:val="BodyText"/>
      </w:pPr>
      <w:r>
        <w:t>D</w:t>
      </w:r>
      <w:r w:rsidR="00B605F2">
        <w:t xml:space="preserve">og parks are a facility </w:t>
      </w:r>
      <w:r>
        <w:t xml:space="preserve">managed </w:t>
      </w:r>
      <w:r w:rsidR="00B605F2">
        <w:t xml:space="preserve">by the </w:t>
      </w:r>
      <w:r>
        <w:t xml:space="preserve">City’s </w:t>
      </w:r>
      <w:r w:rsidR="00B605F2">
        <w:t xml:space="preserve">Open Space Planning team, </w:t>
      </w:r>
      <w:r w:rsidR="00EF0AB9">
        <w:t xml:space="preserve">and </w:t>
      </w:r>
      <w:r w:rsidR="00B605F2">
        <w:t>it has been frequently reported that they play an important role in connecting the dog-ownership community.</w:t>
      </w:r>
    </w:p>
    <w:p w14:paraId="6B813E60" w14:textId="77777777" w:rsidR="00B605F2" w:rsidRDefault="00B605F2" w:rsidP="00B605F2">
      <w:pPr>
        <w:pStyle w:val="BodyText"/>
      </w:pPr>
      <w:r>
        <w:t>When asked to rate the benefit of dog parks to the community, respondents provided a score out of a maximum 10 points.</w:t>
      </w:r>
    </w:p>
    <w:p w14:paraId="5842CD21" w14:textId="77777777" w:rsidR="00B605F2" w:rsidRDefault="00B605F2" w:rsidP="00B605F2">
      <w:pPr>
        <w:pStyle w:val="BodyText"/>
      </w:pPr>
      <w:r>
        <w:t>Over 44% of respondents strongly agreed (10/10) that dog parks are beneficial to the community, with an average score of 7.9.</w:t>
      </w:r>
    </w:p>
    <w:p w14:paraId="15C44654" w14:textId="77777777" w:rsidR="00B605F2" w:rsidRDefault="00B605F2" w:rsidP="00B605F2">
      <w:pPr>
        <w:pStyle w:val="BodyText"/>
      </w:pPr>
      <w:r>
        <w:rPr>
          <w:noProof/>
        </w:rPr>
        <w:drawing>
          <wp:inline distT="0" distB="0" distL="0" distR="0" wp14:anchorId="33B3C7BC" wp14:editId="1302387D">
            <wp:extent cx="3219450" cy="2828925"/>
            <wp:effectExtent l="0" t="0" r="0" b="9525"/>
            <wp:docPr id="23" name="Chart 23">
              <a:extLst xmlns:a="http://schemas.openxmlformats.org/drawingml/2006/main">
                <a:ext uri="{FF2B5EF4-FFF2-40B4-BE49-F238E27FC236}">
                  <a16:creationId xmlns:a16="http://schemas.microsoft.com/office/drawing/2014/main" id="{1FBF18F7-8FD9-4820-AA8A-45471C9CB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CAC81A" w14:textId="77777777" w:rsidR="00B605F2" w:rsidRDefault="00B605F2" w:rsidP="00B605F2">
      <w:pPr>
        <w:pStyle w:val="BodyText"/>
      </w:pPr>
    </w:p>
    <w:p w14:paraId="6F6B6123" w14:textId="77777777" w:rsidR="00B605F2" w:rsidRDefault="00B605F2" w:rsidP="00B605F2">
      <w:pPr>
        <w:pStyle w:val="BodyText"/>
      </w:pPr>
      <w:r>
        <w:t xml:space="preserve">11% of respondents provided a score of 4 or less out of 10, showing disagreement or strong disagreement to the benefits provided. </w:t>
      </w:r>
    </w:p>
    <w:p w14:paraId="057A77CD" w14:textId="77777777" w:rsidR="00B605F2" w:rsidRDefault="00B605F2" w:rsidP="00B605F2">
      <w:pPr>
        <w:pStyle w:val="BodyText"/>
      </w:pPr>
      <w:r>
        <w:t>An additional 10% gave a rating of 5 or neutral.</w:t>
      </w:r>
    </w:p>
    <w:p w14:paraId="46529F28" w14:textId="77777777" w:rsidR="00B605F2" w:rsidRDefault="00B605F2" w:rsidP="00B605F2">
      <w:pPr>
        <w:pStyle w:val="BodyText"/>
      </w:pPr>
    </w:p>
    <w:p w14:paraId="6AB09766" w14:textId="77777777" w:rsidR="00B605F2" w:rsidRDefault="00B605F2" w:rsidP="00B605F2">
      <w:pPr>
        <w:pStyle w:val="Heading2"/>
      </w:pPr>
      <w:bookmarkStart w:id="33" w:name="_Toc115784895"/>
      <w:bookmarkStart w:id="34" w:name="_Toc116389540"/>
      <w:bookmarkStart w:id="35" w:name="_Toc116391177"/>
      <w:bookmarkStart w:id="36" w:name="_Toc116905979"/>
      <w:bookmarkStart w:id="37" w:name="_Toc119499031"/>
      <w:r>
        <w:rPr>
          <w:noProof/>
        </w:rPr>
        <w:drawing>
          <wp:inline distT="0" distB="0" distL="0" distR="0" wp14:anchorId="573DC7EF" wp14:editId="6A24B9C8">
            <wp:extent cx="3200400" cy="3124200"/>
            <wp:effectExtent l="0" t="0" r="0" b="0"/>
            <wp:docPr id="24" name="Chart 24">
              <a:extLst xmlns:a="http://schemas.openxmlformats.org/drawingml/2006/main">
                <a:ext uri="{FF2B5EF4-FFF2-40B4-BE49-F238E27FC236}">
                  <a16:creationId xmlns:a16="http://schemas.microsoft.com/office/drawing/2014/main" id="{6AC2B5F8-92F0-4868-B03C-459709974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33"/>
      <w:bookmarkEnd w:id="34"/>
      <w:bookmarkEnd w:id="35"/>
      <w:bookmarkEnd w:id="36"/>
      <w:bookmarkEnd w:id="37"/>
    </w:p>
    <w:p w14:paraId="13AD040A" w14:textId="77777777" w:rsidR="00B605F2" w:rsidRDefault="00B605F2" w:rsidP="00B605F2">
      <w:pPr>
        <w:pStyle w:val="BodyText"/>
      </w:pPr>
    </w:p>
    <w:p w14:paraId="6F80C142" w14:textId="77777777" w:rsidR="00B605F2" w:rsidRDefault="00B605F2" w:rsidP="00B605F2">
      <w:pPr>
        <w:pStyle w:val="BodyText"/>
      </w:pPr>
      <w:r>
        <w:t>There was a large level of support for more dog parks to be created across the City, with 67.9% voting they would like more. Nominated preferred locations (in order of response frequency) for additional dog parks included:</w:t>
      </w:r>
    </w:p>
    <w:p w14:paraId="3982E1B6" w14:textId="77777777" w:rsidR="00B605F2" w:rsidRDefault="00B605F2" w:rsidP="00B605F2">
      <w:pPr>
        <w:pStyle w:val="ListBullet"/>
      </w:pPr>
      <w:r>
        <w:t>Bellarine Peninsula</w:t>
      </w:r>
    </w:p>
    <w:p w14:paraId="6D19C9C6" w14:textId="77777777" w:rsidR="00B605F2" w:rsidRDefault="00B605F2" w:rsidP="00B605F2">
      <w:pPr>
        <w:pStyle w:val="ListBullet"/>
      </w:pPr>
      <w:r>
        <w:t>Armstrong Creek/Mt Duneed</w:t>
      </w:r>
    </w:p>
    <w:p w14:paraId="115E95C9" w14:textId="77777777" w:rsidR="00B605F2" w:rsidRDefault="00B605F2" w:rsidP="00B605F2">
      <w:pPr>
        <w:pStyle w:val="ListBullet"/>
      </w:pPr>
      <w:r>
        <w:t>Leopold</w:t>
      </w:r>
    </w:p>
    <w:p w14:paraId="74A50660" w14:textId="77777777" w:rsidR="00B605F2" w:rsidRDefault="00B605F2" w:rsidP="00B605F2">
      <w:pPr>
        <w:pStyle w:val="ListBullet"/>
      </w:pPr>
      <w:r>
        <w:t>Every suburb</w:t>
      </w:r>
    </w:p>
    <w:p w14:paraId="79F28037" w14:textId="77777777" w:rsidR="00B605F2" w:rsidRDefault="00B605F2" w:rsidP="00B605F2">
      <w:pPr>
        <w:pStyle w:val="ListBullet"/>
      </w:pPr>
      <w:r>
        <w:t>Highton/Waurn Ponds</w:t>
      </w:r>
    </w:p>
    <w:p w14:paraId="672DBB2F" w14:textId="77777777" w:rsidR="00B605F2" w:rsidRDefault="00B605F2" w:rsidP="00B605F2">
      <w:pPr>
        <w:pStyle w:val="ListBullet"/>
      </w:pPr>
      <w:r>
        <w:t>In upcoming housing estates</w:t>
      </w:r>
    </w:p>
    <w:p w14:paraId="6072E7FE" w14:textId="77777777" w:rsidR="00B605F2" w:rsidRDefault="00B605F2" w:rsidP="00B605F2">
      <w:pPr>
        <w:pStyle w:val="ListBullet"/>
      </w:pPr>
      <w:r>
        <w:t>Geelong West/Manifold Heights</w:t>
      </w:r>
    </w:p>
    <w:p w14:paraId="333AE705" w14:textId="77777777" w:rsidR="00B605F2" w:rsidRDefault="00B605F2" w:rsidP="00B605F2">
      <w:pPr>
        <w:pStyle w:val="ListBullet"/>
      </w:pPr>
      <w:r>
        <w:t>Waterfront/central Geelong</w:t>
      </w:r>
    </w:p>
    <w:p w14:paraId="75BD8C4C" w14:textId="77777777" w:rsidR="00B605F2" w:rsidRDefault="00B605F2" w:rsidP="00B605F2">
      <w:pPr>
        <w:pStyle w:val="ListBullet"/>
      </w:pPr>
      <w:r>
        <w:t>Bell Post Hill/Bell Park</w:t>
      </w:r>
    </w:p>
    <w:p w14:paraId="03BC2584" w14:textId="77777777" w:rsidR="00B605F2" w:rsidRDefault="00B605F2" w:rsidP="00B605F2">
      <w:pPr>
        <w:pStyle w:val="ListBullet"/>
      </w:pPr>
      <w:r>
        <w:t>Newcomb</w:t>
      </w:r>
    </w:p>
    <w:p w14:paraId="63F7EDA0" w14:textId="77777777" w:rsidR="00B605F2" w:rsidRDefault="00B605F2" w:rsidP="00B605F2">
      <w:pPr>
        <w:pStyle w:val="ListBullet"/>
      </w:pPr>
      <w:r>
        <w:t>East Geelong</w:t>
      </w:r>
    </w:p>
    <w:p w14:paraId="39640790" w14:textId="77777777" w:rsidR="00B605F2" w:rsidRDefault="00B605F2" w:rsidP="00B605F2">
      <w:pPr>
        <w:pStyle w:val="BodyText"/>
      </w:pPr>
    </w:p>
    <w:p w14:paraId="4D83037E" w14:textId="77777777" w:rsidR="00B605F2" w:rsidRDefault="00B605F2" w:rsidP="00B605F2">
      <w:pPr>
        <w:pStyle w:val="BodyText"/>
      </w:pPr>
      <w:r>
        <w:t>Whilst 17.5% of respondents were “unsure” if they wanted more dog parks across the City, almost 15% of reported not wanting more dog parks and key reasons for this included:</w:t>
      </w:r>
    </w:p>
    <w:p w14:paraId="3629CCFE" w14:textId="77777777" w:rsidR="00B605F2" w:rsidRDefault="00B605F2" w:rsidP="00B605F2">
      <w:pPr>
        <w:pStyle w:val="ListBullet"/>
      </w:pPr>
      <w:r>
        <w:t>Dog park incidences (41)</w:t>
      </w:r>
    </w:p>
    <w:p w14:paraId="7CAA0C67" w14:textId="77777777" w:rsidR="00B605F2" w:rsidRDefault="00B605F2" w:rsidP="00B605F2">
      <w:pPr>
        <w:pStyle w:val="ListBullet"/>
      </w:pPr>
      <w:r>
        <w:t>Enough dog park access already (37)</w:t>
      </w:r>
    </w:p>
    <w:p w14:paraId="22AACD59" w14:textId="77777777" w:rsidR="00B605F2" w:rsidRDefault="00B605F2" w:rsidP="00B605F2">
      <w:pPr>
        <w:pStyle w:val="ListBullet"/>
      </w:pPr>
      <w:r>
        <w:t>Lack of effective control (26)</w:t>
      </w:r>
    </w:p>
    <w:p w14:paraId="0D94819D" w14:textId="77777777" w:rsidR="00B605F2" w:rsidRDefault="00B605F2" w:rsidP="00B605F2">
      <w:pPr>
        <w:pStyle w:val="ListBullet"/>
      </w:pPr>
      <w:r>
        <w:t>Unsafe dogs (25)</w:t>
      </w:r>
    </w:p>
    <w:p w14:paraId="153D12F1" w14:textId="77777777" w:rsidR="00B605F2" w:rsidRDefault="00B605F2" w:rsidP="00B605F2">
      <w:pPr>
        <w:pStyle w:val="ListBullet"/>
      </w:pPr>
      <w:r>
        <w:t>Disease spreading (25)</w:t>
      </w:r>
    </w:p>
    <w:p w14:paraId="630C7626" w14:textId="77777777" w:rsidR="00B605F2" w:rsidRDefault="00B605F2" w:rsidP="00B605F2">
      <w:pPr>
        <w:pStyle w:val="ListBullet"/>
      </w:pPr>
      <w:r>
        <w:t>Irresponsible owners (22)</w:t>
      </w:r>
    </w:p>
    <w:p w14:paraId="701D7E65" w14:textId="77777777" w:rsidR="00B605F2" w:rsidRDefault="00B605F2" w:rsidP="00B605F2">
      <w:pPr>
        <w:pStyle w:val="BodyText"/>
      </w:pPr>
    </w:p>
    <w:p w14:paraId="3686ECCA" w14:textId="77777777" w:rsidR="00B605F2" w:rsidRDefault="00B605F2" w:rsidP="00B605F2">
      <w:pPr>
        <w:pStyle w:val="BodyText"/>
      </w:pPr>
      <w:r>
        <w:t>Suggestions were also made as to whether dog parks could have timed access or capped numbers to reduce over-crowding, or alternatively, be much larger in size than the area they are currently allocated.</w:t>
      </w:r>
    </w:p>
    <w:p w14:paraId="7136E436" w14:textId="77777777" w:rsidR="00B605F2" w:rsidRDefault="00B605F2" w:rsidP="00B605F2">
      <w:pPr>
        <w:pStyle w:val="BodyText"/>
      </w:pPr>
      <w:r>
        <w:t xml:space="preserve"> </w:t>
      </w:r>
    </w:p>
    <w:p w14:paraId="61DDDBDC" w14:textId="77777777" w:rsidR="00B605F2" w:rsidRDefault="00B605F2" w:rsidP="00B605F2">
      <w:pPr>
        <w:pStyle w:val="Heading2"/>
      </w:pPr>
      <w:bookmarkStart w:id="38" w:name="_Toc119499032"/>
      <w:r>
        <w:t>Current Orders</w:t>
      </w:r>
      <w:bookmarkEnd w:id="38"/>
    </w:p>
    <w:p w14:paraId="174864A9" w14:textId="77777777" w:rsidR="00B605F2" w:rsidRDefault="00B605F2" w:rsidP="00B605F2">
      <w:pPr>
        <w:pStyle w:val="BodyText"/>
      </w:pPr>
      <w:r>
        <w:t>The orders currently in operation were finalised as part of the Dogs in Public Places policy in 2018.</w:t>
      </w:r>
    </w:p>
    <w:p w14:paraId="4F4A63C9" w14:textId="77777777" w:rsidR="00B605F2" w:rsidRDefault="00B605F2" w:rsidP="00B605F2">
      <w:pPr>
        <w:pStyle w:val="BodyText"/>
      </w:pPr>
      <w:r>
        <w:t>That review saw the introduction of some new orders and places dogs could and could not frequent, both on and off lead.</w:t>
      </w:r>
    </w:p>
    <w:p w14:paraId="73E2FF4A" w14:textId="77777777" w:rsidR="00B605F2" w:rsidRDefault="00B605F2" w:rsidP="00B605F2">
      <w:pPr>
        <w:pStyle w:val="BodyText"/>
      </w:pPr>
      <w:r>
        <w:t>Survey respondents were asked to share their observations of how well they think the current orders are abided to.</w:t>
      </w:r>
    </w:p>
    <w:p w14:paraId="6668C1F3" w14:textId="77777777" w:rsidR="00B605F2" w:rsidRDefault="00B605F2" w:rsidP="00B605F2">
      <w:pPr>
        <w:pStyle w:val="BodyText"/>
      </w:pPr>
    </w:p>
    <w:p w14:paraId="5BE58215" w14:textId="77777777" w:rsidR="00B605F2" w:rsidRDefault="00B605F2" w:rsidP="00B605F2">
      <w:pPr>
        <w:pStyle w:val="BodyText"/>
      </w:pPr>
    </w:p>
    <w:p w14:paraId="0EBC54AC" w14:textId="77777777" w:rsidR="00B605F2" w:rsidRDefault="00B605F2" w:rsidP="00B605F2">
      <w:pPr>
        <w:pStyle w:val="BodyText"/>
      </w:pPr>
    </w:p>
    <w:p w14:paraId="6A08F351" w14:textId="77777777" w:rsidR="00B605F2" w:rsidRDefault="00B605F2" w:rsidP="00B605F2">
      <w:pPr>
        <w:pStyle w:val="BodyText"/>
      </w:pPr>
      <w:r>
        <w:rPr>
          <w:noProof/>
        </w:rPr>
        <w:drawing>
          <wp:inline distT="0" distB="0" distL="0" distR="0" wp14:anchorId="4B621693" wp14:editId="0D08D8F3">
            <wp:extent cx="3112135" cy="4772025"/>
            <wp:effectExtent l="0" t="0" r="12065" b="9525"/>
            <wp:docPr id="16" name="Chart 16">
              <a:extLst xmlns:a="http://schemas.openxmlformats.org/drawingml/2006/main">
                <a:ext uri="{FF2B5EF4-FFF2-40B4-BE49-F238E27FC236}">
                  <a16:creationId xmlns:a16="http://schemas.microsoft.com/office/drawing/2014/main" id="{EF3670E6-A7AD-470F-B949-C5D24EFDD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6B6A67" w14:textId="77777777" w:rsidR="00B605F2" w:rsidRDefault="00B605F2" w:rsidP="00B605F2">
      <w:pPr>
        <w:pStyle w:val="BodyText"/>
      </w:pPr>
    </w:p>
    <w:p w14:paraId="57DDD48C" w14:textId="77777777" w:rsidR="00B605F2" w:rsidRDefault="00B605F2" w:rsidP="00B605F2">
      <w:pPr>
        <w:pStyle w:val="BodyText"/>
      </w:pPr>
      <w:r>
        <w:t>Regarding observed behaviour and compliance around current dog control orders, the most witnessed activity was dogs using sporting reserves when no organised sports are taking place (33.4% always, 41.1% often).</w:t>
      </w:r>
    </w:p>
    <w:p w14:paraId="742FE4AF" w14:textId="77777777" w:rsidR="00B605F2" w:rsidRDefault="00B605F2" w:rsidP="00B605F2">
      <w:pPr>
        <w:pStyle w:val="BodyText"/>
      </w:pPr>
      <w:r>
        <w:t>The highest level of observed non-compliance witnessed was regarding “dogs prohibited within 10 meters of playgrounds” with 8.3% and 35.9% stating they never witness or rarely witness compliance with this order, respectively.</w:t>
      </w:r>
    </w:p>
    <w:p w14:paraId="6C650801" w14:textId="73B3A272" w:rsidR="00B605F2" w:rsidRDefault="00371C3E" w:rsidP="00B605F2">
      <w:pPr>
        <w:pStyle w:val="BodyText"/>
      </w:pPr>
      <w:r>
        <w:t>60.3</w:t>
      </w:r>
      <w:r w:rsidR="00EF0AB9">
        <w:t>%</w:t>
      </w:r>
      <w:r w:rsidR="00B605F2">
        <w:t xml:space="preserve"> of respondents confirmed that they “don’t know” compliance rates at “facilities of regional importance” in which dogs are prohibited.</w:t>
      </w:r>
    </w:p>
    <w:p w14:paraId="7AF10712" w14:textId="77777777" w:rsidR="00B605F2" w:rsidRDefault="00B605F2" w:rsidP="00B605F2">
      <w:pPr>
        <w:pStyle w:val="BodyText"/>
      </w:pPr>
    </w:p>
    <w:p w14:paraId="0BA92F5C" w14:textId="77777777" w:rsidR="00B605F2" w:rsidRDefault="00B605F2" w:rsidP="00B605F2">
      <w:pPr>
        <w:pStyle w:val="Heading2"/>
      </w:pPr>
      <w:bookmarkStart w:id="39" w:name="_Toc119499033"/>
      <w:r>
        <w:t>Bin Availability</w:t>
      </w:r>
      <w:bookmarkEnd w:id="39"/>
      <w:r>
        <w:t xml:space="preserve"> </w:t>
      </w:r>
    </w:p>
    <w:p w14:paraId="748A8C99" w14:textId="77777777" w:rsidR="00B605F2" w:rsidRDefault="00B605F2" w:rsidP="00B605F2">
      <w:pPr>
        <w:pStyle w:val="BodyText"/>
      </w:pPr>
      <w:r>
        <w:t>The final question of the survey was regarding bin availability and whether it’s at a satisfactory level.</w:t>
      </w:r>
    </w:p>
    <w:p w14:paraId="0240C1EC" w14:textId="77777777" w:rsidR="00B605F2" w:rsidRDefault="00B605F2" w:rsidP="00B605F2">
      <w:pPr>
        <w:pStyle w:val="BodyText"/>
      </w:pPr>
    </w:p>
    <w:p w14:paraId="095C236D" w14:textId="77777777" w:rsidR="00B605F2" w:rsidRDefault="00B605F2" w:rsidP="00B605F2">
      <w:pPr>
        <w:pStyle w:val="BodyText"/>
      </w:pPr>
    </w:p>
    <w:p w14:paraId="2EC7B1EA" w14:textId="77777777" w:rsidR="00B605F2" w:rsidRDefault="00B605F2" w:rsidP="00B605F2">
      <w:pPr>
        <w:pStyle w:val="BodyText"/>
      </w:pPr>
    </w:p>
    <w:p w14:paraId="3E013A03" w14:textId="77777777" w:rsidR="00B605F2" w:rsidRDefault="00B605F2" w:rsidP="00B605F2">
      <w:pPr>
        <w:pStyle w:val="BodyText"/>
      </w:pPr>
    </w:p>
    <w:p w14:paraId="431D28CB" w14:textId="77777777" w:rsidR="00B605F2" w:rsidRDefault="00B605F2" w:rsidP="00B605F2">
      <w:pPr>
        <w:pStyle w:val="BodyText"/>
      </w:pPr>
      <w:r>
        <w:t>360 (52.4%) of the 687 respondents reported they were unhappy with the number of bins available at the reserves and trails they frequent.</w:t>
      </w:r>
    </w:p>
    <w:p w14:paraId="50B2C3FE" w14:textId="77777777" w:rsidR="00B605F2" w:rsidRPr="0067620C" w:rsidRDefault="00B605F2" w:rsidP="00B605F2">
      <w:pPr>
        <w:pStyle w:val="BodyText"/>
      </w:pPr>
    </w:p>
    <w:p w14:paraId="7515D5B7" w14:textId="77777777" w:rsidR="00B605F2" w:rsidRDefault="00B605F2" w:rsidP="00B605F2">
      <w:pPr>
        <w:pStyle w:val="Heading2"/>
      </w:pPr>
      <w:bookmarkStart w:id="40" w:name="_Toc115784898"/>
      <w:bookmarkStart w:id="41" w:name="_Toc116389543"/>
      <w:bookmarkStart w:id="42" w:name="_Toc116391180"/>
      <w:bookmarkStart w:id="43" w:name="_Toc116905982"/>
      <w:bookmarkStart w:id="44" w:name="_Toc119499034"/>
      <w:r>
        <w:rPr>
          <w:noProof/>
        </w:rPr>
        <w:drawing>
          <wp:inline distT="0" distB="0" distL="0" distR="0" wp14:anchorId="2777AA0F" wp14:editId="406DA34C">
            <wp:extent cx="3286125" cy="2828925"/>
            <wp:effectExtent l="0" t="0" r="9525" b="9525"/>
            <wp:docPr id="25" name="Chart 25">
              <a:extLst xmlns:a="http://schemas.openxmlformats.org/drawingml/2006/main">
                <a:ext uri="{FF2B5EF4-FFF2-40B4-BE49-F238E27FC236}">
                  <a16:creationId xmlns:a16="http://schemas.microsoft.com/office/drawing/2014/main" id="{E8AFDA99-A000-48C3-B439-25CBFAC165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40"/>
      <w:bookmarkEnd w:id="41"/>
      <w:bookmarkEnd w:id="42"/>
      <w:bookmarkEnd w:id="43"/>
      <w:bookmarkEnd w:id="44"/>
    </w:p>
    <w:p w14:paraId="61B4C3A4" w14:textId="77777777" w:rsidR="00B605F2" w:rsidRDefault="00B605F2" w:rsidP="00B605F2">
      <w:pPr>
        <w:pStyle w:val="BodyText"/>
      </w:pPr>
    </w:p>
    <w:p w14:paraId="6EC255A6" w14:textId="77777777" w:rsidR="00B605F2" w:rsidRDefault="00B605F2" w:rsidP="00B605F2">
      <w:pPr>
        <w:pStyle w:val="BodyText"/>
      </w:pPr>
      <w:r>
        <w:t>When asked where they would like to see more, many individual locations were listed, however the following locations were most frequently mentioned:</w:t>
      </w:r>
    </w:p>
    <w:p w14:paraId="305CB0CD" w14:textId="77777777" w:rsidR="00B605F2" w:rsidRDefault="00B605F2" w:rsidP="00B605F2">
      <w:pPr>
        <w:pStyle w:val="ListBullet"/>
      </w:pPr>
      <w:r>
        <w:t>Barwon River trail</w:t>
      </w:r>
    </w:p>
    <w:p w14:paraId="6EF766BC" w14:textId="77777777" w:rsidR="00B605F2" w:rsidRDefault="00B605F2" w:rsidP="00B605F2">
      <w:pPr>
        <w:pStyle w:val="ListBullet"/>
      </w:pPr>
      <w:r>
        <w:t>Ocean Grove beach</w:t>
      </w:r>
    </w:p>
    <w:p w14:paraId="242D3854" w14:textId="77777777" w:rsidR="00B605F2" w:rsidRDefault="00B605F2" w:rsidP="00B605F2">
      <w:pPr>
        <w:pStyle w:val="ListBullet"/>
      </w:pPr>
      <w:r>
        <w:t>Bellarine rail trail</w:t>
      </w:r>
    </w:p>
    <w:p w14:paraId="75D6B612" w14:textId="77777777" w:rsidR="00B605F2" w:rsidRDefault="00B605F2" w:rsidP="00B605F2">
      <w:pPr>
        <w:pStyle w:val="ListBullet"/>
      </w:pPr>
      <w:r>
        <w:t>Eastern Beach/Eastern Gardens</w:t>
      </w:r>
    </w:p>
    <w:p w14:paraId="4913BC49" w14:textId="77777777" w:rsidR="00B605F2" w:rsidRDefault="00B605F2" w:rsidP="00B605F2">
      <w:pPr>
        <w:pStyle w:val="ListBullet"/>
      </w:pPr>
      <w:r>
        <w:t>Residential streets</w:t>
      </w:r>
    </w:p>
    <w:p w14:paraId="152B1E27" w14:textId="77777777" w:rsidR="00B605F2" w:rsidRDefault="00B605F2" w:rsidP="00B605F2">
      <w:pPr>
        <w:pStyle w:val="ListBullet"/>
      </w:pPr>
      <w:r>
        <w:t>Mirambeena Park/Armstrong Creek walking tracks</w:t>
      </w:r>
    </w:p>
    <w:p w14:paraId="32308BA5" w14:textId="77777777" w:rsidR="00B605F2" w:rsidRDefault="00B605F2" w:rsidP="00B605F2">
      <w:pPr>
        <w:pStyle w:val="ListBullet"/>
      </w:pPr>
      <w:r>
        <w:t>Ted Wilson trail</w:t>
      </w:r>
    </w:p>
    <w:p w14:paraId="0B6A0BBE" w14:textId="77777777" w:rsidR="00B605F2" w:rsidRDefault="00B605F2" w:rsidP="00B605F2">
      <w:pPr>
        <w:pStyle w:val="ListBullet"/>
      </w:pPr>
      <w:r>
        <w:t>Waurn Ponds trail</w:t>
      </w:r>
    </w:p>
    <w:p w14:paraId="7E51207B" w14:textId="77777777" w:rsidR="00B605F2" w:rsidRDefault="00B605F2" w:rsidP="00B605F2">
      <w:pPr>
        <w:pStyle w:val="ListBullet"/>
        <w:numPr>
          <w:ilvl w:val="0"/>
          <w:numId w:val="0"/>
        </w:numPr>
      </w:pPr>
    </w:p>
    <w:p w14:paraId="09581230" w14:textId="0716BCCE" w:rsidR="00B605F2" w:rsidRDefault="00B605F2" w:rsidP="00B605F2">
      <w:pPr>
        <w:pStyle w:val="BodyText"/>
      </w:pPr>
      <w:r>
        <w:t>Additionally, several comments were made regarding using 4WD or a Kaboda to collect bins in truck inaccessible areas, as there were complaints of having to walk hundreds</w:t>
      </w:r>
      <w:r w:rsidR="00EF0AB9">
        <w:t xml:space="preserve"> of meters</w:t>
      </w:r>
      <w:r>
        <w:t xml:space="preserve">, if not </w:t>
      </w:r>
      <w:r w:rsidR="00CF476B">
        <w:t>kilometres,</w:t>
      </w:r>
      <w:r>
        <w:t xml:space="preserve"> with bagged dog poo in hand and nowhere to dispose of it.</w:t>
      </w:r>
    </w:p>
    <w:p w14:paraId="12BE6686" w14:textId="77777777" w:rsidR="00B605F2" w:rsidRPr="00D9339F" w:rsidRDefault="00B605F2" w:rsidP="00B605F2">
      <w:pPr>
        <w:pStyle w:val="BodyText"/>
      </w:pPr>
    </w:p>
    <w:p w14:paraId="2D6FE72A" w14:textId="77777777" w:rsidR="00B605F2" w:rsidRDefault="00B605F2" w:rsidP="00B605F2">
      <w:pPr>
        <w:pStyle w:val="Heading2"/>
      </w:pPr>
      <w:bookmarkStart w:id="45" w:name="_Toc119499035"/>
      <w:r>
        <w:t>Why we asked all these questions</w:t>
      </w:r>
      <w:bookmarkEnd w:id="45"/>
    </w:p>
    <w:p w14:paraId="390410D9" w14:textId="77777777" w:rsidR="00B605F2" w:rsidRDefault="00B605F2" w:rsidP="00B605F2">
      <w:pPr>
        <w:pStyle w:val="BodyText"/>
      </w:pPr>
      <w:r>
        <w:t>Demographic information was collected to help us see who the most engaged groups of the community were, according to age, gender, location, and dog-ownership status.</w:t>
      </w:r>
    </w:p>
    <w:p w14:paraId="6C071F75" w14:textId="77777777" w:rsidR="00B605F2" w:rsidRDefault="00B605F2" w:rsidP="00B605F2">
      <w:pPr>
        <w:pStyle w:val="BodyText"/>
      </w:pPr>
      <w:r>
        <w:t>Having this information also allows us to filter responses according to those categories, so we could find trends within user groups.</w:t>
      </w:r>
    </w:p>
    <w:p w14:paraId="684EC868" w14:textId="77777777" w:rsidR="00B605F2" w:rsidRDefault="00B605F2" w:rsidP="00B605F2">
      <w:pPr>
        <w:pStyle w:val="BodyText"/>
      </w:pPr>
    </w:p>
    <w:p w14:paraId="316B3631" w14:textId="77777777" w:rsidR="00B605F2" w:rsidRDefault="00B605F2" w:rsidP="00B605F2">
      <w:pPr>
        <w:pStyle w:val="BodyText"/>
      </w:pPr>
      <w:r w:rsidRPr="002A3CF7">
        <w:t xml:space="preserve">The initial question </w:t>
      </w:r>
      <w:r>
        <w:t xml:space="preserve">we </w:t>
      </w:r>
      <w:r w:rsidRPr="002A3CF7">
        <w:t>asked regarding “which areas would you like to leave feedback on”</w:t>
      </w:r>
      <w:r>
        <w:t>, was regenerated from a list of options from the 2018 review of the dogs in public places policy, to try and achieve consistency and the ability to compare data.</w:t>
      </w:r>
    </w:p>
    <w:p w14:paraId="790ACBAA" w14:textId="77777777" w:rsidR="00B605F2" w:rsidRDefault="00B605F2" w:rsidP="00B605F2">
      <w:pPr>
        <w:pStyle w:val="BodyText"/>
      </w:pPr>
    </w:p>
    <w:p w14:paraId="2E343F1B" w14:textId="3509FB9B" w:rsidR="00B605F2" w:rsidRDefault="00B605F2" w:rsidP="00B605F2">
      <w:pPr>
        <w:pStyle w:val="BodyText"/>
      </w:pPr>
      <w:r>
        <w:t xml:space="preserve">All further questions on the various elements and areas </w:t>
      </w:r>
      <w:r w:rsidR="00AD4CAF">
        <w:t>of dog</w:t>
      </w:r>
      <w:r>
        <w:t xml:space="preserve"> control</w:t>
      </w:r>
      <w:r w:rsidR="00CF476B">
        <w:t>, including</w:t>
      </w:r>
      <w:r>
        <w:t xml:space="preserve"> signs, enforcement, compliance levels etc, were asked to be rated by respondents, so that there was no positive or negative tone to any opening questions. From here, if scores out of 10 were less than 7, respondents were prompted to state what they believe was not working well.</w:t>
      </w:r>
    </w:p>
    <w:p w14:paraId="2565BC83" w14:textId="16EC954F" w:rsidR="00B605F2" w:rsidRDefault="00B605F2" w:rsidP="00B605F2">
      <w:pPr>
        <w:pStyle w:val="BodyText"/>
      </w:pPr>
      <w:r>
        <w:t xml:space="preserve">All these questions </w:t>
      </w:r>
      <w:r w:rsidR="00CF476B">
        <w:t>were multiple choice, with</w:t>
      </w:r>
      <w:r>
        <w:t xml:space="preserve"> set answers for the respondents to choose from, as well as an “other” option, where they could write out a response that was specific to their experience.</w:t>
      </w:r>
    </w:p>
    <w:p w14:paraId="4AFDAEED" w14:textId="0D28C46E" w:rsidR="00B605F2" w:rsidRDefault="00B605F2" w:rsidP="00B605F2">
      <w:pPr>
        <w:pStyle w:val="BodyText"/>
      </w:pPr>
      <w:r>
        <w:t xml:space="preserve">There were additional qualitative open answer sections for respondents to write </w:t>
      </w:r>
      <w:r w:rsidR="00CF476B">
        <w:t>in</w:t>
      </w:r>
      <w:r>
        <w:t>, and the mix of this with the quantitative multiple-choice questions, meant there was a good balance struck between being able to analyse data efficiently, whilst also letting respondents speak freely in their submissions.</w:t>
      </w:r>
    </w:p>
    <w:p w14:paraId="012CA2ED" w14:textId="77777777" w:rsidR="00B605F2" w:rsidRDefault="00B605F2" w:rsidP="00B605F2">
      <w:pPr>
        <w:pStyle w:val="BodyText"/>
      </w:pPr>
    </w:p>
    <w:p w14:paraId="287315FF" w14:textId="77777777" w:rsidR="00B605F2" w:rsidRDefault="00B605F2" w:rsidP="00B605F2">
      <w:pPr>
        <w:pStyle w:val="BodyText"/>
      </w:pPr>
      <w:r>
        <w:t>An infographic of the survey questions logic can be found in Appendix C.</w:t>
      </w:r>
    </w:p>
    <w:p w14:paraId="621F9E72" w14:textId="77777777" w:rsidR="00B605F2" w:rsidRDefault="00B605F2" w:rsidP="00B605F2">
      <w:pPr>
        <w:pStyle w:val="BodyText"/>
      </w:pPr>
    </w:p>
    <w:p w14:paraId="720E5357" w14:textId="77777777" w:rsidR="00B605F2" w:rsidRDefault="00B605F2" w:rsidP="00B605F2">
      <w:pPr>
        <w:pStyle w:val="BodyText"/>
      </w:pPr>
    </w:p>
    <w:p w14:paraId="2AA0238C" w14:textId="77777777" w:rsidR="00B605F2" w:rsidRPr="00FB1A34" w:rsidRDefault="00B605F2" w:rsidP="00B605F2">
      <w:pPr>
        <w:pStyle w:val="BodyText"/>
        <w:rPr>
          <w:i/>
          <w:iCs/>
          <w:color w:val="0065CA" w:themeColor="accent2" w:themeTint="BF"/>
        </w:rPr>
      </w:pPr>
    </w:p>
    <w:p w14:paraId="5C807DE9" w14:textId="77777777" w:rsidR="00B605F2" w:rsidRDefault="00B605F2" w:rsidP="00B605F2">
      <w:pPr>
        <w:pStyle w:val="Heading1"/>
        <w:framePr w:wrap="around"/>
      </w:pPr>
      <w:bookmarkStart w:id="46" w:name="_Toc119499036"/>
      <w:r>
        <w:t>Key Findings</w:t>
      </w:r>
      <w:bookmarkEnd w:id="46"/>
    </w:p>
    <w:p w14:paraId="486B3B7F" w14:textId="77777777" w:rsidR="00B605F2" w:rsidRDefault="00B605F2" w:rsidP="00B605F2">
      <w:pPr>
        <w:pStyle w:val="Heading2"/>
      </w:pPr>
    </w:p>
    <w:p w14:paraId="54D64789" w14:textId="77777777" w:rsidR="00B605F2" w:rsidRDefault="00B605F2" w:rsidP="00B605F2">
      <w:pPr>
        <w:pStyle w:val="Heading2"/>
      </w:pPr>
      <w:bookmarkStart w:id="47" w:name="_Toc119499037"/>
      <w:r>
        <w:t>Survey Overview</w:t>
      </w:r>
      <w:bookmarkEnd w:id="47"/>
    </w:p>
    <w:p w14:paraId="3B8328CA" w14:textId="77777777" w:rsidR="00B605F2" w:rsidRDefault="00B605F2" w:rsidP="00B605F2">
      <w:pPr>
        <w:pStyle w:val="Heading3"/>
      </w:pPr>
      <w:bookmarkStart w:id="48" w:name="_Toc119499038"/>
      <w:r>
        <w:t>Respondents</w:t>
      </w:r>
      <w:bookmarkEnd w:id="48"/>
    </w:p>
    <w:p w14:paraId="31C094F1" w14:textId="77777777" w:rsidR="00B605F2" w:rsidRDefault="00B605F2" w:rsidP="00B605F2">
      <w:pPr>
        <w:pStyle w:val="BodyText"/>
      </w:pPr>
      <w:r>
        <w:t>691 responses were received through the online survey.</w:t>
      </w:r>
    </w:p>
    <w:p w14:paraId="441EA6EF" w14:textId="0F1CDC5F" w:rsidR="00B605F2" w:rsidRDefault="00B605F2" w:rsidP="00B605F2">
      <w:pPr>
        <w:pStyle w:val="BodyText"/>
      </w:pPr>
      <w:r>
        <w:t>Most respondents were directed to the HYS page and its affiliated survey via social media (56.8%). 31% of respondents directly entered the web address</w:t>
      </w:r>
      <w:r w:rsidR="00CF476B">
        <w:t>. We can assume they’ve seen this on</w:t>
      </w:r>
      <w:r w:rsidR="007026C9">
        <w:t xml:space="preserve"> </w:t>
      </w:r>
      <w:r>
        <w:t>printed material, whether that be a flyer or newspaper advert</w:t>
      </w:r>
      <w:r w:rsidR="00CF476B">
        <w:t>.</w:t>
      </w:r>
      <w:r>
        <w:t xml:space="preserve"> </w:t>
      </w:r>
    </w:p>
    <w:p w14:paraId="66F7004E" w14:textId="13E8EB0C" w:rsidR="00B605F2" w:rsidRDefault="00B605F2" w:rsidP="00B605F2">
      <w:pPr>
        <w:pStyle w:val="BodyText"/>
      </w:pPr>
      <w:r>
        <w:t xml:space="preserve">Demographically, the most common survey respondents were women, aged 35 – 49, who own dogs and reside in Ocean Grove, </w:t>
      </w:r>
      <w:r w:rsidR="00AD4CAF">
        <w:t>Highton,</w:t>
      </w:r>
      <w:r>
        <w:t xml:space="preserve"> or Belmont.</w:t>
      </w:r>
    </w:p>
    <w:p w14:paraId="2CD3963D" w14:textId="77777777" w:rsidR="00B605F2" w:rsidRDefault="00B605F2" w:rsidP="00B605F2">
      <w:pPr>
        <w:pStyle w:val="BodyText"/>
      </w:pPr>
      <w:r>
        <w:t>From the 691 respondents, 1701 comments were left regarding what is working well, what needs improvement and any other dog control related feedback.</w:t>
      </w:r>
    </w:p>
    <w:p w14:paraId="4C377D33" w14:textId="77777777" w:rsidR="00B605F2" w:rsidRDefault="00B605F2" w:rsidP="00B605F2">
      <w:pPr>
        <w:pStyle w:val="Heading3"/>
      </w:pPr>
    </w:p>
    <w:p w14:paraId="07CADB9B" w14:textId="77777777" w:rsidR="00B605F2" w:rsidRDefault="00B605F2" w:rsidP="00B605F2">
      <w:pPr>
        <w:pStyle w:val="Heading3"/>
      </w:pPr>
      <w:bookmarkStart w:id="49" w:name="_Toc119499039"/>
      <w:r>
        <w:t>Hot topics</w:t>
      </w:r>
      <w:bookmarkEnd w:id="49"/>
    </w:p>
    <w:p w14:paraId="0C578721" w14:textId="645699F9" w:rsidR="00B605F2" w:rsidRDefault="00B605F2" w:rsidP="00B605F2">
      <w:pPr>
        <w:pStyle w:val="BodyText"/>
      </w:pPr>
      <w:r>
        <w:t xml:space="preserve">The topics </w:t>
      </w:r>
      <w:r w:rsidR="00CF476B">
        <w:t xml:space="preserve">which received the most </w:t>
      </w:r>
      <w:r>
        <w:t>feedback were:</w:t>
      </w:r>
    </w:p>
    <w:p w14:paraId="14E7AAD9" w14:textId="77777777" w:rsidR="00B605F2" w:rsidRDefault="00B605F2" w:rsidP="00B605F2">
      <w:pPr>
        <w:pStyle w:val="ListBullet"/>
      </w:pPr>
      <w:r>
        <w:t>Safe Shared Spaces (484)</w:t>
      </w:r>
    </w:p>
    <w:p w14:paraId="1692009B" w14:textId="77777777" w:rsidR="00B605F2" w:rsidRDefault="00B605F2" w:rsidP="00B605F2">
      <w:pPr>
        <w:pStyle w:val="ListBullet"/>
      </w:pPr>
      <w:r>
        <w:t>Lack of compliance (436)</w:t>
      </w:r>
    </w:p>
    <w:p w14:paraId="7A2DEF81" w14:textId="77777777" w:rsidR="00B605F2" w:rsidRDefault="00B605F2" w:rsidP="00B605F2">
      <w:pPr>
        <w:pStyle w:val="ListBullet"/>
      </w:pPr>
      <w:r>
        <w:t>Enforcement (271)</w:t>
      </w:r>
    </w:p>
    <w:p w14:paraId="4F4A26B7" w14:textId="77777777" w:rsidR="00B605F2" w:rsidRDefault="00B605F2" w:rsidP="00B605F2">
      <w:pPr>
        <w:pStyle w:val="BodyText"/>
      </w:pPr>
      <w:r>
        <w:t>The topic with least interest from the public was Equestrian area use (3).</w:t>
      </w:r>
    </w:p>
    <w:p w14:paraId="6ABC2840" w14:textId="77777777" w:rsidR="00B605F2" w:rsidRDefault="00B605F2" w:rsidP="00B605F2">
      <w:pPr>
        <w:pStyle w:val="BodyText"/>
      </w:pPr>
    </w:p>
    <w:p w14:paraId="4F60FD0F" w14:textId="77777777" w:rsidR="00B605F2" w:rsidRDefault="00B605F2" w:rsidP="00B605F2">
      <w:pPr>
        <w:pStyle w:val="BodyText"/>
      </w:pPr>
      <w:r>
        <w:t>“Enforcement”, “Signage” and “Promotion and Education” scored the lowest ratings of all consulted categories, and achieved below-average weighted scores of 2.72, 3.69</w:t>
      </w:r>
      <w:r w:rsidRPr="00EA4B59">
        <w:t xml:space="preserve"> </w:t>
      </w:r>
      <w:r>
        <w:t>and 3.87, indicating the City is not meeting community expectation in all these areas.</w:t>
      </w:r>
    </w:p>
    <w:p w14:paraId="56D9122C" w14:textId="77777777" w:rsidR="00B605F2" w:rsidRDefault="00B605F2" w:rsidP="00B605F2">
      <w:pPr>
        <w:pStyle w:val="Heading4"/>
      </w:pPr>
    </w:p>
    <w:p w14:paraId="609B0723" w14:textId="77777777" w:rsidR="00B605F2" w:rsidRDefault="00B605F2" w:rsidP="00B605F2">
      <w:pPr>
        <w:pStyle w:val="Heading4"/>
      </w:pPr>
      <w:r>
        <w:t>Safe Shared Spaces</w:t>
      </w:r>
    </w:p>
    <w:p w14:paraId="366DABCC" w14:textId="77777777" w:rsidR="00B605F2" w:rsidRDefault="00B605F2" w:rsidP="00B605F2">
      <w:pPr>
        <w:pStyle w:val="BodyText"/>
      </w:pPr>
      <w:r>
        <w:t>Community suggestions on how to better achieve safe, shared spaces for all to enjoy included: more enforcement, increase off-leash accessible areas, add more dog parks, increase community education on dog control orders, etiquette and ownership tips and training, more signage needed and employ more rangers.</w:t>
      </w:r>
    </w:p>
    <w:p w14:paraId="28648209" w14:textId="77777777" w:rsidR="00B605F2" w:rsidRDefault="00B605F2" w:rsidP="00B605F2">
      <w:pPr>
        <w:pStyle w:val="BodyText"/>
      </w:pPr>
    </w:p>
    <w:p w14:paraId="32DD4D57" w14:textId="77777777" w:rsidR="00B605F2" w:rsidRDefault="00B605F2" w:rsidP="00B605F2">
      <w:pPr>
        <w:pStyle w:val="BodyText"/>
      </w:pPr>
    </w:p>
    <w:p w14:paraId="6EECD3AD" w14:textId="77777777" w:rsidR="00B605F2" w:rsidRDefault="00B605F2" w:rsidP="00B605F2">
      <w:pPr>
        <w:pStyle w:val="Heading4"/>
      </w:pPr>
    </w:p>
    <w:p w14:paraId="0E818238" w14:textId="77777777" w:rsidR="00B605F2" w:rsidRDefault="00B605F2" w:rsidP="00B605F2">
      <w:pPr>
        <w:pStyle w:val="Heading4"/>
      </w:pPr>
      <w:r>
        <w:t>Enforcement</w:t>
      </w:r>
    </w:p>
    <w:p w14:paraId="196D6740" w14:textId="77777777" w:rsidR="00B605F2" w:rsidRDefault="00B605F2" w:rsidP="00B605F2">
      <w:pPr>
        <w:pStyle w:val="BodyText"/>
      </w:pPr>
      <w:r>
        <w:t>93.8% of respondents believe there is not enough enforcement of dog control orders.</w:t>
      </w:r>
    </w:p>
    <w:p w14:paraId="151ED1FA" w14:textId="77777777" w:rsidR="00B605F2" w:rsidRDefault="00B605F2" w:rsidP="00B605F2">
      <w:pPr>
        <w:pStyle w:val="BodyText"/>
      </w:pPr>
      <w:r>
        <w:t>Additionally, there were many comments regarding infringements not being given out enough (too many warnings) and that the penalty needs to be higher to curb poor compliance.</w:t>
      </w:r>
    </w:p>
    <w:p w14:paraId="5A6A217C" w14:textId="77777777" w:rsidR="00B605F2" w:rsidRDefault="00B605F2" w:rsidP="00B605F2">
      <w:pPr>
        <w:pStyle w:val="BodyText"/>
      </w:pPr>
    </w:p>
    <w:p w14:paraId="34937EB2" w14:textId="77777777" w:rsidR="00B605F2" w:rsidRDefault="00B605F2" w:rsidP="00B605F2">
      <w:pPr>
        <w:pStyle w:val="Heading4"/>
      </w:pPr>
      <w:r>
        <w:t>Signage</w:t>
      </w:r>
    </w:p>
    <w:p w14:paraId="744BAA07" w14:textId="77777777" w:rsidR="007026C9" w:rsidRDefault="00B605F2" w:rsidP="00B605F2">
      <w:pPr>
        <w:pStyle w:val="BodyText"/>
      </w:pPr>
      <w:r>
        <w:t>76.6% of respondents believe there is not enough signage</w:t>
      </w:r>
      <w:r w:rsidR="00CF476B">
        <w:t>.</w:t>
      </w:r>
      <w:r>
        <w:t xml:space="preserve"> </w:t>
      </w:r>
    </w:p>
    <w:p w14:paraId="00A1ABAA" w14:textId="05B2F4B8" w:rsidR="00B605F2" w:rsidRDefault="00CF476B" w:rsidP="00B605F2">
      <w:pPr>
        <w:pStyle w:val="BodyText"/>
      </w:pPr>
      <w:r>
        <w:t>T</w:t>
      </w:r>
      <w:r w:rsidR="00B605F2">
        <w:t xml:space="preserve">he City’s </w:t>
      </w:r>
      <w:r>
        <w:t>current position</w:t>
      </w:r>
      <w:r w:rsidR="007026C9">
        <w:t xml:space="preserve"> </w:t>
      </w:r>
      <w:r w:rsidR="00B605F2">
        <w:t>is that Greater Geelong is an on-leash municipality unless otherwise signed, and therefore only exceptions to this rule, being dogs prohibited and dogs off-leash will be signed going forward.</w:t>
      </w:r>
      <w:r>
        <w:t xml:space="preserve"> </w:t>
      </w:r>
      <w:r w:rsidR="00B605F2">
        <w:t>It is anticipated during 2023, that the City will run an educational blitz on this on-leash message as well as on effective control.</w:t>
      </w:r>
    </w:p>
    <w:p w14:paraId="554351ED" w14:textId="77777777" w:rsidR="00B605F2" w:rsidRDefault="00B605F2" w:rsidP="00B605F2">
      <w:pPr>
        <w:pStyle w:val="Heading3"/>
      </w:pPr>
    </w:p>
    <w:p w14:paraId="12AAE1A5" w14:textId="77777777" w:rsidR="00B605F2" w:rsidRDefault="00B605F2" w:rsidP="00B605F2">
      <w:pPr>
        <w:pStyle w:val="Heading4"/>
      </w:pPr>
      <w:r>
        <w:t>Promotion and Education</w:t>
      </w:r>
    </w:p>
    <w:p w14:paraId="409F2F23" w14:textId="3D62EEBE" w:rsidR="00B605F2" w:rsidRDefault="00B605F2" w:rsidP="00B605F2">
      <w:pPr>
        <w:pStyle w:val="BodyText"/>
      </w:pPr>
      <w:r>
        <w:t>49.1% of respondents stated they d</w:t>
      </w:r>
      <w:r w:rsidR="00CF476B">
        <w:t>id</w:t>
      </w:r>
      <w:r>
        <w:t xml:space="preserve"> not know what dog orders are in which public spaces, whilst a further 29.3% do not know dogs are to be on lead unless otherwise signed.</w:t>
      </w:r>
    </w:p>
    <w:p w14:paraId="35E03465" w14:textId="77777777" w:rsidR="00B605F2" w:rsidRDefault="00B605F2" w:rsidP="00B605F2">
      <w:pPr>
        <w:pStyle w:val="BodyText"/>
      </w:pPr>
      <w:r>
        <w:t>If this is representative of the wider community, a large portion of our residents do not know basic dog control orders, and education around this needs to be focussed on in 2023, along with the other educational messages mentioned above.</w:t>
      </w:r>
    </w:p>
    <w:p w14:paraId="7546E8FF" w14:textId="77777777" w:rsidR="00B605F2" w:rsidRDefault="00B605F2" w:rsidP="00B605F2">
      <w:pPr>
        <w:pStyle w:val="BodyText"/>
      </w:pPr>
    </w:p>
    <w:p w14:paraId="3C656477" w14:textId="77777777" w:rsidR="00B605F2" w:rsidRDefault="00B605F2" w:rsidP="00B605F2">
      <w:pPr>
        <w:pStyle w:val="Heading4"/>
      </w:pPr>
      <w:r>
        <w:t>Dog Parks</w:t>
      </w:r>
    </w:p>
    <w:p w14:paraId="18CBFD61" w14:textId="77777777" w:rsidR="00B605F2" w:rsidRDefault="00B605F2" w:rsidP="00B605F2">
      <w:pPr>
        <w:pStyle w:val="BodyText"/>
      </w:pPr>
      <w:r>
        <w:t>Dog parks, whilst disliked or questioned by some, proved to be viewed positively regarding their community impact by most respondents, with a weighted score of 7.8/10.</w:t>
      </w:r>
    </w:p>
    <w:p w14:paraId="64C4250A" w14:textId="77777777" w:rsidR="00B605F2" w:rsidRDefault="00B605F2" w:rsidP="00B605F2">
      <w:pPr>
        <w:pStyle w:val="BodyText"/>
      </w:pPr>
      <w:r>
        <w:t>The top 5 locations where residents want to see more dog parks were:</w:t>
      </w:r>
    </w:p>
    <w:p w14:paraId="53CDD051" w14:textId="77777777" w:rsidR="00B605F2" w:rsidRDefault="00B605F2" w:rsidP="00B605F2">
      <w:pPr>
        <w:pStyle w:val="ListBullet"/>
      </w:pPr>
      <w:r>
        <w:t>Bellarine Peninsula (44)</w:t>
      </w:r>
    </w:p>
    <w:p w14:paraId="19BD8B8B" w14:textId="77777777" w:rsidR="00B605F2" w:rsidRDefault="00B605F2" w:rsidP="00B605F2">
      <w:pPr>
        <w:pStyle w:val="ListBullet"/>
      </w:pPr>
      <w:r>
        <w:t>Mt Duneed/Armstrong Creek (22)</w:t>
      </w:r>
    </w:p>
    <w:p w14:paraId="179F1E5A" w14:textId="77777777" w:rsidR="00B605F2" w:rsidRDefault="00B605F2" w:rsidP="00B605F2">
      <w:pPr>
        <w:pStyle w:val="ListBullet"/>
      </w:pPr>
      <w:r>
        <w:t>Geelong West (20)</w:t>
      </w:r>
    </w:p>
    <w:p w14:paraId="4E5C27C7" w14:textId="77777777" w:rsidR="00B605F2" w:rsidRDefault="00B605F2" w:rsidP="00B605F2">
      <w:pPr>
        <w:pStyle w:val="ListBullet"/>
      </w:pPr>
      <w:r>
        <w:t>Waurn Ponds (17)</w:t>
      </w:r>
    </w:p>
    <w:p w14:paraId="406EE944" w14:textId="77777777" w:rsidR="00B605F2" w:rsidRDefault="00B605F2" w:rsidP="00B605F2">
      <w:pPr>
        <w:pStyle w:val="ListBullet"/>
      </w:pPr>
      <w:r>
        <w:t>Highton (13)</w:t>
      </w:r>
    </w:p>
    <w:p w14:paraId="79F7A5B9" w14:textId="2B66A97D" w:rsidR="00B605F2" w:rsidRDefault="00B605F2" w:rsidP="00B605F2">
      <w:pPr>
        <w:pStyle w:val="BodyText"/>
      </w:pPr>
      <w:r>
        <w:t>An additional 30 respondents stated they wanted dog parks in all suburbs ideally.</w:t>
      </w:r>
    </w:p>
    <w:p w14:paraId="1C80F382" w14:textId="4F042DAC" w:rsidR="007026C9" w:rsidRDefault="007026C9" w:rsidP="00B605F2">
      <w:pPr>
        <w:pStyle w:val="BodyText"/>
      </w:pPr>
      <w:r>
        <w:t>A copy of this report, including the feedback captured regarding dog parks, will be passed on to the Open Space Planning unit to inform further dog park discussions.</w:t>
      </w:r>
    </w:p>
    <w:p w14:paraId="2C9DAA1C" w14:textId="77777777" w:rsidR="00B605F2" w:rsidRDefault="00B605F2" w:rsidP="00B605F2">
      <w:pPr>
        <w:pStyle w:val="BodyText"/>
      </w:pPr>
    </w:p>
    <w:p w14:paraId="3793D069" w14:textId="77777777" w:rsidR="00B605F2" w:rsidRDefault="00B605F2" w:rsidP="00B605F2">
      <w:pPr>
        <w:pStyle w:val="Heading4"/>
      </w:pPr>
      <w:r>
        <w:t>Bins</w:t>
      </w:r>
    </w:p>
    <w:p w14:paraId="3CAF16A0" w14:textId="77777777" w:rsidR="00B605F2" w:rsidRDefault="00B605F2" w:rsidP="00B605F2">
      <w:pPr>
        <w:pStyle w:val="BodyText"/>
      </w:pPr>
      <w:r>
        <w:t>When asked if respondents were satisfied with the availability of bins at reserves they frequent, 52.4% of 687 respondents replied they were not.</w:t>
      </w:r>
    </w:p>
    <w:p w14:paraId="2403C0BC" w14:textId="77777777" w:rsidR="00B605F2" w:rsidRDefault="00B605F2" w:rsidP="00B605F2">
      <w:pPr>
        <w:pStyle w:val="BodyText"/>
      </w:pPr>
      <w:r>
        <w:t>According to respondents, key locations needing more bins included:</w:t>
      </w:r>
    </w:p>
    <w:p w14:paraId="3F05A026" w14:textId="77777777" w:rsidR="00B605F2" w:rsidRDefault="00B605F2" w:rsidP="00B605F2">
      <w:pPr>
        <w:pStyle w:val="ListBullet"/>
      </w:pPr>
      <w:r>
        <w:t>The City’s trail network (including Barwon River trail,</w:t>
      </w:r>
      <w:r w:rsidRPr="00EA4B59">
        <w:t xml:space="preserve"> </w:t>
      </w:r>
      <w:r>
        <w:t>Ted Wilson trail, Bellarine rail trail,</w:t>
      </w:r>
      <w:r w:rsidRPr="00EA4B59">
        <w:t xml:space="preserve"> </w:t>
      </w:r>
      <w:r>
        <w:t>Waurn Ponds trail)</w:t>
      </w:r>
    </w:p>
    <w:p w14:paraId="55DD9FF4" w14:textId="77777777" w:rsidR="00B605F2" w:rsidRDefault="00B605F2" w:rsidP="00B605F2">
      <w:pPr>
        <w:pStyle w:val="ListBullet"/>
      </w:pPr>
      <w:r>
        <w:t>Ocean Grove beach (BCCM)</w:t>
      </w:r>
    </w:p>
    <w:p w14:paraId="324E3ECA" w14:textId="77777777" w:rsidR="00B605F2" w:rsidRDefault="00B605F2" w:rsidP="00B605F2">
      <w:pPr>
        <w:pStyle w:val="ListBullet"/>
      </w:pPr>
      <w:r>
        <w:t>Eastern Beach/Eastern Gardens</w:t>
      </w:r>
    </w:p>
    <w:p w14:paraId="7ECB9B7A" w14:textId="77777777" w:rsidR="00B605F2" w:rsidRDefault="00B605F2" w:rsidP="00B605F2">
      <w:pPr>
        <w:pStyle w:val="ListBullet"/>
      </w:pPr>
      <w:r>
        <w:t>Mirambeena Park/Armstrong Creek walking tracks</w:t>
      </w:r>
    </w:p>
    <w:p w14:paraId="64189E30" w14:textId="77777777" w:rsidR="00B605F2" w:rsidRDefault="00B605F2" w:rsidP="00B605F2">
      <w:pPr>
        <w:pStyle w:val="ListBullet"/>
      </w:pPr>
      <w:r>
        <w:t>Residential streets</w:t>
      </w:r>
    </w:p>
    <w:p w14:paraId="1F7995D8" w14:textId="77777777" w:rsidR="00B605F2" w:rsidRDefault="00B605F2" w:rsidP="00B605F2">
      <w:pPr>
        <w:pStyle w:val="ListBullet"/>
        <w:numPr>
          <w:ilvl w:val="0"/>
          <w:numId w:val="0"/>
        </w:numPr>
      </w:pPr>
    </w:p>
    <w:p w14:paraId="1676435B" w14:textId="77777777" w:rsidR="00B605F2" w:rsidRDefault="00B605F2" w:rsidP="00B605F2">
      <w:pPr>
        <w:pStyle w:val="ListBullet"/>
        <w:numPr>
          <w:ilvl w:val="0"/>
          <w:numId w:val="0"/>
        </w:numPr>
      </w:pPr>
      <w:r>
        <w:t>Respondents also regularly commented that more baggies are needed at all reserves, whilst several others stated that a more environmentally friendly option to bags and bins needs to be investigated, like composting, septic systems etc.</w:t>
      </w:r>
    </w:p>
    <w:p w14:paraId="5202C343" w14:textId="77777777" w:rsidR="00B605F2" w:rsidRDefault="00B605F2" w:rsidP="00B605F2">
      <w:pPr>
        <w:pStyle w:val="ListBullet"/>
        <w:numPr>
          <w:ilvl w:val="0"/>
          <w:numId w:val="0"/>
        </w:numPr>
      </w:pPr>
    </w:p>
    <w:p w14:paraId="4F09CCF0" w14:textId="77777777" w:rsidR="00B605F2" w:rsidRDefault="00B605F2" w:rsidP="00B605F2">
      <w:pPr>
        <w:pStyle w:val="Heading4"/>
      </w:pPr>
      <w:r>
        <w:t>Compliance</w:t>
      </w:r>
    </w:p>
    <w:p w14:paraId="4607E6BC" w14:textId="77777777" w:rsidR="00B605F2" w:rsidRDefault="00B605F2" w:rsidP="00B605F2">
      <w:pPr>
        <w:pStyle w:val="ListBullet"/>
        <w:numPr>
          <w:ilvl w:val="0"/>
          <w:numId w:val="0"/>
        </w:numPr>
      </w:pPr>
      <w:r>
        <w:t>The level of compliance witnessed by the community regarding the current dog control orders was varied.</w:t>
      </w:r>
    </w:p>
    <w:p w14:paraId="382B8214" w14:textId="77777777" w:rsidR="00B605F2" w:rsidRDefault="00B605F2" w:rsidP="00B605F2">
      <w:pPr>
        <w:pStyle w:val="ListBullet"/>
        <w:numPr>
          <w:ilvl w:val="0"/>
          <w:numId w:val="0"/>
        </w:numPr>
      </w:pPr>
      <w:r>
        <w:t>The order with the perceived lowest level of compliance was the “dog prohibited within 10m of playgrounds” order, and the most adhered to order, according to the community, is that dogs are accessing sporting reserves off leash when no organised sport is taking place.</w:t>
      </w:r>
    </w:p>
    <w:p w14:paraId="782A138D" w14:textId="7BA0F5A2" w:rsidR="00B605F2" w:rsidRDefault="00B605F2" w:rsidP="00B605F2">
      <w:pPr>
        <w:pStyle w:val="ListBullet"/>
        <w:numPr>
          <w:ilvl w:val="0"/>
          <w:numId w:val="0"/>
        </w:numPr>
      </w:pPr>
      <w:r>
        <w:t xml:space="preserve">It is worth note however, that anecdotally in the open text comments, 27 different people all </w:t>
      </w:r>
      <w:r w:rsidR="00821160">
        <w:t xml:space="preserve">thought </w:t>
      </w:r>
      <w:r>
        <w:t xml:space="preserve">that dogs should be removed from sporting reserves. They’ve </w:t>
      </w:r>
      <w:r w:rsidR="00821160">
        <w:t xml:space="preserve">stated </w:t>
      </w:r>
      <w:r>
        <w:t>that this arrangement is rarely followed well, and they have witnessed incidences between children and dogs, uncollected dog litter, holes dug into playing surfaces, and a consensus that dogs needs are taking precedent over human needs.</w:t>
      </w:r>
    </w:p>
    <w:p w14:paraId="013D03B5" w14:textId="77777777" w:rsidR="00B605F2" w:rsidRDefault="00B605F2" w:rsidP="00B605F2">
      <w:pPr>
        <w:pStyle w:val="BodyText"/>
      </w:pPr>
    </w:p>
    <w:p w14:paraId="1CC3F76B" w14:textId="77777777" w:rsidR="00B605F2" w:rsidRDefault="00B605F2" w:rsidP="00B605F2">
      <w:pPr>
        <w:pStyle w:val="Heading2"/>
      </w:pPr>
      <w:bookmarkStart w:id="50" w:name="_Toc119499040"/>
      <w:r>
        <w:t>Face to Face consultation OVERVIEW</w:t>
      </w:r>
      <w:bookmarkEnd w:id="50"/>
    </w:p>
    <w:p w14:paraId="24F79459" w14:textId="77777777" w:rsidR="00B605F2" w:rsidRDefault="00B605F2" w:rsidP="00B605F2">
      <w:pPr>
        <w:pStyle w:val="Heading3"/>
      </w:pPr>
      <w:bookmarkStart w:id="51" w:name="_Toc119499041"/>
      <w:r>
        <w:t>Drop-In sessions</w:t>
      </w:r>
      <w:bookmarkEnd w:id="51"/>
    </w:p>
    <w:p w14:paraId="4902DC75" w14:textId="7A0EF8AB" w:rsidR="00B605F2" w:rsidRDefault="00B605F2" w:rsidP="00B605F2">
      <w:pPr>
        <w:pStyle w:val="BodyText"/>
      </w:pPr>
      <w:r>
        <w:t xml:space="preserve">The Portarlington, Geelong West and Grovedale face-to-face advertised sessions had </w:t>
      </w:r>
      <w:r w:rsidR="00821160">
        <w:t>four</w:t>
      </w:r>
      <w:r>
        <w:t xml:space="preserve">, </w:t>
      </w:r>
      <w:r w:rsidR="00821160">
        <w:t xml:space="preserve">three </w:t>
      </w:r>
      <w:r>
        <w:t xml:space="preserve">and </w:t>
      </w:r>
      <w:r w:rsidR="00821160">
        <w:t xml:space="preserve">zero </w:t>
      </w:r>
      <w:r>
        <w:t>attendees respectively.</w:t>
      </w:r>
    </w:p>
    <w:p w14:paraId="0DD04697" w14:textId="77777777" w:rsidR="00B605F2" w:rsidRDefault="00B605F2" w:rsidP="00B605F2">
      <w:pPr>
        <w:pStyle w:val="BodyText"/>
      </w:pPr>
      <w:r>
        <w:t>Those who attended presented information and queries related quite closely to the location in which the consultation was held.</w:t>
      </w:r>
    </w:p>
    <w:p w14:paraId="0A30D4FE" w14:textId="77777777" w:rsidR="00B605F2" w:rsidRDefault="00B605F2" w:rsidP="00B605F2">
      <w:pPr>
        <w:pStyle w:val="BodyText"/>
      </w:pPr>
    </w:p>
    <w:p w14:paraId="0E67C85A" w14:textId="77777777" w:rsidR="00B605F2" w:rsidRDefault="00B605F2" w:rsidP="00B605F2">
      <w:pPr>
        <w:pStyle w:val="Heading4"/>
      </w:pPr>
      <w:r>
        <w:t>Portarlington</w:t>
      </w:r>
    </w:p>
    <w:p w14:paraId="3E7DE163" w14:textId="77777777" w:rsidR="00B605F2" w:rsidRDefault="00B605F2" w:rsidP="00B605F2">
      <w:pPr>
        <w:pStyle w:val="BodyText"/>
      </w:pPr>
      <w:r>
        <w:t>Attendees at Portarlington came from Indented head, Portarlington, St Leonards, and Whittington.</w:t>
      </w:r>
    </w:p>
    <w:p w14:paraId="7E3C71BF" w14:textId="77777777" w:rsidR="00B605F2" w:rsidRDefault="00B605F2" w:rsidP="00B605F2">
      <w:pPr>
        <w:pStyle w:val="BodyText"/>
      </w:pPr>
      <w:r>
        <w:t>They noted the following work well:</w:t>
      </w:r>
    </w:p>
    <w:p w14:paraId="6FE4A3F8" w14:textId="77777777" w:rsidR="00B605F2" w:rsidRDefault="00B605F2" w:rsidP="00B605F2">
      <w:pPr>
        <w:pStyle w:val="ListBullet"/>
      </w:pPr>
      <w:r>
        <w:t>“Good regulations”</w:t>
      </w:r>
    </w:p>
    <w:p w14:paraId="31735D67" w14:textId="77777777" w:rsidR="00B605F2" w:rsidRDefault="00B605F2" w:rsidP="00B605F2">
      <w:pPr>
        <w:pStyle w:val="ListBullet"/>
      </w:pPr>
      <w:r>
        <w:t>A-Frame use over the summer period to remind tourists of orders.</w:t>
      </w:r>
    </w:p>
    <w:p w14:paraId="31D2F915" w14:textId="77777777" w:rsidR="00B605F2" w:rsidRDefault="00B605F2" w:rsidP="00B605F2">
      <w:pPr>
        <w:pStyle w:val="BodyText"/>
      </w:pPr>
      <w:r>
        <w:t>They suggested the following:</w:t>
      </w:r>
    </w:p>
    <w:p w14:paraId="05AA6B1B" w14:textId="77777777" w:rsidR="00B605F2" w:rsidRDefault="00B605F2" w:rsidP="00B605F2">
      <w:pPr>
        <w:pStyle w:val="ListBullet"/>
      </w:pPr>
      <w:r>
        <w:t>Increased enforcement presence</w:t>
      </w:r>
    </w:p>
    <w:p w14:paraId="75DBA16E" w14:textId="77777777" w:rsidR="00B605F2" w:rsidRDefault="00B605F2" w:rsidP="00B605F2">
      <w:pPr>
        <w:pStyle w:val="ListBullet"/>
      </w:pPr>
      <w:r>
        <w:t>Online dog training course for residents</w:t>
      </w:r>
    </w:p>
    <w:p w14:paraId="05CCE2C3" w14:textId="77777777" w:rsidR="00B605F2" w:rsidRDefault="00B605F2" w:rsidP="00B605F2">
      <w:pPr>
        <w:pStyle w:val="ListBullet"/>
      </w:pPr>
      <w:r>
        <w:t>Coach Rd reserve be made to a dog park</w:t>
      </w:r>
    </w:p>
    <w:p w14:paraId="2024189A" w14:textId="77777777" w:rsidR="00B605F2" w:rsidRDefault="00B605F2" w:rsidP="00B605F2">
      <w:pPr>
        <w:pStyle w:val="ListBullet"/>
      </w:pPr>
      <w:r>
        <w:t>Edwards Point (Parks Vic) has an incorrect sign installed</w:t>
      </w:r>
    </w:p>
    <w:p w14:paraId="23D0838B" w14:textId="77777777" w:rsidR="00B605F2" w:rsidRDefault="00B605F2" w:rsidP="00B605F2">
      <w:pPr>
        <w:pStyle w:val="BodyText"/>
      </w:pPr>
    </w:p>
    <w:p w14:paraId="11533CCC" w14:textId="77777777" w:rsidR="00B605F2" w:rsidRDefault="00B605F2" w:rsidP="00B605F2">
      <w:pPr>
        <w:pStyle w:val="Heading4"/>
      </w:pPr>
      <w:r>
        <w:t>Geelong West</w:t>
      </w:r>
    </w:p>
    <w:p w14:paraId="415014A8" w14:textId="77777777" w:rsidR="00B605F2" w:rsidRDefault="00B605F2" w:rsidP="00B605F2">
      <w:pPr>
        <w:pStyle w:val="BodyText"/>
      </w:pPr>
      <w:r>
        <w:t>Geelong West attendees came from Newtown, Rippleside and Mount Duneed.</w:t>
      </w:r>
    </w:p>
    <w:p w14:paraId="383553DD" w14:textId="77777777" w:rsidR="00B605F2" w:rsidRDefault="00B605F2" w:rsidP="00B605F2">
      <w:pPr>
        <w:pStyle w:val="BodyText"/>
      </w:pPr>
      <w:r>
        <w:t>They noted the following currently work well:</w:t>
      </w:r>
    </w:p>
    <w:p w14:paraId="70DF0F29" w14:textId="77777777" w:rsidR="00B605F2" w:rsidRDefault="00B605F2" w:rsidP="00B605F2">
      <w:pPr>
        <w:pStyle w:val="ListBullet"/>
      </w:pPr>
      <w:r>
        <w:t>Dog park features are good</w:t>
      </w:r>
    </w:p>
    <w:p w14:paraId="38559BD8" w14:textId="77777777" w:rsidR="00B605F2" w:rsidRDefault="00B605F2" w:rsidP="00B605F2">
      <w:pPr>
        <w:pStyle w:val="ListBullet"/>
      </w:pPr>
      <w:r>
        <w:t>Timed access at Rippleside Park is striking a good balance between dogs and the rest of the community.</w:t>
      </w:r>
    </w:p>
    <w:p w14:paraId="4748825D" w14:textId="77777777" w:rsidR="00B605F2" w:rsidRDefault="00B605F2" w:rsidP="00B605F2">
      <w:pPr>
        <w:pStyle w:val="BodyText"/>
      </w:pPr>
      <w:r>
        <w:t>They suggested the following:</w:t>
      </w:r>
    </w:p>
    <w:p w14:paraId="43BDFBE8" w14:textId="77777777" w:rsidR="00B605F2" w:rsidRDefault="00B605F2" w:rsidP="00B605F2">
      <w:pPr>
        <w:pStyle w:val="ListBullet"/>
      </w:pPr>
      <w:r>
        <w:t>Increased Ranger presence needed</w:t>
      </w:r>
    </w:p>
    <w:p w14:paraId="6A75D01D" w14:textId="77777777" w:rsidR="00B605F2" w:rsidRDefault="00B605F2" w:rsidP="00B605F2">
      <w:pPr>
        <w:pStyle w:val="ListBullet"/>
      </w:pPr>
      <w:r>
        <w:t>Change the timed access at Rippleside Park to 4pm off leash in Winter, as 5pm is too dark.</w:t>
      </w:r>
    </w:p>
    <w:p w14:paraId="44BDEAC3" w14:textId="77777777" w:rsidR="00B605F2" w:rsidRDefault="00B605F2" w:rsidP="00B605F2">
      <w:pPr>
        <w:pStyle w:val="ListBullet"/>
      </w:pPr>
      <w:r>
        <w:t>More community education regarding dog park etiquette and rules</w:t>
      </w:r>
    </w:p>
    <w:p w14:paraId="44E408D7" w14:textId="77777777" w:rsidR="00B605F2" w:rsidRDefault="00B605F2" w:rsidP="00B605F2">
      <w:pPr>
        <w:pStyle w:val="ListBullet"/>
      </w:pPr>
      <w:r>
        <w:t>Seats within dog parks to cater for all ability owners</w:t>
      </w:r>
    </w:p>
    <w:p w14:paraId="7B33FD50" w14:textId="77777777" w:rsidR="00B605F2" w:rsidRDefault="00B605F2" w:rsidP="00B605F2">
      <w:pPr>
        <w:pStyle w:val="ListBullet"/>
      </w:pPr>
      <w:r>
        <w:t>Pet expo run by Council</w:t>
      </w:r>
    </w:p>
    <w:p w14:paraId="1489E4C5" w14:textId="77777777" w:rsidR="00B605F2" w:rsidRDefault="00B605F2" w:rsidP="00B605F2">
      <w:pPr>
        <w:pStyle w:val="ListBullet"/>
      </w:pPr>
      <w:r>
        <w:t>More signage at Rippleside Park clarifying orders</w:t>
      </w:r>
    </w:p>
    <w:p w14:paraId="091A130A" w14:textId="77777777" w:rsidR="00B605F2" w:rsidRDefault="00B605F2" w:rsidP="00B605F2">
      <w:pPr>
        <w:pStyle w:val="ListBullet"/>
      </w:pPr>
      <w:r>
        <w:t>Online table with all orders outlined, in addition to Google dog map</w:t>
      </w:r>
    </w:p>
    <w:p w14:paraId="48592652" w14:textId="77777777" w:rsidR="00B605F2" w:rsidRDefault="00B605F2" w:rsidP="00B605F2">
      <w:pPr>
        <w:pStyle w:val="ListBullet"/>
      </w:pPr>
      <w:r>
        <w:t>Doggy shower facilities at dog friendly beaches</w:t>
      </w:r>
    </w:p>
    <w:p w14:paraId="1F2000C4" w14:textId="77777777" w:rsidR="00B605F2" w:rsidRDefault="00B605F2" w:rsidP="00B605F2">
      <w:pPr>
        <w:pStyle w:val="ListBullet"/>
      </w:pPr>
      <w:r>
        <w:t>Undercover shelter for dogs at parks to prevent breach of orders in bad weather (as dogs aren’t permitted with 10m of BBQ)</w:t>
      </w:r>
    </w:p>
    <w:p w14:paraId="29CA250A" w14:textId="77777777" w:rsidR="00B605F2" w:rsidRDefault="00B605F2" w:rsidP="00B605F2">
      <w:pPr>
        <w:pStyle w:val="ListBullet"/>
      </w:pPr>
      <w:r>
        <w:t>Greyhounds have been seen using dog parks</w:t>
      </w:r>
    </w:p>
    <w:p w14:paraId="4AFBAF33" w14:textId="77777777" w:rsidR="00B605F2" w:rsidRDefault="00B605F2" w:rsidP="00B605F2">
      <w:pPr>
        <w:pStyle w:val="BodyText"/>
        <w:rPr>
          <w:i/>
          <w:color w:val="00458B" w:themeColor="text2" w:themeTint="E6"/>
        </w:rPr>
      </w:pPr>
    </w:p>
    <w:p w14:paraId="347D04B4" w14:textId="77777777" w:rsidR="00B605F2" w:rsidRDefault="00B605F2" w:rsidP="00B605F2">
      <w:pPr>
        <w:pStyle w:val="Heading4"/>
      </w:pPr>
      <w:r>
        <w:t>Grovedale</w:t>
      </w:r>
    </w:p>
    <w:p w14:paraId="3B2A4AAD" w14:textId="77777777" w:rsidR="00B605F2" w:rsidRDefault="00B605F2" w:rsidP="00B605F2">
      <w:pPr>
        <w:pStyle w:val="BodyText"/>
      </w:pPr>
      <w:r>
        <w:t>No members of the public attended this session, and therefore, no data was collected.</w:t>
      </w:r>
    </w:p>
    <w:p w14:paraId="607FAE28" w14:textId="77777777" w:rsidR="00B605F2" w:rsidRPr="00EE006A" w:rsidRDefault="00B605F2" w:rsidP="00B605F2">
      <w:pPr>
        <w:pStyle w:val="BodyText"/>
      </w:pPr>
    </w:p>
    <w:p w14:paraId="1D49102C" w14:textId="77777777" w:rsidR="00B605F2" w:rsidRDefault="00B605F2" w:rsidP="00B605F2">
      <w:pPr>
        <w:pStyle w:val="Heading3"/>
      </w:pPr>
      <w:bookmarkStart w:id="52" w:name="_Toc119499042"/>
      <w:r>
        <w:t>Pop- Up Consultations</w:t>
      </w:r>
      <w:bookmarkEnd w:id="52"/>
    </w:p>
    <w:p w14:paraId="16FE2115" w14:textId="6E58F93F" w:rsidR="00B605F2" w:rsidRDefault="00B605F2" w:rsidP="00B605F2">
      <w:pPr>
        <w:pStyle w:val="BodyText"/>
      </w:pPr>
      <w:r w:rsidRPr="002B038D">
        <w:t>Approximately 150 postcards were handed out at our pop</w:t>
      </w:r>
      <w:r>
        <w:t>-</w:t>
      </w:r>
      <w:r w:rsidRPr="002B038D">
        <w:t xml:space="preserve">up consultations across 15 different sites. And an </w:t>
      </w:r>
      <w:r>
        <w:t>additional 100 postcards were dropped in letter boxes in nearby neighbourhoods to where staff attended.</w:t>
      </w:r>
    </w:p>
    <w:p w14:paraId="2E47E5D7" w14:textId="77777777" w:rsidR="00B605F2" w:rsidRDefault="00B605F2" w:rsidP="00B605F2">
      <w:pPr>
        <w:pStyle w:val="BodyText"/>
      </w:pPr>
      <w:r>
        <w:t>All interactions were friendly, but no one spoke much of their experiences with dogs in public places (other than commenting on uncollected dog poo) or elected to complete the survey in person with City staff.</w:t>
      </w:r>
    </w:p>
    <w:p w14:paraId="17494053" w14:textId="77777777" w:rsidR="00B605F2" w:rsidRDefault="00B605F2" w:rsidP="00B605F2">
      <w:pPr>
        <w:pStyle w:val="BodyText"/>
      </w:pPr>
    </w:p>
    <w:p w14:paraId="7035741C" w14:textId="77777777" w:rsidR="00B605F2" w:rsidRDefault="00B605F2" w:rsidP="00B605F2">
      <w:pPr>
        <w:pStyle w:val="Heading2"/>
      </w:pPr>
      <w:bookmarkStart w:id="53" w:name="_Toc119499043"/>
      <w:r>
        <w:t>Internal stakeholder discussions</w:t>
      </w:r>
      <w:bookmarkEnd w:id="53"/>
    </w:p>
    <w:p w14:paraId="4DB44CB5" w14:textId="77777777" w:rsidR="00B605F2" w:rsidRDefault="00B605F2" w:rsidP="00B605F2">
      <w:pPr>
        <w:pStyle w:val="BodyText"/>
      </w:pPr>
      <w:r>
        <w:t>Meetings were held with several units within the City of Greater Geelong who play a role in the management or maintenance of the City’s reserves and trails.</w:t>
      </w:r>
    </w:p>
    <w:p w14:paraId="18EFA362" w14:textId="77777777" w:rsidR="00B605F2" w:rsidRDefault="00B605F2" w:rsidP="00B605F2">
      <w:pPr>
        <w:pStyle w:val="BodyText"/>
      </w:pPr>
    </w:p>
    <w:p w14:paraId="3C5BA218" w14:textId="77777777" w:rsidR="00B605F2" w:rsidRDefault="00B605F2" w:rsidP="00B605F2">
      <w:pPr>
        <w:pStyle w:val="Heading4"/>
      </w:pPr>
      <w:r>
        <w:t>Environment</w:t>
      </w:r>
    </w:p>
    <w:p w14:paraId="4ADB8CE1" w14:textId="4EC6E163" w:rsidR="00B605F2" w:rsidRDefault="00B605F2" w:rsidP="00B605F2">
      <w:pPr>
        <w:pStyle w:val="BodyText"/>
      </w:pPr>
      <w:r>
        <w:t>Staff from the Environment team noted some existing and emerging reserves which have environmental and cultural significance, and requested dogs be either prohibited from</w:t>
      </w:r>
      <w:r w:rsidR="00821160">
        <w:t>,</w:t>
      </w:r>
      <w:r>
        <w:t xml:space="preserve"> or on-leash these within these spaces. </w:t>
      </w:r>
    </w:p>
    <w:p w14:paraId="63B863AF" w14:textId="77777777" w:rsidR="00B605F2" w:rsidRPr="00EB0524" w:rsidRDefault="00B605F2" w:rsidP="00B605F2">
      <w:pPr>
        <w:pStyle w:val="BodyText"/>
      </w:pPr>
    </w:p>
    <w:p w14:paraId="33D52982" w14:textId="77777777" w:rsidR="00B605F2" w:rsidRDefault="00B605F2" w:rsidP="00B605F2">
      <w:pPr>
        <w:pStyle w:val="Heading4"/>
      </w:pPr>
      <w:r>
        <w:t>Waste</w:t>
      </w:r>
    </w:p>
    <w:p w14:paraId="13A64083" w14:textId="77777777" w:rsidR="00B605F2" w:rsidRDefault="00B605F2" w:rsidP="00B605F2">
      <w:pPr>
        <w:pStyle w:val="BodyText"/>
      </w:pPr>
      <w:r>
        <w:t>The team from Waste acknowledged that the main dog-centric issues they face are regarding the littering of dog poo, and collection of dog waste bins.</w:t>
      </w:r>
    </w:p>
    <w:p w14:paraId="6C05A4B9" w14:textId="77777777" w:rsidR="00B605F2" w:rsidRDefault="00B605F2" w:rsidP="00B605F2">
      <w:pPr>
        <w:pStyle w:val="BodyText"/>
      </w:pPr>
      <w:r>
        <w:t>The Animal Management team and Waste went on to discuss the supply of baggies, using a Ute or Kaboda to collect bins in locations not accessible by a garbage truck, and to explore more environmentally friendly options of dog poo disposal.</w:t>
      </w:r>
    </w:p>
    <w:p w14:paraId="2F8D43D2" w14:textId="77777777" w:rsidR="00B605F2" w:rsidRDefault="00B605F2" w:rsidP="00B605F2">
      <w:pPr>
        <w:pStyle w:val="Heading4"/>
      </w:pPr>
    </w:p>
    <w:p w14:paraId="596F9772" w14:textId="77777777" w:rsidR="00B605F2" w:rsidRDefault="00B605F2" w:rsidP="00B605F2">
      <w:pPr>
        <w:pStyle w:val="Heading4"/>
      </w:pPr>
      <w:r>
        <w:t>Community &amp; Recreation</w:t>
      </w:r>
    </w:p>
    <w:p w14:paraId="2911C72F" w14:textId="665ED6F4" w:rsidR="00B605F2" w:rsidRPr="00BD5AB2" w:rsidRDefault="00B605F2" w:rsidP="00B605F2">
      <w:pPr>
        <w:pStyle w:val="BodyText"/>
      </w:pPr>
      <w:r>
        <w:t>Community and Recreation’s staff’s main points were regarding the dog orders at equestrian centres and the shared use of sporting reserves. They have been receiving some complaints from sporting club tenants about dogs damaging the sports ground surfaces and uncollected dog poo, as well as complaints from dog owners that equestrian based dog orders are too restrictive on dog access.</w:t>
      </w:r>
    </w:p>
    <w:p w14:paraId="2A131697" w14:textId="77777777" w:rsidR="00B605F2" w:rsidRPr="00EB05D4" w:rsidRDefault="00B605F2" w:rsidP="00B605F2">
      <w:pPr>
        <w:pStyle w:val="BodyText"/>
      </w:pPr>
    </w:p>
    <w:p w14:paraId="39566164" w14:textId="77777777" w:rsidR="00B605F2" w:rsidRDefault="00B605F2" w:rsidP="00B605F2">
      <w:pPr>
        <w:pStyle w:val="Heading2"/>
      </w:pPr>
      <w:bookmarkStart w:id="54" w:name="_Toc119499044"/>
      <w:r>
        <w:t>Discussion</w:t>
      </w:r>
      <w:bookmarkEnd w:id="54"/>
    </w:p>
    <w:p w14:paraId="41E31E8E" w14:textId="15244F13" w:rsidR="00B605F2" w:rsidRDefault="00B605F2" w:rsidP="00B605F2">
      <w:pPr>
        <w:pStyle w:val="ListBullet"/>
        <w:numPr>
          <w:ilvl w:val="0"/>
          <w:numId w:val="0"/>
        </w:numPr>
        <w:rPr>
          <w:rStyle w:val="BodyTextChar"/>
        </w:rPr>
      </w:pPr>
      <w:r w:rsidRPr="00E263CE">
        <w:rPr>
          <w:rStyle w:val="BodyTextChar"/>
        </w:rPr>
        <w:t xml:space="preserve">By </w:t>
      </w:r>
      <w:r>
        <w:rPr>
          <w:rStyle w:val="BodyTextChar"/>
        </w:rPr>
        <w:t>utilisi</w:t>
      </w:r>
      <w:r w:rsidRPr="00E263CE">
        <w:rPr>
          <w:rStyle w:val="BodyTextChar"/>
        </w:rPr>
        <w:t xml:space="preserve">ng </w:t>
      </w:r>
      <w:r w:rsidR="00821160">
        <w:rPr>
          <w:rStyle w:val="BodyTextChar"/>
        </w:rPr>
        <w:t>three</w:t>
      </w:r>
      <w:r w:rsidRPr="00E263CE">
        <w:rPr>
          <w:rStyle w:val="BodyTextChar"/>
        </w:rPr>
        <w:t xml:space="preserve"> different forms of</w:t>
      </w:r>
      <w:r>
        <w:rPr>
          <w:rStyle w:val="BodyTextChar"/>
        </w:rPr>
        <w:t xml:space="preserve"> community</w:t>
      </w:r>
      <w:r w:rsidRPr="00E263CE">
        <w:rPr>
          <w:rStyle w:val="BodyTextChar"/>
        </w:rPr>
        <w:t xml:space="preserve"> engagement, including the online survey, face-to-face drop-in sessions, and pop-up reserve consultations, and</w:t>
      </w:r>
      <w:r>
        <w:rPr>
          <w:rStyle w:val="BodyTextChar"/>
        </w:rPr>
        <w:t xml:space="preserve"> then</w:t>
      </w:r>
      <w:r w:rsidRPr="00E263CE">
        <w:rPr>
          <w:rStyle w:val="BodyTextChar"/>
        </w:rPr>
        <w:t xml:space="preserve"> advertising our engagement via social media, print and radio ads, </w:t>
      </w:r>
      <w:r w:rsidR="00821160">
        <w:rPr>
          <w:rStyle w:val="BodyTextChar"/>
        </w:rPr>
        <w:t>we received</w:t>
      </w:r>
      <w:r w:rsidRPr="00E263CE">
        <w:rPr>
          <w:rStyle w:val="BodyTextChar"/>
        </w:rPr>
        <w:t xml:space="preserve"> quality feedback from as many interested community members as possible.</w:t>
      </w:r>
    </w:p>
    <w:p w14:paraId="411816A3" w14:textId="77777777" w:rsidR="00B605F2" w:rsidRDefault="00B605F2" w:rsidP="00B605F2">
      <w:pPr>
        <w:pStyle w:val="ListBullet"/>
        <w:numPr>
          <w:ilvl w:val="0"/>
          <w:numId w:val="0"/>
        </w:numPr>
        <w:rPr>
          <w:rStyle w:val="BodyTextChar"/>
        </w:rPr>
      </w:pPr>
      <w:r>
        <w:rPr>
          <w:rStyle w:val="BodyTextChar"/>
        </w:rPr>
        <w:t>The mix of engagement modalities allowed us to minimise barriers for participation and to be as inclusive as possible.</w:t>
      </w:r>
    </w:p>
    <w:p w14:paraId="54293804" w14:textId="77777777" w:rsidR="00B605F2" w:rsidRDefault="00B605F2" w:rsidP="00B605F2">
      <w:pPr>
        <w:pStyle w:val="ListBullet"/>
        <w:numPr>
          <w:ilvl w:val="0"/>
          <w:numId w:val="0"/>
        </w:numPr>
        <w:rPr>
          <w:i/>
          <w:color w:val="0065CA" w:themeColor="accent2" w:themeTint="BF"/>
        </w:rPr>
      </w:pPr>
    </w:p>
    <w:p w14:paraId="4C56D243" w14:textId="77777777" w:rsidR="00B605F2" w:rsidRDefault="00B605F2" w:rsidP="00B605F2">
      <w:pPr>
        <w:pStyle w:val="Heading3"/>
      </w:pPr>
      <w:bookmarkStart w:id="55" w:name="_Toc119499045"/>
      <w:r>
        <w:t>Advertising</w:t>
      </w:r>
      <w:bookmarkEnd w:id="55"/>
    </w:p>
    <w:p w14:paraId="39CD21E4" w14:textId="1863D225" w:rsidR="00B605F2" w:rsidRDefault="00B605F2" w:rsidP="00B605F2">
      <w:pPr>
        <w:pStyle w:val="BodyText"/>
      </w:pPr>
      <w:r>
        <w:t xml:space="preserve">The Dogs in Public Places policy community engagement was well advertised over the 6-week consultation, with 3 x print ads placed in the Geelong Independent, Ocean Grove Voice and the Bellarine Times, 3 x boosted social media posts on Facebook, and </w:t>
      </w:r>
      <w:r w:rsidR="00821160">
        <w:t>two</w:t>
      </w:r>
      <w:r>
        <w:t xml:space="preserve"> weeks of daily radio advertising on Bay FM, a local radio station (Appendix A).</w:t>
      </w:r>
    </w:p>
    <w:p w14:paraId="0D9A0198" w14:textId="2DA7C2F3" w:rsidR="00B605F2" w:rsidRDefault="00B605F2" w:rsidP="00B605F2">
      <w:pPr>
        <w:pStyle w:val="BodyText"/>
      </w:pPr>
      <w:r>
        <w:t xml:space="preserve">Social media proved to be the most effective at converting the audience into action, as 56.8% of all survey respondents came from this source. </w:t>
      </w:r>
    </w:p>
    <w:p w14:paraId="683BEEEC" w14:textId="77777777" w:rsidR="00B605F2" w:rsidRDefault="00B605F2" w:rsidP="00B605F2">
      <w:pPr>
        <w:pStyle w:val="BodyText"/>
      </w:pPr>
      <w:r>
        <w:t>The boosted posts additionally attracted a high level of interaction, with a reach of 32,290 accounts and 865 clicks.</w:t>
      </w:r>
    </w:p>
    <w:p w14:paraId="5E49B13E" w14:textId="77777777" w:rsidR="00B605F2" w:rsidRDefault="00B605F2" w:rsidP="00B605F2">
      <w:pPr>
        <w:pStyle w:val="BodyText"/>
      </w:pPr>
      <w:r>
        <w:t>With those who engaged directly to the webpage, it is impossible to know whether they were directed by radio, print media or flyers circulated through pop-up consultations and letter box drops, however the combined effort of these other ads resulted in over 800 people being directed to the HYS page, despite not all of them choosing to partake in the survey.</w:t>
      </w:r>
    </w:p>
    <w:p w14:paraId="4C218BBD" w14:textId="77777777" w:rsidR="00B605F2" w:rsidRDefault="00B605F2" w:rsidP="00B605F2">
      <w:pPr>
        <w:spacing w:after="240" w:line="240" w:lineRule="auto"/>
      </w:pPr>
    </w:p>
    <w:p w14:paraId="3DFAA0EF" w14:textId="77777777" w:rsidR="00B605F2" w:rsidRPr="00F935A7" w:rsidRDefault="00B605F2" w:rsidP="00B605F2">
      <w:pPr>
        <w:pStyle w:val="Heading4"/>
      </w:pPr>
      <w:r w:rsidRPr="00F935A7">
        <w:t>Advertising</w:t>
      </w:r>
      <w:r>
        <w:t xml:space="preserve"> schedule and</w:t>
      </w:r>
      <w:r w:rsidRPr="00F935A7">
        <w:t xml:space="preserve"> cost breakdown</w:t>
      </w:r>
    </w:p>
    <w:p w14:paraId="52FCD168" w14:textId="77777777" w:rsidR="00B605F2" w:rsidRPr="00F935A7" w:rsidRDefault="00B605F2" w:rsidP="00B605F2">
      <w:pPr>
        <w:pStyle w:val="ListBullet"/>
        <w:numPr>
          <w:ilvl w:val="0"/>
          <w:numId w:val="0"/>
        </w:numPr>
        <w:ind w:left="170" w:hanging="170"/>
      </w:pPr>
      <w:r w:rsidRPr="00F935A7">
        <w:t>City News</w:t>
      </w:r>
    </w:p>
    <w:p w14:paraId="47FA61CA" w14:textId="77777777" w:rsidR="00B605F2" w:rsidRDefault="00B605F2" w:rsidP="00B605F2">
      <w:pPr>
        <w:pStyle w:val="BodyText"/>
      </w:pPr>
      <w:r w:rsidRPr="00F935A7">
        <w:t>Spend: $1,140 ($380 per week x 3 weeks)</w:t>
      </w:r>
    </w:p>
    <w:p w14:paraId="6B866882" w14:textId="77777777" w:rsidR="00B605F2" w:rsidRDefault="00B605F2" w:rsidP="00B605F2">
      <w:pPr>
        <w:pStyle w:val="ListBullet"/>
      </w:pPr>
      <w:r w:rsidRPr="00F935A7">
        <w:t>Times 21/7, Indy 22/7, and Addy 23/7</w:t>
      </w:r>
    </w:p>
    <w:p w14:paraId="1E64332C" w14:textId="77777777" w:rsidR="00B605F2" w:rsidRDefault="00B605F2" w:rsidP="00B605F2">
      <w:pPr>
        <w:pStyle w:val="ListBullet"/>
      </w:pPr>
      <w:r w:rsidRPr="00F935A7">
        <w:t>Times 28/7, Indy 29/7, and Addy 30/7</w:t>
      </w:r>
    </w:p>
    <w:p w14:paraId="050BE0DA" w14:textId="77777777" w:rsidR="00B605F2" w:rsidRPr="00F935A7" w:rsidRDefault="00B605F2" w:rsidP="00B605F2">
      <w:pPr>
        <w:pStyle w:val="ListBullet"/>
      </w:pPr>
      <w:r w:rsidRPr="00F935A7">
        <w:t>Times 4/8, Indy 5/8, and Addy 6/8</w:t>
      </w:r>
    </w:p>
    <w:p w14:paraId="33BDB1B6" w14:textId="77777777" w:rsidR="00B605F2" w:rsidRDefault="00B605F2" w:rsidP="00B605F2">
      <w:pPr>
        <w:pStyle w:val="ListBullet"/>
        <w:numPr>
          <w:ilvl w:val="0"/>
          <w:numId w:val="0"/>
        </w:numPr>
      </w:pPr>
      <w:r w:rsidRPr="00F935A7">
        <w:t xml:space="preserve">City News E-Newsletter </w:t>
      </w:r>
      <w:r w:rsidRPr="00F935A7">
        <w:br/>
        <w:t>No charge</w:t>
      </w:r>
    </w:p>
    <w:p w14:paraId="0F575488" w14:textId="77777777" w:rsidR="00B605F2" w:rsidRPr="00F935A7" w:rsidRDefault="00B605F2" w:rsidP="00B605F2">
      <w:pPr>
        <w:pStyle w:val="ListBullet"/>
      </w:pPr>
      <w:r w:rsidRPr="00F935A7">
        <w:t xml:space="preserve">Friday </w:t>
      </w:r>
      <w:r>
        <w:t>–</w:t>
      </w:r>
      <w:r w:rsidRPr="00F935A7">
        <w:t xml:space="preserve"> </w:t>
      </w:r>
      <w:r>
        <w:t xml:space="preserve">Indy </w:t>
      </w:r>
      <w:r w:rsidRPr="00F935A7">
        <w:t>22/7</w:t>
      </w:r>
    </w:p>
    <w:p w14:paraId="2452AED7" w14:textId="77777777" w:rsidR="00B605F2" w:rsidRPr="00F935A7" w:rsidRDefault="00B605F2" w:rsidP="00B605F2">
      <w:pPr>
        <w:pStyle w:val="ListBullet"/>
      </w:pPr>
      <w:r w:rsidRPr="00F935A7">
        <w:t>Friday - Indy 29/7</w:t>
      </w:r>
    </w:p>
    <w:p w14:paraId="130A21E2" w14:textId="77777777" w:rsidR="00B605F2" w:rsidRPr="00F935A7" w:rsidRDefault="00B605F2" w:rsidP="00B605F2">
      <w:pPr>
        <w:pStyle w:val="ListBullet"/>
      </w:pPr>
      <w:r w:rsidRPr="00F935A7">
        <w:t>Friday - Indy 5/8</w:t>
      </w:r>
    </w:p>
    <w:p w14:paraId="06C2A24A" w14:textId="77777777" w:rsidR="00B605F2" w:rsidRPr="00F935A7" w:rsidRDefault="00B605F2" w:rsidP="00B605F2">
      <w:pPr>
        <w:pStyle w:val="BodyText"/>
      </w:pPr>
    </w:p>
    <w:p w14:paraId="73D8936C" w14:textId="77777777" w:rsidR="00B605F2" w:rsidRDefault="00B605F2" w:rsidP="00B605F2">
      <w:pPr>
        <w:pStyle w:val="ListBullet"/>
        <w:numPr>
          <w:ilvl w:val="0"/>
          <w:numId w:val="0"/>
        </w:numPr>
        <w:ind w:left="170" w:hanging="170"/>
      </w:pPr>
      <w:r w:rsidRPr="00F935A7">
        <w:t>Bay FM</w:t>
      </w:r>
    </w:p>
    <w:p w14:paraId="569C8C52" w14:textId="77777777" w:rsidR="00B605F2" w:rsidRDefault="00B605F2" w:rsidP="00B605F2">
      <w:pPr>
        <w:pStyle w:val="ListBullet"/>
        <w:numPr>
          <w:ilvl w:val="0"/>
          <w:numId w:val="0"/>
        </w:numPr>
        <w:ind w:left="170" w:hanging="170"/>
      </w:pPr>
      <w:r w:rsidRPr="00F935A7">
        <w:t>Budget: $2,500</w:t>
      </w:r>
    </w:p>
    <w:p w14:paraId="4EC009D1" w14:textId="77777777" w:rsidR="00B605F2" w:rsidRDefault="00B605F2" w:rsidP="00B605F2">
      <w:pPr>
        <w:pStyle w:val="ListBullet"/>
      </w:pPr>
      <w:r w:rsidRPr="00F935A7">
        <w:t>Start date: Monday 1/8</w:t>
      </w:r>
      <w:r>
        <w:t xml:space="preserve">; </w:t>
      </w:r>
      <w:r w:rsidRPr="00F935A7">
        <w:t>End date: Saturday 13/8</w:t>
      </w:r>
    </w:p>
    <w:p w14:paraId="38458393" w14:textId="77777777" w:rsidR="00B605F2" w:rsidRDefault="00B605F2" w:rsidP="00B605F2">
      <w:pPr>
        <w:pStyle w:val="ListBullet"/>
      </w:pPr>
      <w:r w:rsidRPr="00F935A7">
        <w:t>30 sec pre-recorded radio ad/Scheduling: Weekday</w:t>
      </w:r>
    </w:p>
    <w:p w14:paraId="5DD5606A" w14:textId="77777777" w:rsidR="00B605F2" w:rsidRDefault="00B605F2" w:rsidP="00B605F2">
      <w:pPr>
        <w:pStyle w:val="ListBullet"/>
      </w:pPr>
      <w:r>
        <w:t>B</w:t>
      </w:r>
      <w:r w:rsidRPr="00F935A7">
        <w:t>reakfast, Morning, Afternoon, Drive-home/Weekend – Run of Station</w:t>
      </w:r>
    </w:p>
    <w:p w14:paraId="5DE09D52" w14:textId="77777777" w:rsidR="00B605F2" w:rsidRDefault="00B605F2" w:rsidP="00B605F2">
      <w:pPr>
        <w:pStyle w:val="ListBullet"/>
      </w:pPr>
      <w:r w:rsidRPr="00F935A7">
        <w:t>Call to action: Do you have a dog? We want to hear from you! Have your say now!</w:t>
      </w:r>
    </w:p>
    <w:p w14:paraId="0D003253" w14:textId="77777777" w:rsidR="00B605F2" w:rsidRDefault="00B605F2" w:rsidP="00B605F2">
      <w:pPr>
        <w:pStyle w:val="BodyText"/>
      </w:pPr>
    </w:p>
    <w:p w14:paraId="5B976454" w14:textId="645CFBE3" w:rsidR="00B605F2" w:rsidRDefault="00B605F2" w:rsidP="00B605F2">
      <w:pPr>
        <w:pStyle w:val="BodyText"/>
      </w:pPr>
      <w:r w:rsidRPr="00F935A7">
        <w:t>T</w:t>
      </w:r>
      <w:r w:rsidR="00AD4CAF">
        <w:t>he t</w:t>
      </w:r>
      <w:r w:rsidRPr="00F935A7">
        <w:t>otal spen</w:t>
      </w:r>
      <w:r w:rsidR="00AD4CAF">
        <w:t>d</w:t>
      </w:r>
      <w:r w:rsidRPr="00F935A7">
        <w:t xml:space="preserve"> for the above campaign: $3,640</w:t>
      </w:r>
    </w:p>
    <w:p w14:paraId="59F0E3F9" w14:textId="77777777" w:rsidR="00B605F2" w:rsidRDefault="00B605F2" w:rsidP="00B605F2">
      <w:pPr>
        <w:pStyle w:val="BodyText"/>
      </w:pPr>
    </w:p>
    <w:p w14:paraId="0966B229" w14:textId="77777777" w:rsidR="00B605F2" w:rsidRDefault="00B605F2" w:rsidP="00B605F2">
      <w:pPr>
        <w:pStyle w:val="Heading3"/>
      </w:pPr>
      <w:bookmarkStart w:id="56" w:name="_Toc119499046"/>
      <w:r>
        <w:t>Key themes</w:t>
      </w:r>
      <w:bookmarkEnd w:id="56"/>
    </w:p>
    <w:p w14:paraId="43CD752F" w14:textId="176DB5D5" w:rsidR="00B605F2" w:rsidRDefault="00B605F2" w:rsidP="00B605F2">
      <w:pPr>
        <w:pStyle w:val="BodyText"/>
      </w:pPr>
      <w:r>
        <w:t xml:space="preserve">Through all forms of engagement, the key themes </w:t>
      </w:r>
      <w:r w:rsidR="00821160">
        <w:t xml:space="preserve">to </w:t>
      </w:r>
      <w:r>
        <w:t>emerge were that the</w:t>
      </w:r>
      <w:r w:rsidR="007026C9">
        <w:t xml:space="preserve"> community</w:t>
      </w:r>
      <w:r>
        <w:t xml:space="preserve"> want more enforcement, more off-leash areas for dogs, more signage, more bins and poo bags, more community education, and more dog parks, including ones that would be suitable for greyhounds to use.</w:t>
      </w:r>
    </w:p>
    <w:p w14:paraId="3C155EF2" w14:textId="77777777" w:rsidR="00B605F2" w:rsidRDefault="00B605F2" w:rsidP="00B605F2">
      <w:pPr>
        <w:pStyle w:val="BodyText"/>
      </w:pPr>
      <w:r>
        <w:t>Additionally, there were noted themes of observed lack of compliance to orders by many dog owners due to a lack of care and a perception that they won’t get caught.</w:t>
      </w:r>
    </w:p>
    <w:p w14:paraId="1AE83FB6" w14:textId="3378BE66" w:rsidR="00B605F2" w:rsidRPr="00527055" w:rsidRDefault="00B605F2" w:rsidP="00B605F2">
      <w:pPr>
        <w:pStyle w:val="BodyText"/>
      </w:pPr>
      <w:r>
        <w:t>Many respondents</w:t>
      </w:r>
      <w:r w:rsidR="00821160">
        <w:t>,</w:t>
      </w:r>
      <w:r>
        <w:t xml:space="preserve"> whether dog owners or not, complained of this lack of lead compliance, as dogs off leash in on-lead areas pose a threat to young, anxious, and/or previously traumatised on-lead dogs, as well as are burdensome on people undertaking their own recreational activities. Others claimed dogs can be perceived as threatening to young children and those who have a fear of dogs, as they do not want or expect to be approached by them, regardless of whether the owner states “they’re friendly”.</w:t>
      </w:r>
    </w:p>
    <w:p w14:paraId="5AE0DBC4" w14:textId="77777777" w:rsidR="00B605F2" w:rsidRPr="00C36202" w:rsidRDefault="00B605F2" w:rsidP="00B605F2">
      <w:pPr>
        <w:pStyle w:val="ListBullet"/>
        <w:numPr>
          <w:ilvl w:val="0"/>
          <w:numId w:val="0"/>
        </w:numPr>
        <w:rPr>
          <w:i/>
          <w:color w:val="0065CA" w:themeColor="accent2" w:themeTint="BF"/>
        </w:rPr>
      </w:pPr>
    </w:p>
    <w:p w14:paraId="7F5BE64F" w14:textId="77777777" w:rsidR="00B605F2" w:rsidRDefault="00B605F2" w:rsidP="00B605F2">
      <w:pPr>
        <w:pStyle w:val="Heading3"/>
      </w:pPr>
      <w:bookmarkStart w:id="57" w:name="_Toc119499047"/>
      <w:r>
        <w:t>Community engagement successes</w:t>
      </w:r>
      <w:bookmarkEnd w:id="57"/>
    </w:p>
    <w:p w14:paraId="039F6B6D" w14:textId="77777777" w:rsidR="00B605F2" w:rsidRDefault="00B605F2" w:rsidP="00B605F2">
      <w:pPr>
        <w:pStyle w:val="Heading4"/>
      </w:pPr>
      <w:r>
        <w:t>Social media reach</w:t>
      </w:r>
    </w:p>
    <w:p w14:paraId="15E8D87E" w14:textId="77777777" w:rsidR="00B605F2" w:rsidRDefault="00B605F2" w:rsidP="00B605F2">
      <w:pPr>
        <w:pStyle w:val="ListBullet"/>
        <w:numPr>
          <w:ilvl w:val="0"/>
          <w:numId w:val="0"/>
        </w:numPr>
      </w:pPr>
      <w:r>
        <w:t>The social media reach, as previously mentioned was very strong as three boosted posts resulted in over 30000 accounts reached and drove over 50% of the HYS page traffic.</w:t>
      </w:r>
    </w:p>
    <w:p w14:paraId="20C60D7A" w14:textId="77777777" w:rsidR="00B605F2" w:rsidRDefault="00B605F2" w:rsidP="00B605F2">
      <w:pPr>
        <w:pStyle w:val="Heading4"/>
      </w:pPr>
      <w:r>
        <w:t>Survey response rate</w:t>
      </w:r>
    </w:p>
    <w:p w14:paraId="68FFC188" w14:textId="77777777" w:rsidR="00B605F2" w:rsidRDefault="00B605F2" w:rsidP="00B605F2">
      <w:pPr>
        <w:pStyle w:val="ListBullet"/>
        <w:numPr>
          <w:ilvl w:val="0"/>
          <w:numId w:val="0"/>
        </w:numPr>
      </w:pPr>
      <w:r>
        <w:t>Of those who went on to the Dogs in Public Places HYS page, 47% completed the survey, 75 people “followed” the project, which would provide them with alerts to updates on the page, and 96 people downloaded the attached 2018 Dogs in Public Places policy, to familiarise themselves with current orders, before leaving feedback.</w:t>
      </w:r>
    </w:p>
    <w:p w14:paraId="36B071CC" w14:textId="77777777" w:rsidR="00B605F2" w:rsidRDefault="00B605F2" w:rsidP="00B605F2">
      <w:pPr>
        <w:pStyle w:val="ListBullet"/>
        <w:numPr>
          <w:ilvl w:val="0"/>
          <w:numId w:val="0"/>
        </w:numPr>
      </w:pPr>
      <w:r>
        <w:t>Furthermore, 372 respondents elected to have a copy of the consultation findings emailed to them, indicating a considerable level interest in this topic and the outcomes of the policy review.</w:t>
      </w:r>
    </w:p>
    <w:p w14:paraId="2A0A6E76" w14:textId="77777777" w:rsidR="00B605F2" w:rsidRDefault="00B605F2" w:rsidP="00B605F2">
      <w:pPr>
        <w:pStyle w:val="ListBullet"/>
        <w:numPr>
          <w:ilvl w:val="0"/>
          <w:numId w:val="0"/>
        </w:numPr>
      </w:pPr>
    </w:p>
    <w:p w14:paraId="6D3C660D" w14:textId="77777777" w:rsidR="00B605F2" w:rsidRDefault="00B605F2" w:rsidP="00B605F2">
      <w:pPr>
        <w:pStyle w:val="Heading4"/>
      </w:pPr>
      <w:r>
        <w:t>Pop-up consultations</w:t>
      </w:r>
    </w:p>
    <w:p w14:paraId="412401F9" w14:textId="77777777" w:rsidR="00B605F2" w:rsidRPr="005956BD" w:rsidRDefault="00B605F2" w:rsidP="00B605F2">
      <w:pPr>
        <w:pStyle w:val="BodyText"/>
      </w:pPr>
      <w:r w:rsidRPr="005956BD">
        <w:t>Whilst we anticipated that we would gain good anecdotal commentary from pop-up consultations with the public, and that they would take the opportunity to use the City’s iPads to complete the survey in</w:t>
      </w:r>
      <w:r>
        <w:t xml:space="preserve"> </w:t>
      </w:r>
      <w:r w:rsidRPr="005956BD">
        <w:t>situ, no one did. Instead</w:t>
      </w:r>
      <w:r>
        <w:t>,</w:t>
      </w:r>
      <w:r w:rsidRPr="005956BD">
        <w:t xml:space="preserve"> they opted to take a postcard that con</w:t>
      </w:r>
      <w:r>
        <w:t>t</w:t>
      </w:r>
      <w:r w:rsidRPr="005956BD">
        <w:t xml:space="preserve">ained all the HYS information as well as a QR code that would direct them to </w:t>
      </w:r>
      <w:r>
        <w:t xml:space="preserve">the </w:t>
      </w:r>
      <w:r w:rsidRPr="005956BD">
        <w:t>survey in their own time.</w:t>
      </w:r>
    </w:p>
    <w:p w14:paraId="1D6C9409" w14:textId="77777777" w:rsidR="00B605F2" w:rsidRDefault="00B605F2" w:rsidP="00B605F2">
      <w:pPr>
        <w:pStyle w:val="BodyText"/>
      </w:pPr>
      <w:r w:rsidRPr="005956BD">
        <w:t>The postcards proved a great tool to hand out, and considering we had 250 of them, and received 806 direct hits to the HYS page,</w:t>
      </w:r>
      <w:r>
        <w:t xml:space="preserve"> it would seem</w:t>
      </w:r>
      <w:r w:rsidRPr="005956BD">
        <w:t xml:space="preserve"> these cards played a </w:t>
      </w:r>
      <w:r>
        <w:t xml:space="preserve">strong </w:t>
      </w:r>
      <w:r w:rsidRPr="005956BD">
        <w:t>role in</w:t>
      </w:r>
      <w:r>
        <w:t xml:space="preserve"> directing this online traffic.</w:t>
      </w:r>
    </w:p>
    <w:p w14:paraId="6977EA4B" w14:textId="77777777" w:rsidR="00B605F2" w:rsidRDefault="00B605F2" w:rsidP="00B605F2">
      <w:pPr>
        <w:pStyle w:val="BodyText"/>
      </w:pPr>
      <w:r>
        <w:t>Furthermore, the pop-up consultations were deliberately not advertised so that the more moderate voices of everyday reserve users would be heard, rather than typically hearing from the very pro-dog and anti-dog voices, thar often come through in these sorts of engagements.</w:t>
      </w:r>
    </w:p>
    <w:p w14:paraId="386434F6" w14:textId="77777777" w:rsidR="00B605F2" w:rsidRDefault="00B605F2" w:rsidP="00B605F2">
      <w:pPr>
        <w:pStyle w:val="BodyText"/>
      </w:pPr>
      <w:r>
        <w:t>Those who did speak with City officers and attend the face-to-face sessions stated they appreciated the chance to talk through issues and leave feedback.</w:t>
      </w:r>
      <w:r w:rsidRPr="005956BD">
        <w:t xml:space="preserve"> </w:t>
      </w:r>
    </w:p>
    <w:p w14:paraId="7750828D" w14:textId="77777777" w:rsidR="00B605F2" w:rsidRDefault="00B605F2" w:rsidP="00B605F2">
      <w:pPr>
        <w:pStyle w:val="ListBullet"/>
        <w:numPr>
          <w:ilvl w:val="0"/>
          <w:numId w:val="0"/>
        </w:numPr>
      </w:pPr>
    </w:p>
    <w:p w14:paraId="66AD5C79" w14:textId="77777777" w:rsidR="00B605F2" w:rsidRDefault="00B605F2" w:rsidP="00B605F2">
      <w:pPr>
        <w:pStyle w:val="Heading3"/>
      </w:pPr>
      <w:bookmarkStart w:id="58" w:name="_Toc119499048"/>
      <w:r>
        <w:t>Community engagement areas for improvement</w:t>
      </w:r>
      <w:bookmarkEnd w:id="58"/>
    </w:p>
    <w:p w14:paraId="23C17489" w14:textId="77777777" w:rsidR="00B605F2" w:rsidRDefault="00B605F2" w:rsidP="00B605F2">
      <w:pPr>
        <w:pStyle w:val="Heading4"/>
        <w:rPr>
          <w:rStyle w:val="BodyTextChar"/>
        </w:rPr>
      </w:pPr>
      <w:r>
        <w:rPr>
          <w:rStyle w:val="BodyTextChar"/>
        </w:rPr>
        <w:t>Drop in session attendance</w:t>
      </w:r>
    </w:p>
    <w:p w14:paraId="4FA078CC" w14:textId="77777777" w:rsidR="00B605F2" w:rsidRDefault="00B605F2" w:rsidP="00B605F2">
      <w:pPr>
        <w:pStyle w:val="ListBullet"/>
        <w:numPr>
          <w:ilvl w:val="0"/>
          <w:numId w:val="0"/>
        </w:numPr>
        <w:rPr>
          <w:rStyle w:val="BodyTextChar"/>
        </w:rPr>
      </w:pPr>
      <w:r>
        <w:rPr>
          <w:rStyle w:val="BodyTextChar"/>
        </w:rPr>
        <w:t>Whilst the engagement levels for the online survey were at an expected level, t</w:t>
      </w:r>
      <w:r w:rsidRPr="00640C71">
        <w:rPr>
          <w:rStyle w:val="BodyTextChar"/>
        </w:rPr>
        <w:t>he City was surprised by the lack of turnout for our ad</w:t>
      </w:r>
      <w:r>
        <w:rPr>
          <w:rStyle w:val="BodyTextChar"/>
        </w:rPr>
        <w:t>v</w:t>
      </w:r>
      <w:r w:rsidRPr="00640C71">
        <w:rPr>
          <w:rStyle w:val="BodyTextChar"/>
        </w:rPr>
        <w:t>ertised</w:t>
      </w:r>
      <w:r>
        <w:rPr>
          <w:rStyle w:val="BodyTextChar"/>
        </w:rPr>
        <w:t xml:space="preserve"> community</w:t>
      </w:r>
      <w:r w:rsidRPr="00640C71">
        <w:rPr>
          <w:rStyle w:val="BodyTextChar"/>
        </w:rPr>
        <w:t xml:space="preserve"> drop</w:t>
      </w:r>
      <w:r>
        <w:rPr>
          <w:rStyle w:val="BodyTextChar"/>
        </w:rPr>
        <w:t>-</w:t>
      </w:r>
      <w:r w:rsidRPr="00640C71">
        <w:rPr>
          <w:rStyle w:val="BodyTextChar"/>
        </w:rPr>
        <w:t>in session</w:t>
      </w:r>
      <w:r>
        <w:rPr>
          <w:rStyle w:val="BodyTextChar"/>
        </w:rPr>
        <w:t xml:space="preserve">s. </w:t>
      </w:r>
    </w:p>
    <w:p w14:paraId="5A46F975" w14:textId="77777777" w:rsidR="00B605F2" w:rsidRDefault="00B605F2" w:rsidP="00B605F2">
      <w:pPr>
        <w:pStyle w:val="ListBullet"/>
        <w:numPr>
          <w:ilvl w:val="0"/>
          <w:numId w:val="0"/>
        </w:numPr>
        <w:rPr>
          <w:rStyle w:val="BodyTextChar"/>
        </w:rPr>
      </w:pPr>
      <w:r>
        <w:rPr>
          <w:rStyle w:val="BodyTextChar"/>
        </w:rPr>
        <w:t>Each site was chosen to facilitate access for those living on the Bellarine, and in the Greater Geelong region’s north and south. Moreover, the session times and days were also chosen to maximise the community’s opportunity to attend a session by selecting a mixture of weekends, mornings, afternoons, and after-hours weeknight sessions.</w:t>
      </w:r>
    </w:p>
    <w:p w14:paraId="6FDCE50D" w14:textId="5E3845EE" w:rsidR="00B605F2" w:rsidRDefault="00B605F2" w:rsidP="00B605F2">
      <w:pPr>
        <w:pStyle w:val="ListBullet"/>
        <w:numPr>
          <w:ilvl w:val="0"/>
          <w:numId w:val="0"/>
        </w:numPr>
        <w:rPr>
          <w:rStyle w:val="BodyTextChar"/>
        </w:rPr>
      </w:pPr>
      <w:r>
        <w:rPr>
          <w:rStyle w:val="BodyTextChar"/>
        </w:rPr>
        <w:t>The first of which took place at Portarlington Parks Hall on Saturday, July 16</w:t>
      </w:r>
      <w:r w:rsidRPr="00640C71">
        <w:rPr>
          <w:rStyle w:val="BodyTextChar"/>
          <w:vertAlign w:val="superscript"/>
        </w:rPr>
        <w:t>th</w:t>
      </w:r>
      <w:r>
        <w:rPr>
          <w:rStyle w:val="BodyTextChar"/>
        </w:rPr>
        <w:t xml:space="preserve"> from 10am – 12pm, and had only </w:t>
      </w:r>
      <w:r w:rsidR="00FA59F4">
        <w:rPr>
          <w:rStyle w:val="BodyTextChar"/>
        </w:rPr>
        <w:t>four</w:t>
      </w:r>
      <w:r>
        <w:rPr>
          <w:rStyle w:val="BodyTextChar"/>
        </w:rPr>
        <w:t xml:space="preserve"> attendees. </w:t>
      </w:r>
    </w:p>
    <w:p w14:paraId="084C24FA" w14:textId="77777777" w:rsidR="00B605F2" w:rsidRDefault="00B605F2" w:rsidP="00B605F2">
      <w:pPr>
        <w:pStyle w:val="ListBullet"/>
        <w:numPr>
          <w:ilvl w:val="0"/>
          <w:numId w:val="0"/>
        </w:numPr>
        <w:rPr>
          <w:rStyle w:val="BodyTextChar"/>
        </w:rPr>
      </w:pPr>
      <w:r>
        <w:rPr>
          <w:rStyle w:val="BodyTextChar"/>
        </w:rPr>
        <w:t>The second session was at Geelong West Town Hall on Saturday, July 30</w:t>
      </w:r>
      <w:r w:rsidRPr="00AD2E90">
        <w:rPr>
          <w:rStyle w:val="BodyTextChar"/>
          <w:vertAlign w:val="superscript"/>
        </w:rPr>
        <w:t>th</w:t>
      </w:r>
      <w:r>
        <w:rPr>
          <w:rStyle w:val="BodyTextChar"/>
        </w:rPr>
        <w:t>, and ran for 3 hours from 2pm – 5pm. we only had 3 attendees this day.</w:t>
      </w:r>
    </w:p>
    <w:p w14:paraId="6C334B08" w14:textId="77777777" w:rsidR="00B605F2" w:rsidRDefault="00B605F2" w:rsidP="00B605F2">
      <w:pPr>
        <w:pStyle w:val="ListBullet"/>
        <w:numPr>
          <w:ilvl w:val="0"/>
          <w:numId w:val="0"/>
        </w:numPr>
        <w:rPr>
          <w:rStyle w:val="BodyTextChar"/>
        </w:rPr>
      </w:pPr>
      <w:r>
        <w:rPr>
          <w:rStyle w:val="BodyTextChar"/>
        </w:rPr>
        <w:t>The last session was on Thursday, August 9</w:t>
      </w:r>
      <w:r w:rsidRPr="007304B9">
        <w:rPr>
          <w:rStyle w:val="BodyTextChar"/>
          <w:vertAlign w:val="superscript"/>
        </w:rPr>
        <w:t>th</w:t>
      </w:r>
      <w:r>
        <w:rPr>
          <w:rStyle w:val="BodyTextChar"/>
        </w:rPr>
        <w:t xml:space="preserve"> in Grovedale from 4:30pm – 6:30pm. It was hoped that this session would provide “after school” and “after work” face-to-face accessibility to community members who wanted to discuss dog orders with City staff. This session had no attendees. </w:t>
      </w:r>
    </w:p>
    <w:p w14:paraId="06D2654D" w14:textId="77777777" w:rsidR="00B605F2" w:rsidRDefault="00B605F2" w:rsidP="00B605F2">
      <w:pPr>
        <w:pStyle w:val="ListBullet"/>
        <w:numPr>
          <w:ilvl w:val="0"/>
          <w:numId w:val="0"/>
        </w:numPr>
        <w:rPr>
          <w:rStyle w:val="BodyTextChar"/>
        </w:rPr>
      </w:pPr>
      <w:r>
        <w:rPr>
          <w:rStyle w:val="BodyTextChar"/>
        </w:rPr>
        <w:t xml:space="preserve">The weather was miserable for the first and last session, and sunny for the second session, but when looking at the numbers, appears to have little effect on turnout. </w:t>
      </w:r>
    </w:p>
    <w:p w14:paraId="5084E3F5" w14:textId="77777777" w:rsidR="00B605F2" w:rsidRDefault="00B605F2" w:rsidP="00B605F2">
      <w:pPr>
        <w:pStyle w:val="ListBullet"/>
        <w:numPr>
          <w:ilvl w:val="0"/>
          <w:numId w:val="0"/>
        </w:numPr>
        <w:rPr>
          <w:rStyle w:val="BodyTextChar"/>
        </w:rPr>
      </w:pPr>
      <w:r>
        <w:rPr>
          <w:rStyle w:val="BodyTextChar"/>
        </w:rPr>
        <w:t>Perhaps the low face-to-face attendance rates were due to a combination of people preferring to remain anonymous when leaving feedback, the ability to do so from the warmth and comfort of their own home rather than attending a public event, and the online accessibility to informative documents such as the Dogs in Public Places Policy, the City’s Dog Order Google Map and Domestic Animal Management Plan 2022 – 2025, that removed the need to meet with City staff and discuss any matters further.</w:t>
      </w:r>
    </w:p>
    <w:p w14:paraId="34C69292" w14:textId="77777777" w:rsidR="00B605F2" w:rsidRDefault="00B605F2" w:rsidP="00B605F2">
      <w:pPr>
        <w:pStyle w:val="BodyText"/>
        <w:rPr>
          <w:i/>
          <w:color w:val="744881" w:themeColor="accent5" w:themeShade="BF"/>
        </w:rPr>
      </w:pPr>
    </w:p>
    <w:p w14:paraId="40F1ABDA" w14:textId="77777777" w:rsidR="00B605F2" w:rsidRDefault="00B605F2" w:rsidP="00B605F2">
      <w:pPr>
        <w:pStyle w:val="Heading4"/>
      </w:pPr>
      <w:r>
        <w:t>Equestrian interest</w:t>
      </w:r>
    </w:p>
    <w:p w14:paraId="125AA89C" w14:textId="079168E4" w:rsidR="00B605F2" w:rsidRDefault="00B605F2" w:rsidP="00B605F2">
      <w:pPr>
        <w:pStyle w:val="BodyText"/>
      </w:pPr>
      <w:r>
        <w:t xml:space="preserve">Only </w:t>
      </w:r>
      <w:r w:rsidR="00FA59F4">
        <w:t>three</w:t>
      </w:r>
      <w:r>
        <w:t xml:space="preserve"> respondents out of the 691 who completed the survey, opted to leave feedback on dog orders in equestrian centres.</w:t>
      </w:r>
    </w:p>
    <w:p w14:paraId="3B03170E" w14:textId="77777777" w:rsidR="00B605F2" w:rsidRDefault="00B605F2" w:rsidP="00B605F2">
      <w:pPr>
        <w:pStyle w:val="BodyText"/>
      </w:pPr>
      <w:r>
        <w:t>In the months prior to this engagement, many requests for service (RFS) and complaints have been sent through regarding the lack of use of these large outdoor areas, and that dogs should be permitted access to them, when horses are not present.</w:t>
      </w:r>
    </w:p>
    <w:p w14:paraId="00983846" w14:textId="77777777" w:rsidR="00B605F2" w:rsidRDefault="00B605F2" w:rsidP="00B605F2">
      <w:pPr>
        <w:pStyle w:val="BodyText"/>
      </w:pPr>
      <w:r>
        <w:t>We expected to receive considerably more feedback from the community on this topic. And moreover, the feedback we received was evenly split across dogs being banned 24/7, allowed access when horses aren’t present and allowed access at all times.</w:t>
      </w:r>
    </w:p>
    <w:p w14:paraId="6AB39424" w14:textId="24C5E6D8" w:rsidR="00B605F2" w:rsidRDefault="007026C9" w:rsidP="00B605F2">
      <w:pPr>
        <w:pStyle w:val="BodyText"/>
      </w:pPr>
      <w:r>
        <w:t xml:space="preserve">For future engagements we will proactively target equestrian groups to ensure the needs of this public space user group are </w:t>
      </w:r>
      <w:r w:rsidR="00AD4CAF">
        <w:t>accurately</w:t>
      </w:r>
      <w:r>
        <w:t xml:space="preserve"> reflected.</w:t>
      </w:r>
    </w:p>
    <w:p w14:paraId="73386A17" w14:textId="77777777" w:rsidR="00B605F2" w:rsidRDefault="00B605F2" w:rsidP="00B605F2">
      <w:pPr>
        <w:pStyle w:val="BodyText"/>
      </w:pPr>
    </w:p>
    <w:p w14:paraId="2FAAE823" w14:textId="77777777" w:rsidR="00B605F2" w:rsidRDefault="00B605F2" w:rsidP="00B605F2">
      <w:pPr>
        <w:pStyle w:val="BodyText"/>
      </w:pPr>
    </w:p>
    <w:p w14:paraId="4A985C22" w14:textId="77777777" w:rsidR="00B605F2" w:rsidRDefault="00B605F2" w:rsidP="00B605F2">
      <w:pPr>
        <w:pStyle w:val="BodyText"/>
      </w:pPr>
    </w:p>
    <w:p w14:paraId="521360E3" w14:textId="77777777" w:rsidR="00B605F2" w:rsidRDefault="00B605F2" w:rsidP="00B605F2">
      <w:pPr>
        <w:pStyle w:val="BodyText"/>
      </w:pPr>
    </w:p>
    <w:p w14:paraId="4C78CAD1" w14:textId="77777777" w:rsidR="00B605F2" w:rsidRDefault="00B605F2" w:rsidP="00B605F2">
      <w:pPr>
        <w:pStyle w:val="BodyText"/>
      </w:pPr>
    </w:p>
    <w:p w14:paraId="51099269" w14:textId="77777777" w:rsidR="00B605F2" w:rsidRDefault="00B605F2" w:rsidP="00B605F2">
      <w:pPr>
        <w:pStyle w:val="BodyText"/>
      </w:pPr>
    </w:p>
    <w:p w14:paraId="7742A1DB" w14:textId="77777777" w:rsidR="00B605F2" w:rsidRDefault="00B605F2" w:rsidP="00B605F2">
      <w:pPr>
        <w:pStyle w:val="BodyText"/>
      </w:pPr>
    </w:p>
    <w:p w14:paraId="524834FC" w14:textId="77777777" w:rsidR="00B605F2" w:rsidRDefault="00B605F2" w:rsidP="00B605F2">
      <w:pPr>
        <w:pStyle w:val="BodyText"/>
      </w:pPr>
    </w:p>
    <w:p w14:paraId="37258D13" w14:textId="77777777" w:rsidR="00B605F2" w:rsidRDefault="00B605F2" w:rsidP="00B605F2">
      <w:pPr>
        <w:pStyle w:val="BodyText"/>
      </w:pPr>
    </w:p>
    <w:p w14:paraId="36A1F076" w14:textId="77777777" w:rsidR="00B605F2" w:rsidRDefault="00B605F2" w:rsidP="00B605F2">
      <w:pPr>
        <w:pStyle w:val="BodyText"/>
      </w:pPr>
    </w:p>
    <w:p w14:paraId="7D92C18B" w14:textId="77777777" w:rsidR="00B605F2" w:rsidRDefault="00B605F2" w:rsidP="00B605F2">
      <w:pPr>
        <w:pStyle w:val="BodyText"/>
      </w:pPr>
    </w:p>
    <w:p w14:paraId="0217FA2B" w14:textId="77777777" w:rsidR="00B605F2" w:rsidRDefault="00B605F2" w:rsidP="00B605F2">
      <w:pPr>
        <w:pStyle w:val="BodyText"/>
      </w:pPr>
    </w:p>
    <w:p w14:paraId="6CE50315" w14:textId="77777777" w:rsidR="00B605F2" w:rsidRDefault="00B605F2" w:rsidP="00B605F2">
      <w:pPr>
        <w:pStyle w:val="BodyText"/>
      </w:pPr>
    </w:p>
    <w:p w14:paraId="28B43711" w14:textId="77777777" w:rsidR="00B605F2" w:rsidRDefault="00B605F2" w:rsidP="00B605F2">
      <w:pPr>
        <w:pStyle w:val="BodyText"/>
      </w:pPr>
    </w:p>
    <w:p w14:paraId="24B14A17" w14:textId="77777777" w:rsidR="00B605F2" w:rsidRDefault="00B605F2" w:rsidP="00B605F2">
      <w:pPr>
        <w:pStyle w:val="BodyText"/>
      </w:pPr>
    </w:p>
    <w:p w14:paraId="40740FB3" w14:textId="77777777" w:rsidR="00B605F2" w:rsidRDefault="00B605F2" w:rsidP="00B605F2">
      <w:pPr>
        <w:pStyle w:val="BodyText"/>
      </w:pPr>
    </w:p>
    <w:p w14:paraId="3F8B1A79" w14:textId="77777777" w:rsidR="00B605F2" w:rsidRDefault="00B605F2" w:rsidP="00B605F2">
      <w:pPr>
        <w:pStyle w:val="BodyText"/>
      </w:pPr>
    </w:p>
    <w:p w14:paraId="568362A1" w14:textId="77777777" w:rsidR="00B605F2" w:rsidRDefault="00B605F2" w:rsidP="00B605F2">
      <w:pPr>
        <w:pStyle w:val="BodyText"/>
      </w:pPr>
    </w:p>
    <w:p w14:paraId="096BB00E" w14:textId="77777777" w:rsidR="00B605F2" w:rsidRPr="00840434" w:rsidRDefault="00B605F2" w:rsidP="00B605F2">
      <w:pPr>
        <w:pStyle w:val="BodyText"/>
        <w:sectPr w:rsidR="00B605F2" w:rsidRPr="00840434" w:rsidSect="00B605F2">
          <w:pgSz w:w="11907" w:h="16840" w:code="9"/>
          <w:pgMar w:top="794" w:right="794" w:bottom="794" w:left="794" w:header="567" w:footer="340" w:gutter="0"/>
          <w:cols w:num="2" w:space="284"/>
          <w:docGrid w:linePitch="360"/>
        </w:sectPr>
      </w:pPr>
    </w:p>
    <w:p w14:paraId="034DBC57" w14:textId="77777777" w:rsidR="00B605F2" w:rsidRDefault="00B605F2" w:rsidP="00B605F2">
      <w:pPr>
        <w:sectPr w:rsidR="00B605F2" w:rsidSect="00B605F2">
          <w:type w:val="continuous"/>
          <w:pgSz w:w="11907" w:h="16840" w:code="9"/>
          <w:pgMar w:top="794" w:right="794" w:bottom="794" w:left="794" w:header="567" w:footer="340" w:gutter="0"/>
          <w:cols w:space="284"/>
          <w:docGrid w:linePitch="360"/>
        </w:sectPr>
      </w:pPr>
    </w:p>
    <w:p w14:paraId="583F125F" w14:textId="77777777" w:rsidR="00B605F2" w:rsidRDefault="00B605F2" w:rsidP="00B605F2">
      <w:pPr>
        <w:pStyle w:val="BodyText"/>
        <w:rPr>
          <w:i/>
          <w:color w:val="0065CA" w:themeColor="accent2" w:themeTint="BF"/>
        </w:rPr>
        <w:sectPr w:rsidR="00B605F2" w:rsidSect="00B605F2">
          <w:type w:val="continuous"/>
          <w:pgSz w:w="11907" w:h="16840" w:code="9"/>
          <w:pgMar w:top="794" w:right="794" w:bottom="794" w:left="794" w:header="567" w:footer="340" w:gutter="0"/>
          <w:cols w:space="284"/>
          <w:docGrid w:linePitch="360"/>
        </w:sectPr>
      </w:pPr>
    </w:p>
    <w:p w14:paraId="06B0AC45" w14:textId="77777777" w:rsidR="00B605F2" w:rsidRDefault="00B605F2" w:rsidP="00B605F2">
      <w:pPr>
        <w:pStyle w:val="BodyText"/>
        <w:rPr>
          <w:i/>
          <w:color w:val="0065CA" w:themeColor="accent2" w:themeTint="BF"/>
        </w:rPr>
      </w:pPr>
    </w:p>
    <w:p w14:paraId="42CD90CF" w14:textId="77777777" w:rsidR="00B605F2" w:rsidRDefault="00B605F2" w:rsidP="00B605F2">
      <w:pPr>
        <w:pStyle w:val="Heading1"/>
        <w:framePr w:w="0" w:hSpace="0" w:wrap="auto" w:vAnchor="margin" w:hAnchor="text" w:xAlign="left" w:yAlign="inline"/>
        <w:sectPr w:rsidR="00B605F2" w:rsidSect="00B605F2">
          <w:type w:val="continuous"/>
          <w:pgSz w:w="11907" w:h="16840" w:code="9"/>
          <w:pgMar w:top="794" w:right="794" w:bottom="794" w:left="794" w:header="567" w:footer="340" w:gutter="0"/>
          <w:cols w:num="2" w:space="284"/>
          <w:docGrid w:linePitch="360"/>
        </w:sectPr>
      </w:pPr>
    </w:p>
    <w:p w14:paraId="63392273" w14:textId="77777777" w:rsidR="00B605F2" w:rsidRDefault="00B605F2" w:rsidP="00B605F2">
      <w:pPr>
        <w:pStyle w:val="Heading1"/>
        <w:framePr w:w="0" w:hSpace="0" w:wrap="auto" w:vAnchor="margin" w:hAnchor="text" w:xAlign="left" w:yAlign="inline"/>
      </w:pPr>
      <w:bookmarkStart w:id="59" w:name="_Toc119499049"/>
      <w:r>
        <w:t>What we have done and next steps</w:t>
      </w:r>
      <w:bookmarkEnd w:id="59"/>
    </w:p>
    <w:p w14:paraId="21EB7A09" w14:textId="77777777" w:rsidR="00B605F2" w:rsidRDefault="00B605F2" w:rsidP="00B605F2">
      <w:pPr>
        <w:pStyle w:val="Heading2"/>
        <w:sectPr w:rsidR="00B605F2" w:rsidSect="00B605F2">
          <w:type w:val="continuous"/>
          <w:pgSz w:w="11907" w:h="16840" w:code="9"/>
          <w:pgMar w:top="794" w:right="794" w:bottom="794" w:left="794" w:header="567" w:footer="340" w:gutter="0"/>
          <w:cols w:space="284"/>
          <w:docGrid w:linePitch="360"/>
        </w:sectPr>
      </w:pPr>
    </w:p>
    <w:p w14:paraId="61B56018" w14:textId="77777777" w:rsidR="00B605F2" w:rsidRDefault="00B605F2" w:rsidP="00B605F2">
      <w:pPr>
        <w:pStyle w:val="Heading2"/>
      </w:pPr>
    </w:p>
    <w:p w14:paraId="063454BC" w14:textId="77777777" w:rsidR="00B605F2" w:rsidRDefault="00B605F2" w:rsidP="00B605F2">
      <w:pPr>
        <w:pStyle w:val="Heading2"/>
      </w:pPr>
      <w:bookmarkStart w:id="60" w:name="_Toc119499050"/>
      <w:r>
        <w:t>What we have done</w:t>
      </w:r>
      <w:bookmarkEnd w:id="60"/>
    </w:p>
    <w:p w14:paraId="20A365DF" w14:textId="77777777" w:rsidR="00B605F2" w:rsidRDefault="00B605F2" w:rsidP="00B605F2">
      <w:pPr>
        <w:pStyle w:val="BodyText"/>
      </w:pPr>
      <w:r>
        <w:t>After collating all the data collected through the surveys and face-to-face consultations, a “Snapshot report” (Appendix C) was shared to the HYS page so that interested members of the public could access this preliminary update.</w:t>
      </w:r>
    </w:p>
    <w:p w14:paraId="3787F0FB" w14:textId="77777777" w:rsidR="00B605F2" w:rsidRDefault="00B605F2" w:rsidP="00B605F2">
      <w:pPr>
        <w:pStyle w:val="BodyText"/>
        <w:rPr>
          <w:i/>
          <w:color w:val="00458B" w:themeColor="text2" w:themeTint="E6"/>
        </w:rPr>
      </w:pPr>
    </w:p>
    <w:p w14:paraId="7534A645" w14:textId="77777777" w:rsidR="00B605F2" w:rsidRDefault="00B605F2" w:rsidP="00B605F2">
      <w:pPr>
        <w:pStyle w:val="Heading2"/>
      </w:pPr>
      <w:bookmarkStart w:id="61" w:name="_Toc119499051"/>
      <w:r>
        <w:t>Next Steps</w:t>
      </w:r>
      <w:bookmarkEnd w:id="61"/>
    </w:p>
    <w:p w14:paraId="7FDBA424" w14:textId="173C5D13" w:rsidR="00B605F2" w:rsidRDefault="00FA59F4" w:rsidP="00B605F2">
      <w:pPr>
        <w:pStyle w:val="BodyText"/>
      </w:pPr>
      <w:r>
        <w:t>T</w:t>
      </w:r>
      <w:r w:rsidR="00B605F2" w:rsidRPr="00F20C51">
        <w:t>h</w:t>
      </w:r>
      <w:r w:rsidR="00B605F2">
        <w:t>e engagement findings captured in this report will be presented to the community via the HYS page, as well as emailed to all persons who elected to provide their email address for additional updates.</w:t>
      </w:r>
    </w:p>
    <w:p w14:paraId="30FE8AC7" w14:textId="0CC4ADE0" w:rsidR="00B605F2" w:rsidRDefault="00B605F2" w:rsidP="00B605F2">
      <w:pPr>
        <w:pStyle w:val="Introduction"/>
      </w:pPr>
      <w:r>
        <w:t xml:space="preserve">This engagement report will also be presented to Managers in the various departments within the City who are affected by dog control orders. Additionally, </w:t>
      </w:r>
      <w:r w:rsidR="00FA59F4">
        <w:t>t</w:t>
      </w:r>
      <w:r>
        <w:t>his report will be presented to Council, along with suggested dog control order amendments in 2023.</w:t>
      </w:r>
    </w:p>
    <w:p w14:paraId="301ECA63" w14:textId="77777777" w:rsidR="00B605F2" w:rsidRDefault="00B605F2" w:rsidP="00B605F2">
      <w:pPr>
        <w:pStyle w:val="BodyText"/>
        <w:rPr>
          <w:i/>
          <w:color w:val="00458B" w:themeColor="text2" w:themeTint="E6"/>
        </w:rPr>
      </w:pPr>
    </w:p>
    <w:p w14:paraId="2847067E" w14:textId="77777777" w:rsidR="00B605F2" w:rsidRDefault="00B605F2" w:rsidP="00B605F2">
      <w:pPr>
        <w:pStyle w:val="BodyText"/>
        <w:rPr>
          <w:i/>
          <w:color w:val="00458B" w:themeColor="text2" w:themeTint="E6"/>
        </w:rPr>
      </w:pPr>
    </w:p>
    <w:p w14:paraId="47D0D109" w14:textId="77777777" w:rsidR="00B605F2" w:rsidRDefault="00B605F2" w:rsidP="00B605F2">
      <w:pPr>
        <w:pStyle w:val="BodyText"/>
        <w:rPr>
          <w:i/>
          <w:color w:val="00458B" w:themeColor="text2" w:themeTint="E6"/>
        </w:rPr>
      </w:pPr>
    </w:p>
    <w:p w14:paraId="30F02821" w14:textId="77777777" w:rsidR="00B605F2" w:rsidRDefault="00B605F2" w:rsidP="00B605F2">
      <w:pPr>
        <w:pStyle w:val="BodyText"/>
        <w:rPr>
          <w:i/>
          <w:color w:val="00458B" w:themeColor="text2" w:themeTint="E6"/>
        </w:rPr>
      </w:pPr>
    </w:p>
    <w:p w14:paraId="08403602" w14:textId="77777777" w:rsidR="00B605F2" w:rsidRDefault="00B605F2" w:rsidP="00B605F2">
      <w:pPr>
        <w:pStyle w:val="BodyText"/>
        <w:rPr>
          <w:i/>
          <w:color w:val="00458B" w:themeColor="text2" w:themeTint="E6"/>
        </w:rPr>
      </w:pPr>
    </w:p>
    <w:p w14:paraId="2264B129" w14:textId="77777777" w:rsidR="00B605F2" w:rsidRDefault="00B605F2" w:rsidP="00B605F2">
      <w:pPr>
        <w:pStyle w:val="BodyText"/>
        <w:rPr>
          <w:i/>
          <w:color w:val="00458B" w:themeColor="text2" w:themeTint="E6"/>
        </w:rPr>
      </w:pPr>
    </w:p>
    <w:p w14:paraId="0BED41D9" w14:textId="77777777" w:rsidR="00B605F2" w:rsidRDefault="00B605F2" w:rsidP="00B605F2">
      <w:pPr>
        <w:pStyle w:val="BodyText"/>
        <w:rPr>
          <w:i/>
          <w:color w:val="00458B" w:themeColor="text2" w:themeTint="E6"/>
        </w:rPr>
      </w:pPr>
    </w:p>
    <w:p w14:paraId="2803CE0B" w14:textId="77777777" w:rsidR="00B605F2" w:rsidRDefault="00B605F2" w:rsidP="00B605F2">
      <w:pPr>
        <w:pStyle w:val="BodyText"/>
        <w:rPr>
          <w:i/>
          <w:color w:val="00458B" w:themeColor="text2" w:themeTint="E6"/>
        </w:rPr>
      </w:pPr>
    </w:p>
    <w:p w14:paraId="350435EB" w14:textId="77777777" w:rsidR="00B605F2" w:rsidRDefault="00B605F2" w:rsidP="00B605F2">
      <w:pPr>
        <w:pStyle w:val="BodyText"/>
        <w:rPr>
          <w:i/>
          <w:color w:val="00458B" w:themeColor="text2" w:themeTint="E6"/>
        </w:rPr>
      </w:pPr>
    </w:p>
    <w:p w14:paraId="7D953B81" w14:textId="77777777" w:rsidR="00B605F2" w:rsidRDefault="00B605F2" w:rsidP="00B605F2">
      <w:pPr>
        <w:pStyle w:val="BodyText"/>
        <w:rPr>
          <w:i/>
          <w:color w:val="00458B" w:themeColor="text2" w:themeTint="E6"/>
        </w:rPr>
      </w:pPr>
    </w:p>
    <w:p w14:paraId="6118BA79" w14:textId="77777777" w:rsidR="00B605F2" w:rsidRDefault="00B605F2" w:rsidP="00B605F2">
      <w:pPr>
        <w:pStyle w:val="BodyText"/>
        <w:rPr>
          <w:i/>
          <w:color w:val="00458B" w:themeColor="text2" w:themeTint="E6"/>
        </w:rPr>
      </w:pPr>
    </w:p>
    <w:p w14:paraId="0CB6A27B" w14:textId="77777777" w:rsidR="00B605F2" w:rsidRDefault="00B605F2" w:rsidP="00B605F2">
      <w:pPr>
        <w:pStyle w:val="BodyText"/>
        <w:rPr>
          <w:i/>
          <w:color w:val="00458B" w:themeColor="text2" w:themeTint="E6"/>
        </w:rPr>
      </w:pPr>
    </w:p>
    <w:p w14:paraId="5583F916" w14:textId="77777777" w:rsidR="00B605F2" w:rsidRDefault="00B605F2" w:rsidP="00B605F2">
      <w:pPr>
        <w:pStyle w:val="BodyText"/>
        <w:rPr>
          <w:i/>
          <w:color w:val="00458B" w:themeColor="text2" w:themeTint="E6"/>
        </w:rPr>
      </w:pPr>
    </w:p>
    <w:p w14:paraId="42F7A7DE" w14:textId="77777777" w:rsidR="00B605F2" w:rsidRDefault="00B605F2" w:rsidP="00B605F2">
      <w:pPr>
        <w:pStyle w:val="BodyText"/>
        <w:rPr>
          <w:i/>
          <w:color w:val="00458B" w:themeColor="text2" w:themeTint="E6"/>
        </w:rPr>
      </w:pPr>
    </w:p>
    <w:p w14:paraId="31EFD88D" w14:textId="77777777" w:rsidR="00B605F2" w:rsidRDefault="00B605F2" w:rsidP="00B605F2">
      <w:pPr>
        <w:pStyle w:val="BodyText"/>
        <w:rPr>
          <w:i/>
          <w:color w:val="00458B" w:themeColor="text2" w:themeTint="E6"/>
        </w:rPr>
      </w:pPr>
    </w:p>
    <w:p w14:paraId="59535816" w14:textId="77777777" w:rsidR="00B605F2" w:rsidRDefault="00B605F2" w:rsidP="00B605F2">
      <w:pPr>
        <w:pStyle w:val="BodyText"/>
        <w:rPr>
          <w:i/>
          <w:color w:val="00458B" w:themeColor="text2" w:themeTint="E6"/>
        </w:rPr>
      </w:pPr>
    </w:p>
    <w:p w14:paraId="6D672D0A" w14:textId="77777777" w:rsidR="00B605F2" w:rsidRDefault="00B605F2" w:rsidP="00B605F2">
      <w:pPr>
        <w:pStyle w:val="BodyText"/>
        <w:rPr>
          <w:i/>
          <w:color w:val="00458B" w:themeColor="text2" w:themeTint="E6"/>
        </w:rPr>
      </w:pPr>
    </w:p>
    <w:p w14:paraId="2A37CBCD" w14:textId="77777777" w:rsidR="00B605F2" w:rsidRDefault="00B605F2" w:rsidP="00B605F2">
      <w:pPr>
        <w:pStyle w:val="BodyText"/>
        <w:rPr>
          <w:i/>
          <w:color w:val="00458B" w:themeColor="text2" w:themeTint="E6"/>
        </w:rPr>
      </w:pPr>
    </w:p>
    <w:p w14:paraId="399231FE" w14:textId="77777777" w:rsidR="00B605F2" w:rsidRDefault="00B605F2" w:rsidP="00B605F2">
      <w:pPr>
        <w:pStyle w:val="BodyText"/>
        <w:rPr>
          <w:i/>
          <w:color w:val="00458B" w:themeColor="text2" w:themeTint="E6"/>
        </w:rPr>
      </w:pPr>
    </w:p>
    <w:p w14:paraId="3894B1CB" w14:textId="77777777" w:rsidR="00B605F2" w:rsidRDefault="00B605F2" w:rsidP="00B605F2">
      <w:pPr>
        <w:pStyle w:val="BodyText"/>
        <w:rPr>
          <w:i/>
          <w:color w:val="00458B" w:themeColor="text2" w:themeTint="E6"/>
        </w:rPr>
      </w:pPr>
    </w:p>
    <w:p w14:paraId="3B758E64" w14:textId="77777777" w:rsidR="00B605F2" w:rsidRDefault="00B605F2" w:rsidP="00B605F2">
      <w:pPr>
        <w:pStyle w:val="BodyText"/>
        <w:rPr>
          <w:i/>
          <w:color w:val="00458B" w:themeColor="text2" w:themeTint="E6"/>
        </w:rPr>
      </w:pPr>
    </w:p>
    <w:p w14:paraId="27E45D68" w14:textId="77777777" w:rsidR="00B605F2" w:rsidRDefault="00B605F2" w:rsidP="00B605F2">
      <w:pPr>
        <w:pStyle w:val="BodyText"/>
        <w:rPr>
          <w:i/>
          <w:color w:val="00458B" w:themeColor="text2" w:themeTint="E6"/>
        </w:rPr>
      </w:pPr>
    </w:p>
    <w:p w14:paraId="7EE038C4" w14:textId="77777777" w:rsidR="00B605F2" w:rsidRDefault="00B605F2" w:rsidP="00B605F2">
      <w:pPr>
        <w:pStyle w:val="BodyText"/>
        <w:rPr>
          <w:i/>
          <w:color w:val="00458B" w:themeColor="text2" w:themeTint="E6"/>
        </w:rPr>
      </w:pPr>
    </w:p>
    <w:p w14:paraId="7AEEBD2C" w14:textId="77777777" w:rsidR="00B605F2" w:rsidRDefault="00B605F2" w:rsidP="00B605F2">
      <w:pPr>
        <w:pStyle w:val="BodyText"/>
        <w:rPr>
          <w:i/>
          <w:color w:val="00458B" w:themeColor="text2" w:themeTint="E6"/>
        </w:rPr>
      </w:pPr>
    </w:p>
    <w:p w14:paraId="33DC387F" w14:textId="77777777" w:rsidR="00B605F2" w:rsidRDefault="00B605F2" w:rsidP="00B605F2">
      <w:pPr>
        <w:pStyle w:val="BodyText"/>
        <w:rPr>
          <w:i/>
          <w:color w:val="00458B" w:themeColor="text2" w:themeTint="E6"/>
        </w:rPr>
      </w:pPr>
    </w:p>
    <w:p w14:paraId="22702F30" w14:textId="77777777" w:rsidR="00B605F2" w:rsidRDefault="00B605F2" w:rsidP="00B605F2">
      <w:pPr>
        <w:pStyle w:val="BodyText"/>
        <w:rPr>
          <w:i/>
          <w:color w:val="00458B" w:themeColor="text2" w:themeTint="E6"/>
        </w:rPr>
        <w:sectPr w:rsidR="00B605F2" w:rsidSect="00B605F2">
          <w:type w:val="continuous"/>
          <w:pgSz w:w="11907" w:h="16840" w:code="9"/>
          <w:pgMar w:top="794" w:right="794" w:bottom="794" w:left="794" w:header="567" w:footer="340" w:gutter="0"/>
          <w:cols w:num="2" w:space="284"/>
          <w:docGrid w:linePitch="360"/>
        </w:sectPr>
      </w:pPr>
    </w:p>
    <w:p w14:paraId="44CF101D" w14:textId="77777777" w:rsidR="00B605F2" w:rsidRDefault="00B605F2" w:rsidP="00B605F2">
      <w:pPr>
        <w:pStyle w:val="BodyText"/>
      </w:pPr>
    </w:p>
    <w:p w14:paraId="56AA13E8" w14:textId="77777777" w:rsidR="00B605F2" w:rsidRPr="00FE3455" w:rsidRDefault="00B605F2" w:rsidP="00B605F2">
      <w:pPr>
        <w:pStyle w:val="BodyText"/>
        <w:sectPr w:rsidR="00B605F2" w:rsidRPr="00FE3455" w:rsidSect="00B605F2">
          <w:type w:val="continuous"/>
          <w:pgSz w:w="11907" w:h="16840" w:code="9"/>
          <w:pgMar w:top="794" w:right="794" w:bottom="794" w:left="794" w:header="567" w:footer="340" w:gutter="0"/>
          <w:cols w:space="284"/>
          <w:docGrid w:linePitch="360"/>
        </w:sectPr>
      </w:pPr>
    </w:p>
    <w:p w14:paraId="55CA9049" w14:textId="77777777" w:rsidR="00B605F2" w:rsidRDefault="00B605F2" w:rsidP="00B605F2">
      <w:pPr>
        <w:pStyle w:val="Heading1"/>
        <w:framePr w:wrap="around"/>
        <w:rPr>
          <w:spacing w:val="0"/>
        </w:rPr>
      </w:pPr>
      <w:bookmarkStart w:id="62" w:name="_Toc119499052"/>
      <w:r>
        <w:t>Appendix A – Advertising materials</w:t>
      </w:r>
      <w:bookmarkEnd w:id="62"/>
      <w:r>
        <w:t xml:space="preserve"> </w:t>
      </w:r>
    </w:p>
    <w:p w14:paraId="570E14AA" w14:textId="77777777" w:rsidR="00B605F2" w:rsidRDefault="00B605F2" w:rsidP="00B605F2">
      <w:pPr>
        <w:pStyle w:val="BodyText"/>
        <w:rPr>
          <w:i/>
          <w:color w:val="0065CA" w:themeColor="accent2" w:themeTint="BF"/>
        </w:rPr>
      </w:pPr>
    </w:p>
    <w:p w14:paraId="523B96EC" w14:textId="77777777" w:rsidR="00B605F2" w:rsidRDefault="00B605F2" w:rsidP="00B605F2">
      <w:pPr>
        <w:pStyle w:val="BodyText"/>
        <w:rPr>
          <w:i/>
          <w:color w:val="0065CA" w:themeColor="accent2" w:themeTint="BF"/>
        </w:rPr>
      </w:pPr>
      <w:r>
        <w:rPr>
          <w:noProof/>
        </w:rPr>
        <w:drawing>
          <wp:inline distT="0" distB="0" distL="0" distR="0" wp14:anchorId="58D1B6C7" wp14:editId="005DD753">
            <wp:extent cx="3185795" cy="47155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85795" cy="4715510"/>
                    </a:xfrm>
                    <a:prstGeom prst="rect">
                      <a:avLst/>
                    </a:prstGeom>
                  </pic:spPr>
                </pic:pic>
              </a:graphicData>
            </a:graphic>
          </wp:inline>
        </w:drawing>
      </w:r>
    </w:p>
    <w:p w14:paraId="5319BB6B" w14:textId="77777777" w:rsidR="00B605F2" w:rsidRPr="00C36202" w:rsidRDefault="00B605F2" w:rsidP="00B605F2">
      <w:pPr>
        <w:pStyle w:val="BodyText"/>
        <w:rPr>
          <w:i/>
          <w:color w:val="0065CA" w:themeColor="accent2" w:themeTint="BF"/>
        </w:rPr>
      </w:pPr>
      <w:r w:rsidRPr="00C36202">
        <w:rPr>
          <w:i/>
          <w:color w:val="0065CA" w:themeColor="accent2" w:themeTint="BF"/>
        </w:rPr>
        <w:t xml:space="preserve">Appendix B </w:t>
      </w:r>
      <w:r>
        <w:rPr>
          <w:i/>
          <w:color w:val="0065CA" w:themeColor="accent2" w:themeTint="BF"/>
        </w:rPr>
        <w:t xml:space="preserve">- </w:t>
      </w:r>
      <w:r w:rsidRPr="00C36202">
        <w:rPr>
          <w:i/>
          <w:color w:val="0065CA" w:themeColor="accent2" w:themeTint="BF"/>
        </w:rPr>
        <w:t>Hard Copy Survey</w:t>
      </w:r>
    </w:p>
    <w:p w14:paraId="1D37CFFD" w14:textId="77777777" w:rsidR="00B605F2" w:rsidRPr="00C36202" w:rsidRDefault="00B605F2" w:rsidP="00B605F2">
      <w:pPr>
        <w:pStyle w:val="BodyText"/>
        <w:rPr>
          <w:i/>
          <w:color w:val="0065CA" w:themeColor="accent2" w:themeTint="BF"/>
        </w:rPr>
      </w:pPr>
      <w:r w:rsidRPr="00C36202">
        <w:rPr>
          <w:i/>
          <w:color w:val="0065CA" w:themeColor="accent2" w:themeTint="BF"/>
        </w:rPr>
        <w:t xml:space="preserve">Appendix C </w:t>
      </w:r>
      <w:r>
        <w:rPr>
          <w:i/>
          <w:color w:val="0065CA" w:themeColor="accent2" w:themeTint="BF"/>
        </w:rPr>
        <w:t xml:space="preserve">- </w:t>
      </w:r>
      <w:r w:rsidRPr="00C36202">
        <w:rPr>
          <w:i/>
          <w:color w:val="0065CA" w:themeColor="accent2" w:themeTint="BF"/>
        </w:rPr>
        <w:t>Qualitative responses collected</w:t>
      </w:r>
    </w:p>
    <w:p w14:paraId="0132E7C5" w14:textId="77777777" w:rsidR="00B605F2" w:rsidRPr="00C36202" w:rsidRDefault="00B605F2" w:rsidP="00B605F2">
      <w:pPr>
        <w:pStyle w:val="BodyText"/>
        <w:rPr>
          <w:i/>
          <w:color w:val="0065CA" w:themeColor="accent2" w:themeTint="BF"/>
        </w:rPr>
      </w:pPr>
      <w:r w:rsidRPr="00C36202">
        <w:rPr>
          <w:i/>
          <w:color w:val="0065CA" w:themeColor="accent2" w:themeTint="BF"/>
        </w:rPr>
        <w:t xml:space="preserve">Appendix D </w:t>
      </w:r>
      <w:r>
        <w:rPr>
          <w:i/>
          <w:color w:val="0065CA" w:themeColor="accent2" w:themeTint="BF"/>
        </w:rPr>
        <w:t xml:space="preserve">- </w:t>
      </w:r>
      <w:r w:rsidRPr="00C36202">
        <w:rPr>
          <w:i/>
          <w:color w:val="0065CA" w:themeColor="accent2" w:themeTint="BF"/>
        </w:rPr>
        <w:t>Letters received</w:t>
      </w:r>
    </w:p>
    <w:p w14:paraId="18F20F4A" w14:textId="77777777" w:rsidR="00B605F2" w:rsidRPr="00C36202" w:rsidRDefault="00B605F2" w:rsidP="00B605F2">
      <w:pPr>
        <w:pStyle w:val="BodyText"/>
        <w:rPr>
          <w:i/>
          <w:color w:val="0065CA" w:themeColor="accent2" w:themeTint="BF"/>
        </w:rPr>
      </w:pPr>
    </w:p>
    <w:p w14:paraId="19414F7F" w14:textId="77777777" w:rsidR="00B605F2" w:rsidRPr="00C36202" w:rsidRDefault="00B605F2" w:rsidP="00B605F2">
      <w:pPr>
        <w:pStyle w:val="BodyText"/>
        <w:rPr>
          <w:i/>
          <w:color w:val="0065CA" w:themeColor="accent2" w:themeTint="BF"/>
        </w:rPr>
      </w:pPr>
      <w:r w:rsidRPr="00C36202">
        <w:rPr>
          <w:i/>
          <w:color w:val="0065CA" w:themeColor="accent2" w:themeTint="BF"/>
        </w:rPr>
        <w:t xml:space="preserve">Remember to adhere to Council’s privacy policy when reporting on any feedback received from your engagements and do not include any personal information. </w:t>
      </w:r>
    </w:p>
    <w:p w14:paraId="7993704C" w14:textId="77777777" w:rsidR="00B605F2" w:rsidRDefault="00B605F2" w:rsidP="00B605F2">
      <w:pPr>
        <w:pStyle w:val="BodyText"/>
      </w:pPr>
    </w:p>
    <w:p w14:paraId="2847FBCD" w14:textId="77777777" w:rsidR="00B605F2" w:rsidRDefault="00B605F2" w:rsidP="00B605F2">
      <w:pPr>
        <w:pStyle w:val="BodyText"/>
      </w:pPr>
    </w:p>
    <w:p w14:paraId="6C939DCB" w14:textId="77777777" w:rsidR="00B605F2" w:rsidRDefault="00B605F2" w:rsidP="00B605F2">
      <w:pPr>
        <w:pStyle w:val="BodyText"/>
      </w:pPr>
    </w:p>
    <w:p w14:paraId="76196908" w14:textId="77777777" w:rsidR="00B605F2" w:rsidRDefault="00B605F2" w:rsidP="00B605F2">
      <w:pPr>
        <w:pStyle w:val="BodyText"/>
      </w:pPr>
    </w:p>
    <w:p w14:paraId="47DF5483" w14:textId="77777777" w:rsidR="00B605F2" w:rsidRDefault="00B605F2" w:rsidP="00B605F2">
      <w:pPr>
        <w:pStyle w:val="BodyText"/>
      </w:pPr>
    </w:p>
    <w:p w14:paraId="5DBA0220" w14:textId="77777777" w:rsidR="00B605F2" w:rsidRDefault="00B605F2" w:rsidP="00B605F2">
      <w:pPr>
        <w:pStyle w:val="BodyText"/>
      </w:pPr>
    </w:p>
    <w:p w14:paraId="43F06BFA" w14:textId="77777777" w:rsidR="00B605F2" w:rsidRDefault="00B605F2" w:rsidP="00B605F2">
      <w:pPr>
        <w:pStyle w:val="BodyText"/>
      </w:pPr>
      <w:r>
        <w:rPr>
          <w:noProof/>
        </w:rPr>
        <w:drawing>
          <wp:inline distT="0" distB="0" distL="0" distR="0" wp14:anchorId="2B1A3543" wp14:editId="277A2854">
            <wp:extent cx="3238710" cy="469635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60" r="803"/>
                    <a:stretch/>
                  </pic:blipFill>
                  <pic:spPr bwMode="auto">
                    <a:xfrm>
                      <a:off x="0" y="0"/>
                      <a:ext cx="3244223" cy="4704353"/>
                    </a:xfrm>
                    <a:prstGeom prst="rect">
                      <a:avLst/>
                    </a:prstGeom>
                    <a:ln>
                      <a:noFill/>
                    </a:ln>
                    <a:extLst>
                      <a:ext uri="{53640926-AAD7-44D8-BBD7-CCE9431645EC}">
                        <a14:shadowObscured xmlns:a14="http://schemas.microsoft.com/office/drawing/2010/main"/>
                      </a:ext>
                    </a:extLst>
                  </pic:spPr>
                </pic:pic>
              </a:graphicData>
            </a:graphic>
          </wp:inline>
        </w:drawing>
      </w:r>
    </w:p>
    <w:p w14:paraId="796B344D" w14:textId="77777777" w:rsidR="00B605F2" w:rsidRDefault="00B605F2" w:rsidP="00B605F2">
      <w:pPr>
        <w:pStyle w:val="BodyText"/>
      </w:pPr>
    </w:p>
    <w:p w14:paraId="20C2700D" w14:textId="77777777" w:rsidR="00B605F2" w:rsidRDefault="00B605F2" w:rsidP="00B605F2">
      <w:pPr>
        <w:pStyle w:val="BodyText"/>
      </w:pPr>
    </w:p>
    <w:p w14:paraId="5E5162C9" w14:textId="77777777" w:rsidR="00B605F2" w:rsidRDefault="00B605F2" w:rsidP="00B605F2">
      <w:pPr>
        <w:pStyle w:val="BodyText"/>
      </w:pPr>
    </w:p>
    <w:p w14:paraId="73479E78" w14:textId="77777777" w:rsidR="00B605F2" w:rsidRDefault="00B605F2" w:rsidP="00B605F2">
      <w:pPr>
        <w:pStyle w:val="BodyText"/>
      </w:pPr>
    </w:p>
    <w:p w14:paraId="1D975F8D" w14:textId="77777777" w:rsidR="00B605F2" w:rsidRDefault="00B605F2" w:rsidP="00B605F2">
      <w:pPr>
        <w:pStyle w:val="BodyText"/>
      </w:pPr>
    </w:p>
    <w:p w14:paraId="533964BC" w14:textId="77777777" w:rsidR="00B605F2" w:rsidRDefault="00B605F2" w:rsidP="00B605F2">
      <w:pPr>
        <w:pStyle w:val="BodyText"/>
      </w:pPr>
    </w:p>
    <w:p w14:paraId="5BDA6932" w14:textId="77777777" w:rsidR="00B605F2" w:rsidRDefault="00B605F2" w:rsidP="00B605F2">
      <w:pPr>
        <w:pStyle w:val="BodyText"/>
      </w:pPr>
    </w:p>
    <w:p w14:paraId="65028864" w14:textId="77777777" w:rsidR="00B605F2" w:rsidRDefault="00B605F2" w:rsidP="00B605F2">
      <w:pPr>
        <w:pStyle w:val="BodyText"/>
      </w:pPr>
    </w:p>
    <w:p w14:paraId="2D374D61" w14:textId="77777777" w:rsidR="00B605F2" w:rsidRDefault="00B605F2" w:rsidP="00B605F2">
      <w:pPr>
        <w:pStyle w:val="BodyText"/>
      </w:pPr>
    </w:p>
    <w:p w14:paraId="3DA04F0A" w14:textId="77777777" w:rsidR="00B605F2" w:rsidRDefault="00B605F2" w:rsidP="00B605F2">
      <w:pPr>
        <w:pStyle w:val="BodyText"/>
      </w:pPr>
    </w:p>
    <w:p w14:paraId="4A051371" w14:textId="77777777" w:rsidR="00B605F2" w:rsidRDefault="00B605F2" w:rsidP="00B605F2">
      <w:pPr>
        <w:pStyle w:val="BodyText"/>
      </w:pPr>
    </w:p>
    <w:p w14:paraId="3FC7A39A" w14:textId="77777777" w:rsidR="00B605F2" w:rsidRDefault="00B605F2" w:rsidP="00B605F2">
      <w:pPr>
        <w:pStyle w:val="BodyText"/>
      </w:pPr>
    </w:p>
    <w:p w14:paraId="68DC24B5" w14:textId="77777777" w:rsidR="00B605F2" w:rsidRDefault="00B605F2" w:rsidP="00B605F2">
      <w:pPr>
        <w:pStyle w:val="BodyText"/>
      </w:pPr>
    </w:p>
    <w:p w14:paraId="607924D2" w14:textId="77777777" w:rsidR="00B605F2" w:rsidRDefault="00B605F2" w:rsidP="00B605F2">
      <w:pPr>
        <w:pStyle w:val="BodyText"/>
      </w:pPr>
    </w:p>
    <w:p w14:paraId="228669CD" w14:textId="77777777" w:rsidR="00B605F2" w:rsidRDefault="00B605F2" w:rsidP="00B605F2">
      <w:pPr>
        <w:pStyle w:val="BodyText"/>
      </w:pPr>
    </w:p>
    <w:p w14:paraId="1995AB53" w14:textId="77777777" w:rsidR="00B605F2" w:rsidRDefault="00B605F2" w:rsidP="00B605F2">
      <w:pPr>
        <w:pStyle w:val="BodyText"/>
      </w:pPr>
    </w:p>
    <w:p w14:paraId="1DDA5E6E" w14:textId="77777777" w:rsidR="00B605F2" w:rsidRDefault="00B605F2" w:rsidP="00B605F2">
      <w:pPr>
        <w:pStyle w:val="BodyText"/>
      </w:pPr>
    </w:p>
    <w:p w14:paraId="5D655C2E" w14:textId="77777777" w:rsidR="00B605F2" w:rsidRDefault="00B605F2" w:rsidP="00B605F2">
      <w:pPr>
        <w:pStyle w:val="Heading1"/>
        <w:framePr w:wrap="around"/>
      </w:pPr>
      <w:bookmarkStart w:id="63" w:name="_Toc119499053"/>
      <w:r>
        <w:t>Appendix B – Survey hardcopy</w:t>
      </w:r>
      <w:bookmarkEnd w:id="63"/>
    </w:p>
    <w:p w14:paraId="148E2FB9" w14:textId="77777777" w:rsidR="00B605F2" w:rsidRDefault="00B605F2" w:rsidP="00B605F2">
      <w:pPr>
        <w:pStyle w:val="BodyText"/>
      </w:pPr>
    </w:p>
    <w:p w14:paraId="2DC98BF9" w14:textId="77777777" w:rsidR="00B605F2" w:rsidRDefault="00B605F2" w:rsidP="00B605F2">
      <w:pPr>
        <w:pStyle w:val="BodyText"/>
      </w:pPr>
      <w:r>
        <w:rPr>
          <w:noProof/>
        </w:rPr>
        <w:drawing>
          <wp:inline distT="0" distB="0" distL="0" distR="0" wp14:anchorId="1469F057" wp14:editId="3F35FA92">
            <wp:extent cx="3185795" cy="23666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5795" cy="2366645"/>
                    </a:xfrm>
                    <a:prstGeom prst="rect">
                      <a:avLst/>
                    </a:prstGeom>
                  </pic:spPr>
                </pic:pic>
              </a:graphicData>
            </a:graphic>
          </wp:inline>
        </w:drawing>
      </w:r>
    </w:p>
    <w:p w14:paraId="280B990A" w14:textId="77777777" w:rsidR="00B605F2" w:rsidRDefault="00B605F2" w:rsidP="00B605F2">
      <w:pPr>
        <w:pStyle w:val="BodyText"/>
      </w:pPr>
      <w:r>
        <w:rPr>
          <w:noProof/>
        </w:rPr>
        <w:drawing>
          <wp:inline distT="0" distB="0" distL="0" distR="0" wp14:anchorId="14DA7906" wp14:editId="1C61A7AF">
            <wp:extent cx="3185795" cy="25628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85795" cy="2562860"/>
                    </a:xfrm>
                    <a:prstGeom prst="rect">
                      <a:avLst/>
                    </a:prstGeom>
                  </pic:spPr>
                </pic:pic>
              </a:graphicData>
            </a:graphic>
          </wp:inline>
        </w:drawing>
      </w:r>
    </w:p>
    <w:p w14:paraId="5FFAD658" w14:textId="77777777" w:rsidR="00B605F2" w:rsidRDefault="00B605F2" w:rsidP="00B605F2">
      <w:pPr>
        <w:pStyle w:val="BodyText"/>
      </w:pPr>
      <w:r>
        <w:rPr>
          <w:noProof/>
        </w:rPr>
        <w:drawing>
          <wp:inline distT="0" distB="0" distL="0" distR="0" wp14:anchorId="696AA982" wp14:editId="3BF5BE43">
            <wp:extent cx="3467405" cy="258759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72115" cy="2591111"/>
                    </a:xfrm>
                    <a:prstGeom prst="rect">
                      <a:avLst/>
                    </a:prstGeom>
                  </pic:spPr>
                </pic:pic>
              </a:graphicData>
            </a:graphic>
          </wp:inline>
        </w:drawing>
      </w:r>
      <w:r>
        <w:rPr>
          <w:noProof/>
        </w:rPr>
        <w:drawing>
          <wp:inline distT="0" distB="0" distL="0" distR="0" wp14:anchorId="5D90E89B" wp14:editId="1B385B1A">
            <wp:extent cx="3185795" cy="11436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5795" cy="1143635"/>
                    </a:xfrm>
                    <a:prstGeom prst="rect">
                      <a:avLst/>
                    </a:prstGeom>
                  </pic:spPr>
                </pic:pic>
              </a:graphicData>
            </a:graphic>
          </wp:inline>
        </w:drawing>
      </w:r>
    </w:p>
    <w:p w14:paraId="34FDD346" w14:textId="77777777" w:rsidR="00B605F2" w:rsidRDefault="00B605F2" w:rsidP="00B605F2">
      <w:pPr>
        <w:pStyle w:val="BodyText"/>
        <w:rPr>
          <w:noProof/>
        </w:rPr>
      </w:pPr>
    </w:p>
    <w:p w14:paraId="089EEE17" w14:textId="77777777" w:rsidR="00B605F2" w:rsidRPr="00F51AE3" w:rsidRDefault="00B605F2" w:rsidP="00B605F2">
      <w:pPr>
        <w:pStyle w:val="BodyText"/>
      </w:pPr>
      <w:r>
        <w:rPr>
          <w:noProof/>
        </w:rPr>
        <w:drawing>
          <wp:inline distT="0" distB="0" distL="0" distR="0" wp14:anchorId="5C0BB149" wp14:editId="479D2A3E">
            <wp:extent cx="3185795" cy="26047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85795" cy="2604770"/>
                    </a:xfrm>
                    <a:prstGeom prst="rect">
                      <a:avLst/>
                    </a:prstGeom>
                  </pic:spPr>
                </pic:pic>
              </a:graphicData>
            </a:graphic>
          </wp:inline>
        </w:drawing>
      </w:r>
      <w:r>
        <w:rPr>
          <w:noProof/>
        </w:rPr>
        <w:drawing>
          <wp:inline distT="0" distB="0" distL="0" distR="0" wp14:anchorId="736A5580" wp14:editId="515F0C8E">
            <wp:extent cx="3185795" cy="33464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85795" cy="334645"/>
                    </a:xfrm>
                    <a:prstGeom prst="rect">
                      <a:avLst/>
                    </a:prstGeom>
                  </pic:spPr>
                </pic:pic>
              </a:graphicData>
            </a:graphic>
          </wp:inline>
        </w:drawing>
      </w:r>
    </w:p>
    <w:p w14:paraId="54208AAC" w14:textId="77777777" w:rsidR="00B605F2" w:rsidRDefault="00B605F2" w:rsidP="00B605F2">
      <w:pPr>
        <w:pStyle w:val="Heading1"/>
        <w:framePr w:wrap="around"/>
      </w:pPr>
      <w:bookmarkStart w:id="64" w:name="_Toc119499054"/>
      <w:r>
        <w:t>Appendix C - Survey questions with logic</w:t>
      </w:r>
      <w:bookmarkEnd w:id="64"/>
    </w:p>
    <w:p w14:paraId="7F74C9AA" w14:textId="77777777" w:rsidR="00B605F2" w:rsidRDefault="00B605F2" w:rsidP="00B605F2">
      <w:pPr>
        <w:pStyle w:val="BodyText"/>
        <w:framePr w:w="10319" w:hSpace="11340" w:wrap="around" w:vAnchor="page" w:hAnchor="page" w:x="795" w:y="795"/>
        <w:sectPr w:rsidR="00B605F2" w:rsidSect="00FC73E1">
          <w:type w:val="continuous"/>
          <w:pgSz w:w="11907" w:h="16840" w:code="9"/>
          <w:pgMar w:top="794" w:right="794" w:bottom="794" w:left="794" w:header="567" w:footer="340" w:gutter="0"/>
          <w:cols w:num="2" w:space="284"/>
          <w:docGrid w:linePitch="360"/>
        </w:sectPr>
      </w:pPr>
    </w:p>
    <w:p w14:paraId="3E696F27" w14:textId="77777777" w:rsidR="00B605F2" w:rsidRDefault="00B605F2" w:rsidP="00B605F2">
      <w:pPr>
        <w:pStyle w:val="BodyText"/>
        <w:framePr w:w="10319" w:hSpace="11340" w:wrap="around" w:vAnchor="page" w:hAnchor="page" w:x="795" w:y="795"/>
        <w:sectPr w:rsidR="00B605F2" w:rsidSect="00FC73E1">
          <w:type w:val="continuous"/>
          <w:pgSz w:w="11907" w:h="16840" w:code="9"/>
          <w:pgMar w:top="794" w:right="794" w:bottom="794" w:left="794" w:header="567" w:footer="340" w:gutter="0"/>
          <w:cols w:space="284"/>
          <w:docGrid w:linePitch="360"/>
        </w:sectPr>
      </w:pPr>
      <w:r>
        <w:rPr>
          <w:noProof/>
        </w:rPr>
        <w:drawing>
          <wp:inline distT="0" distB="0" distL="0" distR="0" wp14:anchorId="46718392" wp14:editId="0BD145AB">
            <wp:extent cx="6503213" cy="8946489"/>
            <wp:effectExtent l="0" t="0" r="0" b="762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DD9F053" w14:textId="77777777" w:rsidR="00B605F2" w:rsidRDefault="00B605F2" w:rsidP="00B605F2">
      <w:pPr>
        <w:pStyle w:val="Heading1"/>
        <w:framePr w:wrap="around"/>
      </w:pPr>
      <w:bookmarkStart w:id="65" w:name="_Toc119499055"/>
      <w:r>
        <w:t>Appendix D – Written submissions (2)</w:t>
      </w:r>
      <w:bookmarkEnd w:id="65"/>
    </w:p>
    <w:p w14:paraId="5CE59317" w14:textId="77777777" w:rsidR="00B605F2" w:rsidRDefault="00B605F2" w:rsidP="00B605F2">
      <w:pPr>
        <w:pStyle w:val="BodyText"/>
      </w:pPr>
    </w:p>
    <w:p w14:paraId="6E48CBC5" w14:textId="77777777" w:rsidR="00B605F2" w:rsidRDefault="00B605F2" w:rsidP="00B605F2">
      <w:pPr>
        <w:pStyle w:val="BodyText"/>
      </w:pPr>
    </w:p>
    <w:p w14:paraId="79BE2C6A" w14:textId="77777777" w:rsidR="00B605F2" w:rsidRDefault="00B605F2" w:rsidP="00B605F2">
      <w:pPr>
        <w:pStyle w:val="BodyText"/>
      </w:pPr>
    </w:p>
    <w:p w14:paraId="0FBAD56C" w14:textId="77777777" w:rsidR="00B605F2" w:rsidRDefault="00B605F2" w:rsidP="00B605F2">
      <w:pPr>
        <w:pStyle w:val="BodyText"/>
        <w:sectPr w:rsidR="00B605F2" w:rsidSect="00B605F2">
          <w:type w:val="continuous"/>
          <w:pgSz w:w="11907" w:h="16840" w:code="9"/>
          <w:pgMar w:top="794" w:right="794" w:bottom="794" w:left="794" w:header="567" w:footer="340" w:gutter="0"/>
          <w:cols w:num="2" w:space="284"/>
          <w:docGrid w:linePitch="360"/>
        </w:sectPr>
      </w:pPr>
    </w:p>
    <w:p w14:paraId="0D9A4DE7" w14:textId="77777777" w:rsidR="00B605F2" w:rsidRDefault="00B605F2" w:rsidP="00B605F2">
      <w:pPr>
        <w:pStyle w:val="BodyText"/>
        <w:jc w:val="center"/>
      </w:pPr>
      <w:r>
        <w:rPr>
          <w:noProof/>
        </w:rPr>
        <w:drawing>
          <wp:inline distT="0" distB="0" distL="0" distR="0" wp14:anchorId="766A6B7D" wp14:editId="6BAA875B">
            <wp:extent cx="6005779" cy="852268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38576" cy="8569223"/>
                    </a:xfrm>
                    <a:prstGeom prst="rect">
                      <a:avLst/>
                    </a:prstGeom>
                  </pic:spPr>
                </pic:pic>
              </a:graphicData>
            </a:graphic>
          </wp:inline>
        </w:drawing>
      </w:r>
    </w:p>
    <w:p w14:paraId="73AB5D33" w14:textId="77777777" w:rsidR="00B605F2" w:rsidRDefault="00B605F2" w:rsidP="00B605F2">
      <w:pPr>
        <w:pStyle w:val="BodyText"/>
      </w:pPr>
    </w:p>
    <w:p w14:paraId="102355E8" w14:textId="77777777" w:rsidR="00B605F2" w:rsidRDefault="00B605F2" w:rsidP="00B605F2">
      <w:pPr>
        <w:pStyle w:val="BodyText"/>
        <w:sectPr w:rsidR="00B605F2" w:rsidSect="00B605F2">
          <w:type w:val="continuous"/>
          <w:pgSz w:w="11907" w:h="16840" w:code="9"/>
          <w:pgMar w:top="794" w:right="794" w:bottom="794" w:left="794" w:header="567" w:footer="340" w:gutter="0"/>
          <w:cols w:space="284"/>
          <w:docGrid w:linePitch="360"/>
        </w:sectPr>
      </w:pPr>
    </w:p>
    <w:p w14:paraId="36A359CF" w14:textId="77777777" w:rsidR="00B605F2" w:rsidRDefault="00B605F2" w:rsidP="00B605F2">
      <w:pPr>
        <w:pStyle w:val="BodyText"/>
        <w:sectPr w:rsidR="00B605F2" w:rsidSect="00B605F2">
          <w:type w:val="continuous"/>
          <w:pgSz w:w="11907" w:h="16840" w:code="9"/>
          <w:pgMar w:top="794" w:right="794" w:bottom="794" w:left="794" w:header="567" w:footer="340" w:gutter="0"/>
          <w:cols w:space="284"/>
          <w:docGrid w:linePitch="360"/>
        </w:sectPr>
      </w:pPr>
    </w:p>
    <w:p w14:paraId="33B91A57" w14:textId="098C4F47" w:rsidR="00B605F2" w:rsidRDefault="00B605F2" w:rsidP="00B605F2">
      <w:pPr>
        <w:pStyle w:val="BodyText"/>
        <w:jc w:val="center"/>
        <w:sectPr w:rsidR="00B605F2" w:rsidSect="00B605F2">
          <w:type w:val="continuous"/>
          <w:pgSz w:w="11907" w:h="16840" w:code="9"/>
          <w:pgMar w:top="794" w:right="794" w:bottom="794" w:left="794" w:header="567" w:footer="340" w:gutter="0"/>
          <w:cols w:space="284"/>
          <w:docGrid w:linePitch="360"/>
        </w:sectPr>
      </w:pPr>
      <w:r w:rsidRPr="0010284E">
        <w:rPr>
          <w:noProof/>
          <w:highlight w:val="black"/>
        </w:rPr>
        <w:drawing>
          <wp:inline distT="0" distB="0" distL="0" distR="0" wp14:anchorId="11A71836" wp14:editId="66C9FDAE">
            <wp:extent cx="6115050" cy="647843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25350"/>
                    <a:stretch/>
                  </pic:blipFill>
                  <pic:spPr bwMode="auto">
                    <a:xfrm>
                      <a:off x="0" y="0"/>
                      <a:ext cx="6146082" cy="6511314"/>
                    </a:xfrm>
                    <a:prstGeom prst="rect">
                      <a:avLst/>
                    </a:prstGeom>
                    <a:ln>
                      <a:noFill/>
                    </a:ln>
                    <a:extLst>
                      <a:ext uri="{53640926-AAD7-44D8-BBD7-CCE9431645EC}">
                        <a14:shadowObscured xmlns:a14="http://schemas.microsoft.com/office/drawing/2010/main"/>
                      </a:ext>
                    </a:extLst>
                  </pic:spPr>
                </pic:pic>
              </a:graphicData>
            </a:graphic>
          </wp:inline>
        </w:drawing>
      </w:r>
    </w:p>
    <w:p w14:paraId="5F3441A9" w14:textId="77777777" w:rsidR="00B605F2" w:rsidRDefault="00B605F2" w:rsidP="00B605F2">
      <w:pPr>
        <w:pStyle w:val="BodyText"/>
      </w:pPr>
    </w:p>
    <w:p w14:paraId="72C7EA3A" w14:textId="6E15E076" w:rsidR="00B605F2" w:rsidRDefault="00B605F2" w:rsidP="00B605F2">
      <w:pPr>
        <w:pStyle w:val="BodyText"/>
      </w:pPr>
    </w:p>
    <w:p w14:paraId="5851106B" w14:textId="5102A47E" w:rsidR="00F24E91" w:rsidRDefault="00F24E91" w:rsidP="00B605F2">
      <w:pPr>
        <w:pStyle w:val="BodyText"/>
      </w:pPr>
    </w:p>
    <w:p w14:paraId="6D6D4F3C" w14:textId="1585AC5B" w:rsidR="00F24E91" w:rsidRDefault="00F24E91" w:rsidP="00B605F2">
      <w:pPr>
        <w:pStyle w:val="BodyText"/>
      </w:pPr>
    </w:p>
    <w:p w14:paraId="4431E6C4" w14:textId="496EC086" w:rsidR="00F24E91" w:rsidRDefault="00F24E91" w:rsidP="00B605F2">
      <w:pPr>
        <w:pStyle w:val="BodyText"/>
      </w:pPr>
    </w:p>
    <w:p w14:paraId="38DCADEC" w14:textId="0508F707" w:rsidR="00F24E91" w:rsidRDefault="00F24E91" w:rsidP="00B605F2">
      <w:pPr>
        <w:pStyle w:val="BodyText"/>
      </w:pPr>
    </w:p>
    <w:p w14:paraId="43F9752D" w14:textId="54110A93" w:rsidR="00F24E91" w:rsidRDefault="00F24E91" w:rsidP="00B605F2">
      <w:pPr>
        <w:pStyle w:val="BodyText"/>
      </w:pPr>
    </w:p>
    <w:p w14:paraId="2CCF9154" w14:textId="32071AE2" w:rsidR="00F24E91" w:rsidRDefault="00F24E91" w:rsidP="00B605F2">
      <w:pPr>
        <w:pStyle w:val="BodyText"/>
      </w:pPr>
    </w:p>
    <w:p w14:paraId="559F21FF" w14:textId="54E821EE" w:rsidR="00F24E91" w:rsidRDefault="00F24E91" w:rsidP="00B605F2">
      <w:pPr>
        <w:pStyle w:val="BodyText"/>
      </w:pPr>
    </w:p>
    <w:p w14:paraId="686A8FAF" w14:textId="5B171FD0" w:rsidR="00F24E91" w:rsidRDefault="00F24E91" w:rsidP="00B605F2">
      <w:pPr>
        <w:pStyle w:val="BodyText"/>
      </w:pPr>
    </w:p>
    <w:p w14:paraId="212C5657" w14:textId="3CF91109" w:rsidR="00F24E91" w:rsidRDefault="00F24E91" w:rsidP="00B605F2">
      <w:pPr>
        <w:pStyle w:val="BodyText"/>
      </w:pPr>
    </w:p>
    <w:p w14:paraId="3A0F6069" w14:textId="7AF26353" w:rsidR="00F24E91" w:rsidRDefault="00F24E91" w:rsidP="00B605F2">
      <w:pPr>
        <w:pStyle w:val="BodyText"/>
      </w:pPr>
    </w:p>
    <w:p w14:paraId="3FD9566C" w14:textId="0FD53D09" w:rsidR="00F24E91" w:rsidRDefault="00F24E91" w:rsidP="00B605F2">
      <w:pPr>
        <w:pStyle w:val="BodyText"/>
      </w:pPr>
    </w:p>
    <w:p w14:paraId="029346E8" w14:textId="77777777" w:rsidR="00F24E91" w:rsidRDefault="00F24E91" w:rsidP="00B605F2">
      <w:pPr>
        <w:pStyle w:val="BodyText"/>
      </w:pPr>
    </w:p>
    <w:p w14:paraId="7A719A3E" w14:textId="77777777" w:rsidR="00B605F2" w:rsidRDefault="00B605F2" w:rsidP="00B605F2">
      <w:pPr>
        <w:pStyle w:val="BodyText"/>
      </w:pPr>
    </w:p>
    <w:p w14:paraId="7337415E" w14:textId="77777777" w:rsidR="00B605F2" w:rsidRDefault="00B605F2" w:rsidP="00B605F2">
      <w:pPr>
        <w:pStyle w:val="BodyText"/>
        <w:sectPr w:rsidR="00B605F2" w:rsidSect="00B605F2">
          <w:type w:val="continuous"/>
          <w:pgSz w:w="11907" w:h="16840" w:code="9"/>
          <w:pgMar w:top="794" w:right="794" w:bottom="794" w:left="794" w:header="567" w:footer="340" w:gutter="0"/>
          <w:cols w:num="2" w:space="284"/>
          <w:docGrid w:linePitch="360"/>
        </w:sectPr>
      </w:pPr>
    </w:p>
    <w:p w14:paraId="29D3B54D" w14:textId="77777777" w:rsidR="00B605F2" w:rsidRDefault="00B605F2" w:rsidP="00B605F2">
      <w:pPr>
        <w:pStyle w:val="BodyText"/>
      </w:pPr>
    </w:p>
    <w:p w14:paraId="39DF1215" w14:textId="16372B88" w:rsidR="00B605F2" w:rsidRDefault="00B605F2" w:rsidP="00B605F2">
      <w:pPr>
        <w:pStyle w:val="PlainText"/>
      </w:pPr>
      <w:proofErr w:type="gramStart"/>
      <w:r>
        <w:t>Hi ,</w:t>
      </w:r>
      <w:proofErr w:type="gramEnd"/>
      <w:r>
        <w:t xml:space="preserve"> </w:t>
      </w:r>
    </w:p>
    <w:p w14:paraId="3DC57191" w14:textId="77777777" w:rsidR="00B605F2" w:rsidRDefault="00B605F2" w:rsidP="00B605F2">
      <w:pPr>
        <w:pStyle w:val="PlainText"/>
      </w:pPr>
    </w:p>
    <w:p w14:paraId="5AA29B85" w14:textId="77777777" w:rsidR="00B605F2" w:rsidRDefault="00B605F2" w:rsidP="00B605F2">
      <w:pPr>
        <w:pStyle w:val="PlainText"/>
      </w:pPr>
      <w:r>
        <w:t xml:space="preserve">I missed the survey period, however I wish to provide this input. </w:t>
      </w:r>
    </w:p>
    <w:p w14:paraId="2B3520F9" w14:textId="77777777" w:rsidR="00B605F2" w:rsidRDefault="00B605F2" w:rsidP="00B605F2">
      <w:pPr>
        <w:pStyle w:val="PlainText"/>
      </w:pPr>
      <w:r>
        <w:t xml:space="preserve">Geelong badly needs more Dog Parks like the excellent Belmont Dog Park which I visit most days of the week every week. </w:t>
      </w:r>
    </w:p>
    <w:p w14:paraId="303EBA43" w14:textId="77777777" w:rsidR="00B605F2" w:rsidRDefault="00B605F2" w:rsidP="00B605F2">
      <w:pPr>
        <w:pStyle w:val="PlainText"/>
      </w:pPr>
      <w:r>
        <w:t xml:space="preserve">We need more of these fenced parks in the Central Geelong area. </w:t>
      </w:r>
    </w:p>
    <w:p w14:paraId="717C72F4" w14:textId="77777777" w:rsidR="00B605F2" w:rsidRDefault="00B605F2" w:rsidP="00B605F2">
      <w:pPr>
        <w:pStyle w:val="PlainText"/>
      </w:pPr>
      <w:r>
        <w:t xml:space="preserve">The Belmont dog park is being loved to death. Most users feel that we do not need the central strip within the park does not need to be a grassed area. Hence it doesn’t need to be fenced off in order to restore the grass. The same surface as in the boundary run/path areas is fine and drains well.  </w:t>
      </w:r>
    </w:p>
    <w:p w14:paraId="4E52F9F1" w14:textId="77777777" w:rsidR="00B605F2" w:rsidRDefault="00B605F2" w:rsidP="00B605F2">
      <w:pPr>
        <w:pStyle w:val="PlainText"/>
      </w:pPr>
      <w:r>
        <w:t>Many I meet there drive from Bannockburn, Herne Hill and surrounding townships as they love to let their dogs enjoy being able to run good long distances safely off lead and with other dogs.</w:t>
      </w:r>
    </w:p>
    <w:p w14:paraId="604B83C4" w14:textId="77777777" w:rsidR="00B605F2" w:rsidRDefault="00B605F2" w:rsidP="00B605F2">
      <w:pPr>
        <w:pStyle w:val="PlainText"/>
      </w:pPr>
      <w:r>
        <w:t xml:space="preserve">I want to advocate for other public areas to be similarly fenced with the same area engaged / and with overhead (rain cover) like the bridge and tree at Belmont. </w:t>
      </w:r>
    </w:p>
    <w:p w14:paraId="4C0AE1A6" w14:textId="77777777" w:rsidR="00B605F2" w:rsidRDefault="00B605F2" w:rsidP="00B605F2">
      <w:pPr>
        <w:pStyle w:val="PlainText"/>
      </w:pPr>
    </w:p>
    <w:p w14:paraId="587F8946" w14:textId="77777777" w:rsidR="00B605F2" w:rsidRDefault="00B605F2" w:rsidP="00B605F2">
      <w:pPr>
        <w:pStyle w:val="PlainText"/>
      </w:pPr>
      <w:r>
        <w:t xml:space="preserve">Lastly and of high significance and importance. This has become the ‘happy place’ for so many people who share chats with new people, also dog lovers, in an environment of casual, social leisure (away from usual daily pressures) and with time to ‘take time to talk’. For people living alone, people with a disability, young socially isolated people and families with children, it is a God-Send. </w:t>
      </w:r>
    </w:p>
    <w:p w14:paraId="2FC238D1" w14:textId="77777777" w:rsidR="00B605F2" w:rsidRDefault="00B605F2" w:rsidP="00B605F2">
      <w:pPr>
        <w:pStyle w:val="PlainText"/>
      </w:pPr>
    </w:p>
    <w:p w14:paraId="490A8377" w14:textId="77777777" w:rsidR="00B605F2" w:rsidRDefault="00B605F2" w:rsidP="00B605F2">
      <w:pPr>
        <w:pStyle w:val="PlainText"/>
      </w:pPr>
      <w:r>
        <w:t>This is an important social role which may perhaps have be previously unrecognised in relation to these joyous places. We can relax because it is a fenced area where our dogs can move freely and socialise widely.</w:t>
      </w:r>
    </w:p>
    <w:p w14:paraId="33624865" w14:textId="77777777" w:rsidR="00B605F2" w:rsidRDefault="00B605F2" w:rsidP="00B605F2">
      <w:pPr>
        <w:pStyle w:val="PlainText"/>
      </w:pPr>
      <w:r>
        <w:t xml:space="preserve">I think Geelong would be well served to have 3 or 4 of these in the city area. For example- Say, on the Fyansford Common, in the west, behind the Botanical Gardens (central), on the old Rail Track ( north Geelong ) etc. </w:t>
      </w:r>
    </w:p>
    <w:p w14:paraId="5C800E33" w14:textId="77777777" w:rsidR="00B605F2" w:rsidRDefault="00B605F2" w:rsidP="00B605F2">
      <w:pPr>
        <w:pStyle w:val="PlainText"/>
      </w:pPr>
      <w:r>
        <w:t xml:space="preserve">thank you for the opportunity to contribute about this important matter for everyone. </w:t>
      </w:r>
    </w:p>
    <w:p w14:paraId="4C11494D" w14:textId="33E154D1" w:rsidR="000F20AB" w:rsidRDefault="00B605F2" w:rsidP="00F24E91">
      <w:pPr>
        <w:pStyle w:val="PlainText"/>
      </w:pPr>
      <w:r>
        <w:t>My best</w:t>
      </w:r>
    </w:p>
    <w:sectPr w:rsidR="000F20AB" w:rsidSect="00F24E91">
      <w:pgSz w:w="11907" w:h="16840" w:code="9"/>
      <w:pgMar w:top="794" w:right="794" w:bottom="794" w:left="794" w:header="567" w:footer="340" w:gutter="0"/>
      <w:cols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D58F" w14:textId="77777777" w:rsidR="00355879" w:rsidRDefault="00355879" w:rsidP="00CE604F">
      <w:r>
        <w:separator/>
      </w:r>
    </w:p>
    <w:p w14:paraId="6AAA9F32" w14:textId="77777777" w:rsidR="00355879" w:rsidRDefault="00355879" w:rsidP="00CE604F"/>
    <w:p w14:paraId="2EAA2F9C" w14:textId="77777777" w:rsidR="00355879" w:rsidRDefault="00355879" w:rsidP="00CE604F"/>
    <w:p w14:paraId="51F14378" w14:textId="77777777" w:rsidR="00355879" w:rsidRDefault="00355879" w:rsidP="00CE604F"/>
  </w:endnote>
  <w:endnote w:type="continuationSeparator" w:id="0">
    <w:p w14:paraId="7D65B261" w14:textId="77777777" w:rsidR="00355879" w:rsidRDefault="00355879" w:rsidP="00CE604F">
      <w:r>
        <w:continuationSeparator/>
      </w:r>
    </w:p>
    <w:p w14:paraId="41791BFD" w14:textId="77777777" w:rsidR="00355879" w:rsidRDefault="00355879" w:rsidP="00CE604F"/>
    <w:p w14:paraId="5E33905A" w14:textId="77777777" w:rsidR="00355879" w:rsidRDefault="00355879" w:rsidP="00CE604F"/>
    <w:p w14:paraId="7B35A58F" w14:textId="77777777" w:rsidR="00355879" w:rsidRDefault="00355879"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5853" w14:textId="77777777" w:rsidR="00355879" w:rsidRPr="00034A7D" w:rsidRDefault="00355879"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90</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BE2C" w14:textId="77777777" w:rsidR="00355879" w:rsidRPr="00034A7D" w:rsidRDefault="00355879"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91</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1D22A" w14:textId="77777777" w:rsidR="00CA4B07" w:rsidRDefault="00CA4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2B9A" w14:textId="77777777" w:rsidR="00355879" w:rsidRDefault="00355879" w:rsidP="00CE604F">
      <w:r>
        <w:separator/>
      </w:r>
    </w:p>
  </w:footnote>
  <w:footnote w:type="continuationSeparator" w:id="0">
    <w:p w14:paraId="27E2AEA2" w14:textId="77777777" w:rsidR="00355879" w:rsidRDefault="00355879" w:rsidP="00CE604F">
      <w:r>
        <w:continuationSeparator/>
      </w:r>
    </w:p>
    <w:p w14:paraId="3E524755" w14:textId="77777777" w:rsidR="00355879" w:rsidRDefault="00355879" w:rsidP="00CE604F"/>
    <w:p w14:paraId="7587507B" w14:textId="77777777" w:rsidR="00355879" w:rsidRDefault="00355879" w:rsidP="00CE604F"/>
    <w:p w14:paraId="63277F42" w14:textId="77777777" w:rsidR="00355879" w:rsidRDefault="00355879"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29E7D" w14:textId="649DF3D8" w:rsidR="00866E25" w:rsidRDefault="00866E25">
    <w:pPr>
      <w:pStyle w:val="Header"/>
    </w:pPr>
  </w:p>
  <w:p w14:paraId="1AA0975D" w14:textId="1DDB81DC" w:rsidR="00866E25" w:rsidRDefault="00866E25">
    <w:pPr>
      <w:pStyle w:val="Header"/>
    </w:pPr>
  </w:p>
  <w:p w14:paraId="19FF988B" w14:textId="7D8BD433" w:rsidR="00866E25" w:rsidRDefault="00866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C913" w14:textId="77777777" w:rsidR="00CA4B07" w:rsidRDefault="00CA4B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D6C8" w14:textId="77777777" w:rsidR="00355879" w:rsidRDefault="00355879" w:rsidP="005F39EC">
    <w:pPr>
      <w:pStyle w:val="Header"/>
    </w:pPr>
    <w:r>
      <w:rPr>
        <w:noProof/>
      </w:rPr>
      <w:drawing>
        <wp:anchor distT="0" distB="0" distL="114300" distR="114300" simplePos="0" relativeHeight="251658239" behindDoc="0" locked="1" layoutInCell="1" allowOverlap="1" wp14:anchorId="6D3BF81A" wp14:editId="30A9E84B">
          <wp:simplePos x="504825" y="361950"/>
          <wp:positionH relativeFrom="page">
            <wp:align>left</wp:align>
          </wp:positionH>
          <wp:positionV relativeFrom="page">
            <wp:align>top</wp:align>
          </wp:positionV>
          <wp:extent cx="7560000" cy="1069200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040D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E6F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2EA56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CC50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FAE480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BD05217"/>
    <w:multiLevelType w:val="hybridMultilevel"/>
    <w:tmpl w:val="00C26A72"/>
    <w:lvl w:ilvl="0" w:tplc="EBEC5408">
      <w:numFmt w:val="bullet"/>
      <w:lvlText w:val=""/>
      <w:lvlJc w:val="left"/>
      <w:pPr>
        <w:ind w:left="735" w:hanging="375"/>
      </w:pPr>
      <w:rPr>
        <w:rFonts w:ascii="Symbol" w:eastAsiaTheme="minorHAnsi" w:hAnsi="Symbol" w:cstheme="minorBidi" w:hint="default"/>
        <w:sz w:val="20"/>
      </w:rPr>
    </w:lvl>
    <w:lvl w:ilvl="1" w:tplc="2508F346">
      <w:numFmt w:val="bullet"/>
      <w:lvlText w:val="·"/>
      <w:lvlJc w:val="left"/>
      <w:pPr>
        <w:ind w:left="1590" w:hanging="51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B177F80"/>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090A52"/>
    <w:multiLevelType w:val="hybridMultilevel"/>
    <w:tmpl w:val="3A342614"/>
    <w:lvl w:ilvl="0" w:tplc="C2A499A0">
      <w:numFmt w:val="bullet"/>
      <w:lvlText w:val="·"/>
      <w:lvlJc w:val="left"/>
      <w:pPr>
        <w:ind w:left="735" w:hanging="375"/>
      </w:pPr>
      <w:rPr>
        <w:rFonts w:ascii="Calibri" w:eastAsia="Times New Roman" w:hAnsi="Calibri" w:cs="Calibri" w:hint="default"/>
        <w:b w:val="0"/>
        <w:sz w:val="20"/>
      </w:rPr>
    </w:lvl>
    <w:lvl w:ilvl="1" w:tplc="1102BB50">
      <w:numFmt w:val="bullet"/>
      <w:lvlText w:val="·"/>
      <w:lvlJc w:val="left"/>
      <w:pPr>
        <w:ind w:left="1440" w:hanging="360"/>
      </w:pPr>
      <w:rPr>
        <w:rFonts w:ascii="Calibri" w:eastAsia="Times New Roman" w:hAnsi="Calibri" w:cs="Calibri" w:hint="default"/>
        <w:b w:val="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B24F9C"/>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9B28AB"/>
    <w:multiLevelType w:val="hybridMultilevel"/>
    <w:tmpl w:val="B4083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9"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F31263B"/>
    <w:multiLevelType w:val="hybridMultilevel"/>
    <w:tmpl w:val="C1C2B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6B2BDC"/>
    <w:multiLevelType w:val="multilevel"/>
    <w:tmpl w:val="D3D42242"/>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3" w15:restartNumberingAfterBreak="0">
    <w:nsid w:val="42E50538"/>
    <w:multiLevelType w:val="hybridMultilevel"/>
    <w:tmpl w:val="BAA6FFB8"/>
    <w:lvl w:ilvl="0" w:tplc="C2A499A0">
      <w:numFmt w:val="bullet"/>
      <w:lvlText w:val="·"/>
      <w:lvlJc w:val="left"/>
      <w:pPr>
        <w:ind w:left="825" w:hanging="465"/>
      </w:pPr>
      <w:rPr>
        <w:rFonts w:ascii="Calibri" w:eastAsia="Times New Roman" w:hAnsi="Calibri" w:cs="Calibr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45627D5B"/>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82B4EA5"/>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7301E3"/>
    <w:multiLevelType w:val="hybridMultilevel"/>
    <w:tmpl w:val="15CEE370"/>
    <w:lvl w:ilvl="0" w:tplc="C14AB6CE">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0FF7AB2"/>
    <w:multiLevelType w:val="hybridMultilevel"/>
    <w:tmpl w:val="6CB83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944AB6"/>
    <w:multiLevelType w:val="hybridMultilevel"/>
    <w:tmpl w:val="D4263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4C66906"/>
    <w:multiLevelType w:val="hybridMultilevel"/>
    <w:tmpl w:val="777AF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D766B2"/>
    <w:multiLevelType w:val="hybridMultilevel"/>
    <w:tmpl w:val="8DFA1328"/>
    <w:lvl w:ilvl="0" w:tplc="5BCC398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0C40FB"/>
    <w:multiLevelType w:val="hybridMultilevel"/>
    <w:tmpl w:val="579C7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6" w15:restartNumberingAfterBreak="0">
    <w:nsid w:val="76A01979"/>
    <w:multiLevelType w:val="hybridMultilevel"/>
    <w:tmpl w:val="A39658FA"/>
    <w:lvl w:ilvl="0" w:tplc="13EA69F6">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7" w15:restartNumberingAfterBreak="0">
    <w:nsid w:val="77B817EC"/>
    <w:multiLevelType w:val="hybridMultilevel"/>
    <w:tmpl w:val="D4B47D8E"/>
    <w:lvl w:ilvl="0" w:tplc="C2A499A0">
      <w:numFmt w:val="bullet"/>
      <w:lvlText w:val="·"/>
      <w:lvlJc w:val="left"/>
      <w:pPr>
        <w:ind w:left="735" w:hanging="375"/>
      </w:pPr>
      <w:rPr>
        <w:rFonts w:ascii="Calibri" w:eastAsia="Times New Roman" w:hAnsi="Calibri" w:cs="Calibri" w:hint="default"/>
        <w:b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9"/>
  </w:num>
  <w:num w:numId="2">
    <w:abstractNumId w:val="11"/>
  </w:num>
  <w:num w:numId="3">
    <w:abstractNumId w:val="38"/>
  </w:num>
  <w:num w:numId="4">
    <w:abstractNumId w:val="20"/>
  </w:num>
  <w:num w:numId="5">
    <w:abstractNumId w:val="10"/>
  </w:num>
  <w:num w:numId="6">
    <w:abstractNumId w:val="24"/>
  </w:num>
  <w:num w:numId="7">
    <w:abstractNumId w:val="3"/>
  </w:num>
  <w:num w:numId="8">
    <w:abstractNumId w:val="9"/>
  </w:num>
  <w:num w:numId="9">
    <w:abstractNumId w:val="8"/>
  </w:num>
  <w:num w:numId="10">
    <w:abstractNumId w:val="2"/>
  </w:num>
  <w:num w:numId="11">
    <w:abstractNumId w:val="13"/>
  </w:num>
  <w:num w:numId="12">
    <w:abstractNumId w:val="22"/>
  </w:num>
  <w:num w:numId="13">
    <w:abstractNumId w:val="7"/>
  </w:num>
  <w:num w:numId="14">
    <w:abstractNumId w:val="6"/>
  </w:num>
  <w:num w:numId="15">
    <w:abstractNumId w:val="9"/>
    <w:lvlOverride w:ilvl="0">
      <w:startOverride w:val="1"/>
    </w:lvlOverride>
  </w:num>
  <w:num w:numId="16">
    <w:abstractNumId w:val="22"/>
  </w:num>
  <w:num w:numId="17">
    <w:abstractNumId w:val="22"/>
  </w:num>
  <w:num w:numId="18">
    <w:abstractNumId w:val="22"/>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35"/>
  </w:num>
  <w:num w:numId="27">
    <w:abstractNumId w:val="18"/>
  </w:num>
  <w:num w:numId="28">
    <w:abstractNumId w:val="26"/>
  </w:num>
  <w:num w:numId="29">
    <w:abstractNumId w:val="27"/>
  </w:num>
  <w:num w:numId="30">
    <w:abstractNumId w:val="36"/>
  </w:num>
  <w:num w:numId="31">
    <w:abstractNumId w:val="16"/>
  </w:num>
  <w:num w:numId="32">
    <w:abstractNumId w:val="33"/>
  </w:num>
  <w:num w:numId="33">
    <w:abstractNumId w:val="25"/>
  </w:num>
  <w:num w:numId="34">
    <w:abstractNumId w:val="14"/>
  </w:num>
  <w:num w:numId="35">
    <w:abstractNumId w:val="21"/>
  </w:num>
  <w:num w:numId="36">
    <w:abstractNumId w:val="28"/>
  </w:num>
  <w:num w:numId="37">
    <w:abstractNumId w:val="32"/>
  </w:num>
  <w:num w:numId="38">
    <w:abstractNumId w:val="31"/>
  </w:num>
  <w:num w:numId="39">
    <w:abstractNumId w:val="12"/>
  </w:num>
  <w:num w:numId="40">
    <w:abstractNumId w:val="23"/>
  </w:num>
  <w:num w:numId="41">
    <w:abstractNumId w:val="15"/>
  </w:num>
  <w:num w:numId="42">
    <w:abstractNumId w:val="37"/>
  </w:num>
  <w:num w:numId="43">
    <w:abstractNumId w:val="34"/>
  </w:num>
  <w:num w:numId="44">
    <w:abstractNumId w:val="17"/>
  </w:num>
  <w:num w:numId="45">
    <w:abstractNumId w:val="30"/>
  </w:num>
  <w:num w:numId="46">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markup="0"/>
  <w:styleLockQFSet/>
  <w:defaultTabStop w:val="720"/>
  <w:evenAndOddHeaders/>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F4"/>
    <w:rsid w:val="0000274F"/>
    <w:rsid w:val="000048A1"/>
    <w:rsid w:val="0000578C"/>
    <w:rsid w:val="000078C6"/>
    <w:rsid w:val="00010362"/>
    <w:rsid w:val="00012493"/>
    <w:rsid w:val="000128C6"/>
    <w:rsid w:val="00012CDC"/>
    <w:rsid w:val="00014345"/>
    <w:rsid w:val="00015395"/>
    <w:rsid w:val="00015489"/>
    <w:rsid w:val="000167BB"/>
    <w:rsid w:val="000168DD"/>
    <w:rsid w:val="00021629"/>
    <w:rsid w:val="0002616F"/>
    <w:rsid w:val="0002770F"/>
    <w:rsid w:val="00030518"/>
    <w:rsid w:val="0003190B"/>
    <w:rsid w:val="00031C69"/>
    <w:rsid w:val="0003358E"/>
    <w:rsid w:val="000340A9"/>
    <w:rsid w:val="00034A7D"/>
    <w:rsid w:val="00034A9F"/>
    <w:rsid w:val="00034DAA"/>
    <w:rsid w:val="00034E31"/>
    <w:rsid w:val="00035765"/>
    <w:rsid w:val="000358FC"/>
    <w:rsid w:val="00035E23"/>
    <w:rsid w:val="000367C1"/>
    <w:rsid w:val="00037FCD"/>
    <w:rsid w:val="00041067"/>
    <w:rsid w:val="00041675"/>
    <w:rsid w:val="000417FA"/>
    <w:rsid w:val="0004434E"/>
    <w:rsid w:val="000459AE"/>
    <w:rsid w:val="00050A3B"/>
    <w:rsid w:val="00051849"/>
    <w:rsid w:val="00056673"/>
    <w:rsid w:val="0005740B"/>
    <w:rsid w:val="0006184F"/>
    <w:rsid w:val="00061A90"/>
    <w:rsid w:val="0006341C"/>
    <w:rsid w:val="00063F5E"/>
    <w:rsid w:val="000645EC"/>
    <w:rsid w:val="00070934"/>
    <w:rsid w:val="00070E5F"/>
    <w:rsid w:val="00072C00"/>
    <w:rsid w:val="00073BD3"/>
    <w:rsid w:val="000740E7"/>
    <w:rsid w:val="00075528"/>
    <w:rsid w:val="00075801"/>
    <w:rsid w:val="000767E6"/>
    <w:rsid w:val="00082501"/>
    <w:rsid w:val="0008298C"/>
    <w:rsid w:val="00082FDB"/>
    <w:rsid w:val="000830C8"/>
    <w:rsid w:val="000846FE"/>
    <w:rsid w:val="00084DEB"/>
    <w:rsid w:val="0008690B"/>
    <w:rsid w:val="000873E7"/>
    <w:rsid w:val="0009234E"/>
    <w:rsid w:val="00095329"/>
    <w:rsid w:val="0009559C"/>
    <w:rsid w:val="00095E19"/>
    <w:rsid w:val="000A0593"/>
    <w:rsid w:val="000A0633"/>
    <w:rsid w:val="000A074F"/>
    <w:rsid w:val="000A0AC3"/>
    <w:rsid w:val="000A33DB"/>
    <w:rsid w:val="000A4BF6"/>
    <w:rsid w:val="000A73E8"/>
    <w:rsid w:val="000B26D1"/>
    <w:rsid w:val="000B32E8"/>
    <w:rsid w:val="000B3AC4"/>
    <w:rsid w:val="000B5463"/>
    <w:rsid w:val="000B5991"/>
    <w:rsid w:val="000B5D1C"/>
    <w:rsid w:val="000B75C0"/>
    <w:rsid w:val="000C2502"/>
    <w:rsid w:val="000C4371"/>
    <w:rsid w:val="000C5496"/>
    <w:rsid w:val="000C6754"/>
    <w:rsid w:val="000C6C89"/>
    <w:rsid w:val="000C73FC"/>
    <w:rsid w:val="000C7DD4"/>
    <w:rsid w:val="000D0AD4"/>
    <w:rsid w:val="000D1087"/>
    <w:rsid w:val="000D243F"/>
    <w:rsid w:val="000D61D3"/>
    <w:rsid w:val="000D6EA5"/>
    <w:rsid w:val="000E22A7"/>
    <w:rsid w:val="000E2B15"/>
    <w:rsid w:val="000E3955"/>
    <w:rsid w:val="000E45A4"/>
    <w:rsid w:val="000E46A7"/>
    <w:rsid w:val="000E5444"/>
    <w:rsid w:val="000E5D53"/>
    <w:rsid w:val="000E7B60"/>
    <w:rsid w:val="000F0026"/>
    <w:rsid w:val="000F0BF5"/>
    <w:rsid w:val="000F1FBD"/>
    <w:rsid w:val="000F20AB"/>
    <w:rsid w:val="000F3635"/>
    <w:rsid w:val="000F42F5"/>
    <w:rsid w:val="000F468E"/>
    <w:rsid w:val="000F50C0"/>
    <w:rsid w:val="000F52FE"/>
    <w:rsid w:val="000F56BD"/>
    <w:rsid w:val="000F67F4"/>
    <w:rsid w:val="000F6B6E"/>
    <w:rsid w:val="000F71C6"/>
    <w:rsid w:val="0010052E"/>
    <w:rsid w:val="00100727"/>
    <w:rsid w:val="0010237B"/>
    <w:rsid w:val="0010284E"/>
    <w:rsid w:val="00103137"/>
    <w:rsid w:val="00104560"/>
    <w:rsid w:val="00104EE5"/>
    <w:rsid w:val="00106456"/>
    <w:rsid w:val="00107C20"/>
    <w:rsid w:val="00107F7D"/>
    <w:rsid w:val="00110769"/>
    <w:rsid w:val="00113B8E"/>
    <w:rsid w:val="00114534"/>
    <w:rsid w:val="00116645"/>
    <w:rsid w:val="0011699E"/>
    <w:rsid w:val="00116F56"/>
    <w:rsid w:val="00120532"/>
    <w:rsid w:val="001207DA"/>
    <w:rsid w:val="00120D47"/>
    <w:rsid w:val="00121174"/>
    <w:rsid w:val="00121968"/>
    <w:rsid w:val="0012284A"/>
    <w:rsid w:val="00122E8B"/>
    <w:rsid w:val="0012303F"/>
    <w:rsid w:val="0012356D"/>
    <w:rsid w:val="001237C8"/>
    <w:rsid w:val="001256DE"/>
    <w:rsid w:val="0012647D"/>
    <w:rsid w:val="00126586"/>
    <w:rsid w:val="00130737"/>
    <w:rsid w:val="00130A6C"/>
    <w:rsid w:val="00135089"/>
    <w:rsid w:val="001357B8"/>
    <w:rsid w:val="001359F2"/>
    <w:rsid w:val="001366CC"/>
    <w:rsid w:val="0013729F"/>
    <w:rsid w:val="00137306"/>
    <w:rsid w:val="00137A14"/>
    <w:rsid w:val="0014024C"/>
    <w:rsid w:val="00144156"/>
    <w:rsid w:val="00146E27"/>
    <w:rsid w:val="00150709"/>
    <w:rsid w:val="0015135C"/>
    <w:rsid w:val="00152D85"/>
    <w:rsid w:val="00153248"/>
    <w:rsid w:val="00153EB7"/>
    <w:rsid w:val="00153FD5"/>
    <w:rsid w:val="001546E5"/>
    <w:rsid w:val="00154D7B"/>
    <w:rsid w:val="0015593C"/>
    <w:rsid w:val="00156949"/>
    <w:rsid w:val="00156C2B"/>
    <w:rsid w:val="00157A33"/>
    <w:rsid w:val="001626E3"/>
    <w:rsid w:val="00162A63"/>
    <w:rsid w:val="00163A2E"/>
    <w:rsid w:val="0016404D"/>
    <w:rsid w:val="0016408E"/>
    <w:rsid w:val="0016753C"/>
    <w:rsid w:val="00167FAD"/>
    <w:rsid w:val="001709E3"/>
    <w:rsid w:val="00171B11"/>
    <w:rsid w:val="00171FC3"/>
    <w:rsid w:val="00173418"/>
    <w:rsid w:val="001739ED"/>
    <w:rsid w:val="00174F6E"/>
    <w:rsid w:val="0017609F"/>
    <w:rsid w:val="00177131"/>
    <w:rsid w:val="00177DE3"/>
    <w:rsid w:val="001814AA"/>
    <w:rsid w:val="00181523"/>
    <w:rsid w:val="00181696"/>
    <w:rsid w:val="00182B83"/>
    <w:rsid w:val="00183310"/>
    <w:rsid w:val="00183CB7"/>
    <w:rsid w:val="001864B5"/>
    <w:rsid w:val="00187E3B"/>
    <w:rsid w:val="00187E98"/>
    <w:rsid w:val="00187FEE"/>
    <w:rsid w:val="00191177"/>
    <w:rsid w:val="001943E5"/>
    <w:rsid w:val="0019445B"/>
    <w:rsid w:val="001946CF"/>
    <w:rsid w:val="00194A12"/>
    <w:rsid w:val="00194DB3"/>
    <w:rsid w:val="00196728"/>
    <w:rsid w:val="001976D9"/>
    <w:rsid w:val="001A3E10"/>
    <w:rsid w:val="001A4B22"/>
    <w:rsid w:val="001A5128"/>
    <w:rsid w:val="001A51B6"/>
    <w:rsid w:val="001A5655"/>
    <w:rsid w:val="001A5985"/>
    <w:rsid w:val="001A59A2"/>
    <w:rsid w:val="001A6F73"/>
    <w:rsid w:val="001B0978"/>
    <w:rsid w:val="001B0E1A"/>
    <w:rsid w:val="001B1BE4"/>
    <w:rsid w:val="001B228C"/>
    <w:rsid w:val="001B3939"/>
    <w:rsid w:val="001B547E"/>
    <w:rsid w:val="001B5CC8"/>
    <w:rsid w:val="001B629B"/>
    <w:rsid w:val="001C0ADD"/>
    <w:rsid w:val="001C0C94"/>
    <w:rsid w:val="001C2869"/>
    <w:rsid w:val="001C3E0F"/>
    <w:rsid w:val="001C4E1D"/>
    <w:rsid w:val="001C4F21"/>
    <w:rsid w:val="001C5632"/>
    <w:rsid w:val="001C6741"/>
    <w:rsid w:val="001C6949"/>
    <w:rsid w:val="001C6D0A"/>
    <w:rsid w:val="001D0B6F"/>
    <w:rsid w:val="001D0F8A"/>
    <w:rsid w:val="001D2815"/>
    <w:rsid w:val="001D285A"/>
    <w:rsid w:val="001D2E15"/>
    <w:rsid w:val="001E095A"/>
    <w:rsid w:val="001E13EB"/>
    <w:rsid w:val="001E30BE"/>
    <w:rsid w:val="001E3DE2"/>
    <w:rsid w:val="001E444C"/>
    <w:rsid w:val="001E4591"/>
    <w:rsid w:val="001E5696"/>
    <w:rsid w:val="001E5C5E"/>
    <w:rsid w:val="001E6374"/>
    <w:rsid w:val="001E7318"/>
    <w:rsid w:val="001F09FA"/>
    <w:rsid w:val="001F2179"/>
    <w:rsid w:val="001F2A2A"/>
    <w:rsid w:val="001F2D5B"/>
    <w:rsid w:val="001F427B"/>
    <w:rsid w:val="001F48C9"/>
    <w:rsid w:val="001F5141"/>
    <w:rsid w:val="001F6962"/>
    <w:rsid w:val="00200775"/>
    <w:rsid w:val="00201E94"/>
    <w:rsid w:val="00205099"/>
    <w:rsid w:val="00206A5B"/>
    <w:rsid w:val="00207B3B"/>
    <w:rsid w:val="00210626"/>
    <w:rsid w:val="002108F8"/>
    <w:rsid w:val="00210D17"/>
    <w:rsid w:val="00213382"/>
    <w:rsid w:val="00214DB3"/>
    <w:rsid w:val="00215F5E"/>
    <w:rsid w:val="00217331"/>
    <w:rsid w:val="0022050A"/>
    <w:rsid w:val="00220734"/>
    <w:rsid w:val="00220A2C"/>
    <w:rsid w:val="00220CCC"/>
    <w:rsid w:val="002210FB"/>
    <w:rsid w:val="00221F39"/>
    <w:rsid w:val="002264B2"/>
    <w:rsid w:val="00227FCC"/>
    <w:rsid w:val="00230CF5"/>
    <w:rsid w:val="002315AE"/>
    <w:rsid w:val="00231CD6"/>
    <w:rsid w:val="00232A6E"/>
    <w:rsid w:val="00232FC8"/>
    <w:rsid w:val="00233717"/>
    <w:rsid w:val="002345A8"/>
    <w:rsid w:val="002353B0"/>
    <w:rsid w:val="00236CCB"/>
    <w:rsid w:val="00240500"/>
    <w:rsid w:val="00240EC7"/>
    <w:rsid w:val="002417C3"/>
    <w:rsid w:val="002420F6"/>
    <w:rsid w:val="0024288F"/>
    <w:rsid w:val="0024291A"/>
    <w:rsid w:val="002435F7"/>
    <w:rsid w:val="00245F77"/>
    <w:rsid w:val="00250A74"/>
    <w:rsid w:val="00250D31"/>
    <w:rsid w:val="00251DC2"/>
    <w:rsid w:val="00253FC6"/>
    <w:rsid w:val="00256517"/>
    <w:rsid w:val="00256531"/>
    <w:rsid w:val="00260B9B"/>
    <w:rsid w:val="0026109F"/>
    <w:rsid w:val="00261C14"/>
    <w:rsid w:val="00262775"/>
    <w:rsid w:val="00263059"/>
    <w:rsid w:val="002633E5"/>
    <w:rsid w:val="00264558"/>
    <w:rsid w:val="00264624"/>
    <w:rsid w:val="00265083"/>
    <w:rsid w:val="00265B8C"/>
    <w:rsid w:val="002667A1"/>
    <w:rsid w:val="00266882"/>
    <w:rsid w:val="0027030B"/>
    <w:rsid w:val="00271541"/>
    <w:rsid w:val="0027230C"/>
    <w:rsid w:val="00272495"/>
    <w:rsid w:val="00273127"/>
    <w:rsid w:val="00273D67"/>
    <w:rsid w:val="00274C86"/>
    <w:rsid w:val="00274E5B"/>
    <w:rsid w:val="002751D5"/>
    <w:rsid w:val="00275B0E"/>
    <w:rsid w:val="0027603E"/>
    <w:rsid w:val="00276F0C"/>
    <w:rsid w:val="00281B48"/>
    <w:rsid w:val="00281FB6"/>
    <w:rsid w:val="00282CFB"/>
    <w:rsid w:val="00283B16"/>
    <w:rsid w:val="00284A44"/>
    <w:rsid w:val="002862A5"/>
    <w:rsid w:val="00286E2E"/>
    <w:rsid w:val="00287200"/>
    <w:rsid w:val="002873A3"/>
    <w:rsid w:val="002900A6"/>
    <w:rsid w:val="002910CA"/>
    <w:rsid w:val="002914EA"/>
    <w:rsid w:val="00291A0F"/>
    <w:rsid w:val="00291B06"/>
    <w:rsid w:val="002922E2"/>
    <w:rsid w:val="00292907"/>
    <w:rsid w:val="00294100"/>
    <w:rsid w:val="002966F0"/>
    <w:rsid w:val="00297308"/>
    <w:rsid w:val="00297EC5"/>
    <w:rsid w:val="002A130B"/>
    <w:rsid w:val="002A29EE"/>
    <w:rsid w:val="002A3CF7"/>
    <w:rsid w:val="002A419A"/>
    <w:rsid w:val="002A5BE4"/>
    <w:rsid w:val="002A76F6"/>
    <w:rsid w:val="002A79E0"/>
    <w:rsid w:val="002A7D53"/>
    <w:rsid w:val="002B038D"/>
    <w:rsid w:val="002B0820"/>
    <w:rsid w:val="002B2CF4"/>
    <w:rsid w:val="002B3442"/>
    <w:rsid w:val="002B40E3"/>
    <w:rsid w:val="002B5725"/>
    <w:rsid w:val="002B5ABA"/>
    <w:rsid w:val="002C01A5"/>
    <w:rsid w:val="002C0FF9"/>
    <w:rsid w:val="002C17BC"/>
    <w:rsid w:val="002C2C7C"/>
    <w:rsid w:val="002C2D1A"/>
    <w:rsid w:val="002C3604"/>
    <w:rsid w:val="002C3C48"/>
    <w:rsid w:val="002C3D86"/>
    <w:rsid w:val="002C720A"/>
    <w:rsid w:val="002C770A"/>
    <w:rsid w:val="002C7982"/>
    <w:rsid w:val="002D1068"/>
    <w:rsid w:val="002D1C35"/>
    <w:rsid w:val="002D2753"/>
    <w:rsid w:val="002D2F38"/>
    <w:rsid w:val="002D3917"/>
    <w:rsid w:val="002D627C"/>
    <w:rsid w:val="002E0EFD"/>
    <w:rsid w:val="002E1732"/>
    <w:rsid w:val="002E2D7B"/>
    <w:rsid w:val="002E3243"/>
    <w:rsid w:val="002E65B3"/>
    <w:rsid w:val="002F2790"/>
    <w:rsid w:val="002F3388"/>
    <w:rsid w:val="002F462E"/>
    <w:rsid w:val="002F5CB5"/>
    <w:rsid w:val="002F61B9"/>
    <w:rsid w:val="002F69DA"/>
    <w:rsid w:val="002F79A7"/>
    <w:rsid w:val="003007A4"/>
    <w:rsid w:val="00302A01"/>
    <w:rsid w:val="00303DD9"/>
    <w:rsid w:val="00306FD8"/>
    <w:rsid w:val="00307A5C"/>
    <w:rsid w:val="00307AEA"/>
    <w:rsid w:val="00307C95"/>
    <w:rsid w:val="00311C6A"/>
    <w:rsid w:val="0031225F"/>
    <w:rsid w:val="00312DB3"/>
    <w:rsid w:val="00312F10"/>
    <w:rsid w:val="00314CB5"/>
    <w:rsid w:val="00315D2D"/>
    <w:rsid w:val="003162EE"/>
    <w:rsid w:val="00316A00"/>
    <w:rsid w:val="0031759E"/>
    <w:rsid w:val="00320C1C"/>
    <w:rsid w:val="0032135D"/>
    <w:rsid w:val="0032261C"/>
    <w:rsid w:val="0032276E"/>
    <w:rsid w:val="00322999"/>
    <w:rsid w:val="0033198A"/>
    <w:rsid w:val="0033295D"/>
    <w:rsid w:val="003338C8"/>
    <w:rsid w:val="00334278"/>
    <w:rsid w:val="003357C3"/>
    <w:rsid w:val="00340318"/>
    <w:rsid w:val="00340458"/>
    <w:rsid w:val="00340BE2"/>
    <w:rsid w:val="003411D7"/>
    <w:rsid w:val="00342F65"/>
    <w:rsid w:val="00343F6C"/>
    <w:rsid w:val="003446BE"/>
    <w:rsid w:val="00344C18"/>
    <w:rsid w:val="00345AB3"/>
    <w:rsid w:val="003505D1"/>
    <w:rsid w:val="003525BB"/>
    <w:rsid w:val="003531B5"/>
    <w:rsid w:val="00353AF8"/>
    <w:rsid w:val="00353E86"/>
    <w:rsid w:val="00355879"/>
    <w:rsid w:val="003563BF"/>
    <w:rsid w:val="00357857"/>
    <w:rsid w:val="00361749"/>
    <w:rsid w:val="00361EB0"/>
    <w:rsid w:val="00362C83"/>
    <w:rsid w:val="00362FE1"/>
    <w:rsid w:val="00363D19"/>
    <w:rsid w:val="00365D34"/>
    <w:rsid w:val="003666D4"/>
    <w:rsid w:val="00366F31"/>
    <w:rsid w:val="003671DD"/>
    <w:rsid w:val="0036798B"/>
    <w:rsid w:val="0037027C"/>
    <w:rsid w:val="00370B39"/>
    <w:rsid w:val="0037157C"/>
    <w:rsid w:val="00371C3E"/>
    <w:rsid w:val="00371CCD"/>
    <w:rsid w:val="00374134"/>
    <w:rsid w:val="00375A6D"/>
    <w:rsid w:val="00376CCA"/>
    <w:rsid w:val="00377E4D"/>
    <w:rsid w:val="00380428"/>
    <w:rsid w:val="00381008"/>
    <w:rsid w:val="00381070"/>
    <w:rsid w:val="003813F2"/>
    <w:rsid w:val="00383C42"/>
    <w:rsid w:val="00384185"/>
    <w:rsid w:val="00384337"/>
    <w:rsid w:val="00384B09"/>
    <w:rsid w:val="00386225"/>
    <w:rsid w:val="00386269"/>
    <w:rsid w:val="00386CC9"/>
    <w:rsid w:val="003874E8"/>
    <w:rsid w:val="003875F6"/>
    <w:rsid w:val="0039068A"/>
    <w:rsid w:val="00392D96"/>
    <w:rsid w:val="00393597"/>
    <w:rsid w:val="003937FC"/>
    <w:rsid w:val="00393B08"/>
    <w:rsid w:val="00395614"/>
    <w:rsid w:val="00395B75"/>
    <w:rsid w:val="00396776"/>
    <w:rsid w:val="003A170F"/>
    <w:rsid w:val="003A1C7A"/>
    <w:rsid w:val="003A1DE6"/>
    <w:rsid w:val="003A2B8D"/>
    <w:rsid w:val="003A593F"/>
    <w:rsid w:val="003A7077"/>
    <w:rsid w:val="003A75BE"/>
    <w:rsid w:val="003B05FB"/>
    <w:rsid w:val="003B0E8E"/>
    <w:rsid w:val="003B2F37"/>
    <w:rsid w:val="003B398B"/>
    <w:rsid w:val="003B403F"/>
    <w:rsid w:val="003B4A09"/>
    <w:rsid w:val="003B57EF"/>
    <w:rsid w:val="003C0E09"/>
    <w:rsid w:val="003C30DA"/>
    <w:rsid w:val="003C410E"/>
    <w:rsid w:val="003C54D4"/>
    <w:rsid w:val="003C5A9B"/>
    <w:rsid w:val="003C6348"/>
    <w:rsid w:val="003D00CA"/>
    <w:rsid w:val="003D1BCF"/>
    <w:rsid w:val="003D1C6E"/>
    <w:rsid w:val="003D282E"/>
    <w:rsid w:val="003D46FB"/>
    <w:rsid w:val="003D48DA"/>
    <w:rsid w:val="003D5744"/>
    <w:rsid w:val="003D720C"/>
    <w:rsid w:val="003E01D4"/>
    <w:rsid w:val="003E0800"/>
    <w:rsid w:val="003E4573"/>
    <w:rsid w:val="003F00A0"/>
    <w:rsid w:val="003F017A"/>
    <w:rsid w:val="003F03A1"/>
    <w:rsid w:val="003F05B2"/>
    <w:rsid w:val="003F0F53"/>
    <w:rsid w:val="003F12CB"/>
    <w:rsid w:val="003F3636"/>
    <w:rsid w:val="003F3AEB"/>
    <w:rsid w:val="003F5B31"/>
    <w:rsid w:val="003F71B3"/>
    <w:rsid w:val="003F7474"/>
    <w:rsid w:val="00400473"/>
    <w:rsid w:val="004004EE"/>
    <w:rsid w:val="0040085C"/>
    <w:rsid w:val="0040333C"/>
    <w:rsid w:val="00406F2C"/>
    <w:rsid w:val="0040768E"/>
    <w:rsid w:val="0041053A"/>
    <w:rsid w:val="004106EB"/>
    <w:rsid w:val="004107B6"/>
    <w:rsid w:val="00411223"/>
    <w:rsid w:val="00411F2C"/>
    <w:rsid w:val="0041214E"/>
    <w:rsid w:val="00412953"/>
    <w:rsid w:val="0041711C"/>
    <w:rsid w:val="0041798C"/>
    <w:rsid w:val="00417CAE"/>
    <w:rsid w:val="00421287"/>
    <w:rsid w:val="00421652"/>
    <w:rsid w:val="0042172C"/>
    <w:rsid w:val="004218D4"/>
    <w:rsid w:val="00421F96"/>
    <w:rsid w:val="00421FD3"/>
    <w:rsid w:val="00423980"/>
    <w:rsid w:val="004252D7"/>
    <w:rsid w:val="00425DF7"/>
    <w:rsid w:val="00426496"/>
    <w:rsid w:val="004270DF"/>
    <w:rsid w:val="00430CC0"/>
    <w:rsid w:val="004310BE"/>
    <w:rsid w:val="0043166D"/>
    <w:rsid w:val="004321A7"/>
    <w:rsid w:val="0043248F"/>
    <w:rsid w:val="004324FC"/>
    <w:rsid w:val="00434516"/>
    <w:rsid w:val="0043574E"/>
    <w:rsid w:val="00436650"/>
    <w:rsid w:val="0044045B"/>
    <w:rsid w:val="00443C2D"/>
    <w:rsid w:val="00444914"/>
    <w:rsid w:val="00444C5F"/>
    <w:rsid w:val="0044535B"/>
    <w:rsid w:val="004470FA"/>
    <w:rsid w:val="00447579"/>
    <w:rsid w:val="00447B04"/>
    <w:rsid w:val="004513C1"/>
    <w:rsid w:val="004525B9"/>
    <w:rsid w:val="00453490"/>
    <w:rsid w:val="00453A74"/>
    <w:rsid w:val="00453A7E"/>
    <w:rsid w:val="00455BC1"/>
    <w:rsid w:val="00455C32"/>
    <w:rsid w:val="00456338"/>
    <w:rsid w:val="0045645C"/>
    <w:rsid w:val="004568F3"/>
    <w:rsid w:val="00461C05"/>
    <w:rsid w:val="00461D40"/>
    <w:rsid w:val="00462820"/>
    <w:rsid w:val="004629AA"/>
    <w:rsid w:val="00466A5F"/>
    <w:rsid w:val="00466EDE"/>
    <w:rsid w:val="00470393"/>
    <w:rsid w:val="004706CE"/>
    <w:rsid w:val="0047117F"/>
    <w:rsid w:val="0047146C"/>
    <w:rsid w:val="00471B94"/>
    <w:rsid w:val="00472A9B"/>
    <w:rsid w:val="004735CE"/>
    <w:rsid w:val="00473679"/>
    <w:rsid w:val="004749FB"/>
    <w:rsid w:val="00475944"/>
    <w:rsid w:val="004800A2"/>
    <w:rsid w:val="0048109E"/>
    <w:rsid w:val="0048240B"/>
    <w:rsid w:val="0048346E"/>
    <w:rsid w:val="004841DD"/>
    <w:rsid w:val="00484C54"/>
    <w:rsid w:val="00484C6E"/>
    <w:rsid w:val="004853D9"/>
    <w:rsid w:val="00486A22"/>
    <w:rsid w:val="0048747B"/>
    <w:rsid w:val="00487805"/>
    <w:rsid w:val="00487F60"/>
    <w:rsid w:val="00490418"/>
    <w:rsid w:val="00490898"/>
    <w:rsid w:val="0049166C"/>
    <w:rsid w:val="00492CE4"/>
    <w:rsid w:val="0049315B"/>
    <w:rsid w:val="00494757"/>
    <w:rsid w:val="00494C21"/>
    <w:rsid w:val="00494CBB"/>
    <w:rsid w:val="00495432"/>
    <w:rsid w:val="00496BA1"/>
    <w:rsid w:val="004A1855"/>
    <w:rsid w:val="004A1ADD"/>
    <w:rsid w:val="004A1F23"/>
    <w:rsid w:val="004A3CA3"/>
    <w:rsid w:val="004A4AE1"/>
    <w:rsid w:val="004A7082"/>
    <w:rsid w:val="004B3079"/>
    <w:rsid w:val="004B3C6B"/>
    <w:rsid w:val="004B497A"/>
    <w:rsid w:val="004B545B"/>
    <w:rsid w:val="004B5B44"/>
    <w:rsid w:val="004B6B3F"/>
    <w:rsid w:val="004B7D0A"/>
    <w:rsid w:val="004C130A"/>
    <w:rsid w:val="004C1C47"/>
    <w:rsid w:val="004C34A2"/>
    <w:rsid w:val="004C5421"/>
    <w:rsid w:val="004C5D1D"/>
    <w:rsid w:val="004C667D"/>
    <w:rsid w:val="004C6CD1"/>
    <w:rsid w:val="004C7152"/>
    <w:rsid w:val="004D0936"/>
    <w:rsid w:val="004D13DC"/>
    <w:rsid w:val="004D14B7"/>
    <w:rsid w:val="004D1CF3"/>
    <w:rsid w:val="004D2DEE"/>
    <w:rsid w:val="004D392B"/>
    <w:rsid w:val="004D51B9"/>
    <w:rsid w:val="004E0DF1"/>
    <w:rsid w:val="004E182A"/>
    <w:rsid w:val="004E1E84"/>
    <w:rsid w:val="004E2C57"/>
    <w:rsid w:val="004E3189"/>
    <w:rsid w:val="004E4D30"/>
    <w:rsid w:val="004E55B4"/>
    <w:rsid w:val="004E57CE"/>
    <w:rsid w:val="004E662A"/>
    <w:rsid w:val="004E67BC"/>
    <w:rsid w:val="004E735A"/>
    <w:rsid w:val="004F1A7A"/>
    <w:rsid w:val="004F2739"/>
    <w:rsid w:val="004F3ADA"/>
    <w:rsid w:val="004F3AF6"/>
    <w:rsid w:val="004F46FF"/>
    <w:rsid w:val="004F4701"/>
    <w:rsid w:val="004F47A2"/>
    <w:rsid w:val="004F52AC"/>
    <w:rsid w:val="004F6746"/>
    <w:rsid w:val="005006E9"/>
    <w:rsid w:val="0050140C"/>
    <w:rsid w:val="005026A3"/>
    <w:rsid w:val="00506754"/>
    <w:rsid w:val="00510EDD"/>
    <w:rsid w:val="005110E2"/>
    <w:rsid w:val="0051193A"/>
    <w:rsid w:val="005129D9"/>
    <w:rsid w:val="00512BC7"/>
    <w:rsid w:val="0051345A"/>
    <w:rsid w:val="0051346E"/>
    <w:rsid w:val="00514403"/>
    <w:rsid w:val="00514DCF"/>
    <w:rsid w:val="00517FF8"/>
    <w:rsid w:val="0052029F"/>
    <w:rsid w:val="0052080A"/>
    <w:rsid w:val="005223B0"/>
    <w:rsid w:val="00523A60"/>
    <w:rsid w:val="00527055"/>
    <w:rsid w:val="0052705B"/>
    <w:rsid w:val="0052775C"/>
    <w:rsid w:val="00527CE2"/>
    <w:rsid w:val="00531BEE"/>
    <w:rsid w:val="00533CE6"/>
    <w:rsid w:val="005353AA"/>
    <w:rsid w:val="00545E3F"/>
    <w:rsid w:val="005461F0"/>
    <w:rsid w:val="00552ED1"/>
    <w:rsid w:val="00555916"/>
    <w:rsid w:val="00555EBD"/>
    <w:rsid w:val="005562F1"/>
    <w:rsid w:val="005567C3"/>
    <w:rsid w:val="00556887"/>
    <w:rsid w:val="00557B84"/>
    <w:rsid w:val="005601A1"/>
    <w:rsid w:val="00560CA3"/>
    <w:rsid w:val="00561C65"/>
    <w:rsid w:val="00563121"/>
    <w:rsid w:val="00563F9C"/>
    <w:rsid w:val="00564318"/>
    <w:rsid w:val="005648F6"/>
    <w:rsid w:val="00570C5E"/>
    <w:rsid w:val="00573867"/>
    <w:rsid w:val="0058020B"/>
    <w:rsid w:val="00581137"/>
    <w:rsid w:val="00581143"/>
    <w:rsid w:val="005839F6"/>
    <w:rsid w:val="00583AC5"/>
    <w:rsid w:val="00584155"/>
    <w:rsid w:val="00585605"/>
    <w:rsid w:val="005868F4"/>
    <w:rsid w:val="00587B0A"/>
    <w:rsid w:val="00587FC9"/>
    <w:rsid w:val="0059097D"/>
    <w:rsid w:val="00592B15"/>
    <w:rsid w:val="00592BFD"/>
    <w:rsid w:val="005931E0"/>
    <w:rsid w:val="00593B93"/>
    <w:rsid w:val="00593EDF"/>
    <w:rsid w:val="00594304"/>
    <w:rsid w:val="005953CE"/>
    <w:rsid w:val="00595475"/>
    <w:rsid w:val="005956BD"/>
    <w:rsid w:val="00595895"/>
    <w:rsid w:val="00597059"/>
    <w:rsid w:val="005A000C"/>
    <w:rsid w:val="005A058F"/>
    <w:rsid w:val="005A06BE"/>
    <w:rsid w:val="005A1521"/>
    <w:rsid w:val="005A1E41"/>
    <w:rsid w:val="005A3787"/>
    <w:rsid w:val="005A3B5E"/>
    <w:rsid w:val="005A5048"/>
    <w:rsid w:val="005A541E"/>
    <w:rsid w:val="005A5A33"/>
    <w:rsid w:val="005B0D71"/>
    <w:rsid w:val="005B374E"/>
    <w:rsid w:val="005B4482"/>
    <w:rsid w:val="005B6A3B"/>
    <w:rsid w:val="005B7F2F"/>
    <w:rsid w:val="005C11CA"/>
    <w:rsid w:val="005C2739"/>
    <w:rsid w:val="005C428F"/>
    <w:rsid w:val="005C4DE4"/>
    <w:rsid w:val="005C57E4"/>
    <w:rsid w:val="005D0A84"/>
    <w:rsid w:val="005D1296"/>
    <w:rsid w:val="005D1637"/>
    <w:rsid w:val="005D35B0"/>
    <w:rsid w:val="005D3831"/>
    <w:rsid w:val="005D47B0"/>
    <w:rsid w:val="005D4B4A"/>
    <w:rsid w:val="005D5168"/>
    <w:rsid w:val="005D5D65"/>
    <w:rsid w:val="005D6E29"/>
    <w:rsid w:val="005E204F"/>
    <w:rsid w:val="005E2FF9"/>
    <w:rsid w:val="005E4EBE"/>
    <w:rsid w:val="005E501B"/>
    <w:rsid w:val="005E5955"/>
    <w:rsid w:val="005E69F3"/>
    <w:rsid w:val="005F0037"/>
    <w:rsid w:val="005F1423"/>
    <w:rsid w:val="005F39EC"/>
    <w:rsid w:val="005F5864"/>
    <w:rsid w:val="00600FC4"/>
    <w:rsid w:val="00602193"/>
    <w:rsid w:val="00603904"/>
    <w:rsid w:val="00603BEB"/>
    <w:rsid w:val="00603F0E"/>
    <w:rsid w:val="00605E36"/>
    <w:rsid w:val="00607FD8"/>
    <w:rsid w:val="00610552"/>
    <w:rsid w:val="006121F1"/>
    <w:rsid w:val="00612E4F"/>
    <w:rsid w:val="006142A9"/>
    <w:rsid w:val="006145DF"/>
    <w:rsid w:val="0061505F"/>
    <w:rsid w:val="006157D6"/>
    <w:rsid w:val="006158A6"/>
    <w:rsid w:val="0061646B"/>
    <w:rsid w:val="00616A37"/>
    <w:rsid w:val="00617178"/>
    <w:rsid w:val="0061751B"/>
    <w:rsid w:val="006200E0"/>
    <w:rsid w:val="00621F4B"/>
    <w:rsid w:val="0062297D"/>
    <w:rsid w:val="006243BF"/>
    <w:rsid w:val="00624AD4"/>
    <w:rsid w:val="00625186"/>
    <w:rsid w:val="006251CD"/>
    <w:rsid w:val="00625894"/>
    <w:rsid w:val="00626F38"/>
    <w:rsid w:val="00631B10"/>
    <w:rsid w:val="00633003"/>
    <w:rsid w:val="006338FE"/>
    <w:rsid w:val="00634604"/>
    <w:rsid w:val="006349D2"/>
    <w:rsid w:val="00636413"/>
    <w:rsid w:val="00637114"/>
    <w:rsid w:val="00640C71"/>
    <w:rsid w:val="006458C5"/>
    <w:rsid w:val="00645D96"/>
    <w:rsid w:val="0065050D"/>
    <w:rsid w:val="006511D2"/>
    <w:rsid w:val="00651CE7"/>
    <w:rsid w:val="0065363E"/>
    <w:rsid w:val="00653979"/>
    <w:rsid w:val="00653A59"/>
    <w:rsid w:val="00653B25"/>
    <w:rsid w:val="00653F5C"/>
    <w:rsid w:val="00654334"/>
    <w:rsid w:val="00654462"/>
    <w:rsid w:val="006545E3"/>
    <w:rsid w:val="0065589F"/>
    <w:rsid w:val="006608C0"/>
    <w:rsid w:val="00662B3F"/>
    <w:rsid w:val="00662EC6"/>
    <w:rsid w:val="00664041"/>
    <w:rsid w:val="0066419A"/>
    <w:rsid w:val="00664E6E"/>
    <w:rsid w:val="00666355"/>
    <w:rsid w:val="0066724B"/>
    <w:rsid w:val="0067120B"/>
    <w:rsid w:val="0067249B"/>
    <w:rsid w:val="00674843"/>
    <w:rsid w:val="0067620C"/>
    <w:rsid w:val="00676B87"/>
    <w:rsid w:val="00677A7A"/>
    <w:rsid w:val="00677EE0"/>
    <w:rsid w:val="006806F5"/>
    <w:rsid w:val="00680DFB"/>
    <w:rsid w:val="00683081"/>
    <w:rsid w:val="00683D84"/>
    <w:rsid w:val="0068456E"/>
    <w:rsid w:val="00684E9A"/>
    <w:rsid w:val="00687068"/>
    <w:rsid w:val="0068762B"/>
    <w:rsid w:val="00692792"/>
    <w:rsid w:val="006949E9"/>
    <w:rsid w:val="00695E1D"/>
    <w:rsid w:val="006961BE"/>
    <w:rsid w:val="0069726A"/>
    <w:rsid w:val="00697496"/>
    <w:rsid w:val="00697FD7"/>
    <w:rsid w:val="006A0287"/>
    <w:rsid w:val="006A1C58"/>
    <w:rsid w:val="006A2BF7"/>
    <w:rsid w:val="006A2C87"/>
    <w:rsid w:val="006A47EF"/>
    <w:rsid w:val="006A518E"/>
    <w:rsid w:val="006A7D74"/>
    <w:rsid w:val="006B0CC2"/>
    <w:rsid w:val="006B279F"/>
    <w:rsid w:val="006B5921"/>
    <w:rsid w:val="006B5B56"/>
    <w:rsid w:val="006B5F0E"/>
    <w:rsid w:val="006B6269"/>
    <w:rsid w:val="006C059A"/>
    <w:rsid w:val="006C095E"/>
    <w:rsid w:val="006C596B"/>
    <w:rsid w:val="006D39B9"/>
    <w:rsid w:val="006D66CA"/>
    <w:rsid w:val="006D676F"/>
    <w:rsid w:val="006E4C58"/>
    <w:rsid w:val="006E58AA"/>
    <w:rsid w:val="006E6DEE"/>
    <w:rsid w:val="006E6E31"/>
    <w:rsid w:val="006F0135"/>
    <w:rsid w:val="006F0184"/>
    <w:rsid w:val="006F0469"/>
    <w:rsid w:val="006F09F7"/>
    <w:rsid w:val="006F2C20"/>
    <w:rsid w:val="006F3736"/>
    <w:rsid w:val="006F3A97"/>
    <w:rsid w:val="006F3C9B"/>
    <w:rsid w:val="006F4191"/>
    <w:rsid w:val="006F5618"/>
    <w:rsid w:val="007003CF"/>
    <w:rsid w:val="00701494"/>
    <w:rsid w:val="00701A83"/>
    <w:rsid w:val="00702575"/>
    <w:rsid w:val="007026C9"/>
    <w:rsid w:val="00703498"/>
    <w:rsid w:val="0070451E"/>
    <w:rsid w:val="0070515B"/>
    <w:rsid w:val="00705479"/>
    <w:rsid w:val="00705838"/>
    <w:rsid w:val="0070694E"/>
    <w:rsid w:val="00706BE0"/>
    <w:rsid w:val="00706FD3"/>
    <w:rsid w:val="007072DD"/>
    <w:rsid w:val="007075AB"/>
    <w:rsid w:val="00710616"/>
    <w:rsid w:val="00712AFE"/>
    <w:rsid w:val="00712E1C"/>
    <w:rsid w:val="00713A1A"/>
    <w:rsid w:val="00713CA3"/>
    <w:rsid w:val="0071425B"/>
    <w:rsid w:val="00717673"/>
    <w:rsid w:val="007207EC"/>
    <w:rsid w:val="00721B55"/>
    <w:rsid w:val="007226F2"/>
    <w:rsid w:val="007233B5"/>
    <w:rsid w:val="00725465"/>
    <w:rsid w:val="007262A1"/>
    <w:rsid w:val="00726450"/>
    <w:rsid w:val="0072751F"/>
    <w:rsid w:val="007304B9"/>
    <w:rsid w:val="00730BC4"/>
    <w:rsid w:val="00731D17"/>
    <w:rsid w:val="00731F83"/>
    <w:rsid w:val="00733763"/>
    <w:rsid w:val="00733E4D"/>
    <w:rsid w:val="00734EDE"/>
    <w:rsid w:val="00735022"/>
    <w:rsid w:val="00735058"/>
    <w:rsid w:val="007356D8"/>
    <w:rsid w:val="00735D94"/>
    <w:rsid w:val="00735FED"/>
    <w:rsid w:val="00736723"/>
    <w:rsid w:val="00737BD0"/>
    <w:rsid w:val="00740BE0"/>
    <w:rsid w:val="00742416"/>
    <w:rsid w:val="00743140"/>
    <w:rsid w:val="00743152"/>
    <w:rsid w:val="00743DFF"/>
    <w:rsid w:val="00744B80"/>
    <w:rsid w:val="0074587E"/>
    <w:rsid w:val="00746CAB"/>
    <w:rsid w:val="007511AD"/>
    <w:rsid w:val="0075270B"/>
    <w:rsid w:val="00752834"/>
    <w:rsid w:val="00753892"/>
    <w:rsid w:val="00753D9E"/>
    <w:rsid w:val="007542AA"/>
    <w:rsid w:val="00754905"/>
    <w:rsid w:val="007566B4"/>
    <w:rsid w:val="00756C7A"/>
    <w:rsid w:val="007605C3"/>
    <w:rsid w:val="0076246F"/>
    <w:rsid w:val="007641F5"/>
    <w:rsid w:val="007645AA"/>
    <w:rsid w:val="00764E72"/>
    <w:rsid w:val="00765E2C"/>
    <w:rsid w:val="00766030"/>
    <w:rsid w:val="00767281"/>
    <w:rsid w:val="007715AF"/>
    <w:rsid w:val="007728EC"/>
    <w:rsid w:val="00773C3D"/>
    <w:rsid w:val="00773F6E"/>
    <w:rsid w:val="0077461F"/>
    <w:rsid w:val="00774933"/>
    <w:rsid w:val="0077640A"/>
    <w:rsid w:val="00776A7A"/>
    <w:rsid w:val="00780A21"/>
    <w:rsid w:val="007816DD"/>
    <w:rsid w:val="00781A61"/>
    <w:rsid w:val="00782E21"/>
    <w:rsid w:val="00783165"/>
    <w:rsid w:val="007833FD"/>
    <w:rsid w:val="007857B4"/>
    <w:rsid w:val="007861DF"/>
    <w:rsid w:val="00786793"/>
    <w:rsid w:val="00787A5E"/>
    <w:rsid w:val="00790D82"/>
    <w:rsid w:val="00791DF4"/>
    <w:rsid w:val="007920A6"/>
    <w:rsid w:val="007925E9"/>
    <w:rsid w:val="00796CD8"/>
    <w:rsid w:val="007970A2"/>
    <w:rsid w:val="007A1CDE"/>
    <w:rsid w:val="007A23FF"/>
    <w:rsid w:val="007A3892"/>
    <w:rsid w:val="007A3DDE"/>
    <w:rsid w:val="007A4A19"/>
    <w:rsid w:val="007A6398"/>
    <w:rsid w:val="007A7DD9"/>
    <w:rsid w:val="007B0EA9"/>
    <w:rsid w:val="007B1125"/>
    <w:rsid w:val="007B12C6"/>
    <w:rsid w:val="007B1D20"/>
    <w:rsid w:val="007B2C09"/>
    <w:rsid w:val="007B2EFB"/>
    <w:rsid w:val="007B3BB6"/>
    <w:rsid w:val="007B4D1C"/>
    <w:rsid w:val="007C0A4C"/>
    <w:rsid w:val="007C1EB3"/>
    <w:rsid w:val="007C5426"/>
    <w:rsid w:val="007C5764"/>
    <w:rsid w:val="007C5AF5"/>
    <w:rsid w:val="007C5D2E"/>
    <w:rsid w:val="007C5E26"/>
    <w:rsid w:val="007C6D65"/>
    <w:rsid w:val="007C6E99"/>
    <w:rsid w:val="007D1D10"/>
    <w:rsid w:val="007D23B6"/>
    <w:rsid w:val="007D247B"/>
    <w:rsid w:val="007D4B00"/>
    <w:rsid w:val="007D4BE4"/>
    <w:rsid w:val="007D5312"/>
    <w:rsid w:val="007D5C07"/>
    <w:rsid w:val="007D5E97"/>
    <w:rsid w:val="007D788F"/>
    <w:rsid w:val="007E0193"/>
    <w:rsid w:val="007E05FC"/>
    <w:rsid w:val="007E0F18"/>
    <w:rsid w:val="007E1CF3"/>
    <w:rsid w:val="007E1FBF"/>
    <w:rsid w:val="007E23B9"/>
    <w:rsid w:val="007E34EA"/>
    <w:rsid w:val="007E6959"/>
    <w:rsid w:val="007E6A91"/>
    <w:rsid w:val="007E6EE0"/>
    <w:rsid w:val="007F05D2"/>
    <w:rsid w:val="007F2EDE"/>
    <w:rsid w:val="00803AC3"/>
    <w:rsid w:val="00803C29"/>
    <w:rsid w:val="008046A0"/>
    <w:rsid w:val="00805360"/>
    <w:rsid w:val="008066AA"/>
    <w:rsid w:val="008102BD"/>
    <w:rsid w:val="008115C3"/>
    <w:rsid w:val="00812B14"/>
    <w:rsid w:val="00813DFE"/>
    <w:rsid w:val="00814182"/>
    <w:rsid w:val="008147A0"/>
    <w:rsid w:val="00815628"/>
    <w:rsid w:val="008169A6"/>
    <w:rsid w:val="00821160"/>
    <w:rsid w:val="00827C24"/>
    <w:rsid w:val="00830EAA"/>
    <w:rsid w:val="0083162B"/>
    <w:rsid w:val="008328A0"/>
    <w:rsid w:val="00832B65"/>
    <w:rsid w:val="00832E88"/>
    <w:rsid w:val="008343B4"/>
    <w:rsid w:val="00837768"/>
    <w:rsid w:val="00837C60"/>
    <w:rsid w:val="00837E09"/>
    <w:rsid w:val="00840434"/>
    <w:rsid w:val="00841D8C"/>
    <w:rsid w:val="008428C4"/>
    <w:rsid w:val="008429D4"/>
    <w:rsid w:val="00842B4A"/>
    <w:rsid w:val="00845671"/>
    <w:rsid w:val="00847025"/>
    <w:rsid w:val="00847D90"/>
    <w:rsid w:val="008507AD"/>
    <w:rsid w:val="008515A7"/>
    <w:rsid w:val="00852191"/>
    <w:rsid w:val="00853205"/>
    <w:rsid w:val="00853596"/>
    <w:rsid w:val="00854969"/>
    <w:rsid w:val="00854CEA"/>
    <w:rsid w:val="00857AEA"/>
    <w:rsid w:val="00860935"/>
    <w:rsid w:val="00860B51"/>
    <w:rsid w:val="008616F3"/>
    <w:rsid w:val="00861C52"/>
    <w:rsid w:val="00862661"/>
    <w:rsid w:val="008637A5"/>
    <w:rsid w:val="00864767"/>
    <w:rsid w:val="008647F5"/>
    <w:rsid w:val="00864CDA"/>
    <w:rsid w:val="00864CF5"/>
    <w:rsid w:val="008657BC"/>
    <w:rsid w:val="00865EEF"/>
    <w:rsid w:val="00866E25"/>
    <w:rsid w:val="00866F1D"/>
    <w:rsid w:val="00866FF6"/>
    <w:rsid w:val="0086716D"/>
    <w:rsid w:val="00867E69"/>
    <w:rsid w:val="00870863"/>
    <w:rsid w:val="008714B6"/>
    <w:rsid w:val="008723CE"/>
    <w:rsid w:val="00872F39"/>
    <w:rsid w:val="0087344F"/>
    <w:rsid w:val="0087568B"/>
    <w:rsid w:val="00881590"/>
    <w:rsid w:val="008832AA"/>
    <w:rsid w:val="0088484F"/>
    <w:rsid w:val="00887A93"/>
    <w:rsid w:val="008902E4"/>
    <w:rsid w:val="008931CB"/>
    <w:rsid w:val="00894262"/>
    <w:rsid w:val="0089475F"/>
    <w:rsid w:val="0089560D"/>
    <w:rsid w:val="00895C7E"/>
    <w:rsid w:val="00896100"/>
    <w:rsid w:val="008A0212"/>
    <w:rsid w:val="008A5ADF"/>
    <w:rsid w:val="008A67A0"/>
    <w:rsid w:val="008B12C3"/>
    <w:rsid w:val="008B1448"/>
    <w:rsid w:val="008B2A9A"/>
    <w:rsid w:val="008B3121"/>
    <w:rsid w:val="008B40B6"/>
    <w:rsid w:val="008B48CF"/>
    <w:rsid w:val="008B63B2"/>
    <w:rsid w:val="008B64B0"/>
    <w:rsid w:val="008B7419"/>
    <w:rsid w:val="008C27B6"/>
    <w:rsid w:val="008C46CF"/>
    <w:rsid w:val="008C515F"/>
    <w:rsid w:val="008C5DB3"/>
    <w:rsid w:val="008D000C"/>
    <w:rsid w:val="008D02B2"/>
    <w:rsid w:val="008D0D4E"/>
    <w:rsid w:val="008D1675"/>
    <w:rsid w:val="008D2117"/>
    <w:rsid w:val="008D33A0"/>
    <w:rsid w:val="008D5F8A"/>
    <w:rsid w:val="008E02FA"/>
    <w:rsid w:val="008E04E9"/>
    <w:rsid w:val="008E13E8"/>
    <w:rsid w:val="008E215A"/>
    <w:rsid w:val="008E2ACF"/>
    <w:rsid w:val="008E31E1"/>
    <w:rsid w:val="008E6DAE"/>
    <w:rsid w:val="008E735C"/>
    <w:rsid w:val="008E7B12"/>
    <w:rsid w:val="008F1520"/>
    <w:rsid w:val="008F27B6"/>
    <w:rsid w:val="008F2ECD"/>
    <w:rsid w:val="008F3B94"/>
    <w:rsid w:val="008F5002"/>
    <w:rsid w:val="008F52F5"/>
    <w:rsid w:val="008F62EB"/>
    <w:rsid w:val="008F6661"/>
    <w:rsid w:val="00903687"/>
    <w:rsid w:val="00907808"/>
    <w:rsid w:val="0091049A"/>
    <w:rsid w:val="009107E9"/>
    <w:rsid w:val="00910D31"/>
    <w:rsid w:val="009115AB"/>
    <w:rsid w:val="00912336"/>
    <w:rsid w:val="009154E7"/>
    <w:rsid w:val="009166B2"/>
    <w:rsid w:val="009172F6"/>
    <w:rsid w:val="00917BA7"/>
    <w:rsid w:val="00920022"/>
    <w:rsid w:val="0092041B"/>
    <w:rsid w:val="00922F59"/>
    <w:rsid w:val="00924500"/>
    <w:rsid w:val="00924AEB"/>
    <w:rsid w:val="00930869"/>
    <w:rsid w:val="00930880"/>
    <w:rsid w:val="00932176"/>
    <w:rsid w:val="0093235E"/>
    <w:rsid w:val="0093280D"/>
    <w:rsid w:val="009344C7"/>
    <w:rsid w:val="00935120"/>
    <w:rsid w:val="00935C81"/>
    <w:rsid w:val="00936771"/>
    <w:rsid w:val="00937703"/>
    <w:rsid w:val="0093771A"/>
    <w:rsid w:val="0094024F"/>
    <w:rsid w:val="00940BC5"/>
    <w:rsid w:val="00941E30"/>
    <w:rsid w:val="00944E6B"/>
    <w:rsid w:val="00945697"/>
    <w:rsid w:val="0094605E"/>
    <w:rsid w:val="0094644D"/>
    <w:rsid w:val="00946CFC"/>
    <w:rsid w:val="00947247"/>
    <w:rsid w:val="00950D28"/>
    <w:rsid w:val="00950E65"/>
    <w:rsid w:val="009514B0"/>
    <w:rsid w:val="00951B42"/>
    <w:rsid w:val="00953ABE"/>
    <w:rsid w:val="00953B0F"/>
    <w:rsid w:val="00954C94"/>
    <w:rsid w:val="0095612A"/>
    <w:rsid w:val="009566C9"/>
    <w:rsid w:val="009611A7"/>
    <w:rsid w:val="009611BA"/>
    <w:rsid w:val="00961299"/>
    <w:rsid w:val="00961A30"/>
    <w:rsid w:val="009632E0"/>
    <w:rsid w:val="00963ABA"/>
    <w:rsid w:val="00964BB1"/>
    <w:rsid w:val="00966C88"/>
    <w:rsid w:val="00967B99"/>
    <w:rsid w:val="0097033D"/>
    <w:rsid w:val="00970733"/>
    <w:rsid w:val="00970BFB"/>
    <w:rsid w:val="009712AA"/>
    <w:rsid w:val="00971677"/>
    <w:rsid w:val="00971E97"/>
    <w:rsid w:val="009725F4"/>
    <w:rsid w:val="00972814"/>
    <w:rsid w:val="00972889"/>
    <w:rsid w:val="00973023"/>
    <w:rsid w:val="009744E6"/>
    <w:rsid w:val="00975741"/>
    <w:rsid w:val="00975EEB"/>
    <w:rsid w:val="00980C30"/>
    <w:rsid w:val="00981378"/>
    <w:rsid w:val="0098180F"/>
    <w:rsid w:val="00982757"/>
    <w:rsid w:val="0098415F"/>
    <w:rsid w:val="00984A8A"/>
    <w:rsid w:val="00985876"/>
    <w:rsid w:val="00986C85"/>
    <w:rsid w:val="00992AE0"/>
    <w:rsid w:val="0099324A"/>
    <w:rsid w:val="00993ED5"/>
    <w:rsid w:val="00994CB7"/>
    <w:rsid w:val="009958B9"/>
    <w:rsid w:val="00995A1B"/>
    <w:rsid w:val="00997080"/>
    <w:rsid w:val="009976E0"/>
    <w:rsid w:val="00997AAF"/>
    <w:rsid w:val="009A1ACF"/>
    <w:rsid w:val="009A2615"/>
    <w:rsid w:val="009A2865"/>
    <w:rsid w:val="009A2FBA"/>
    <w:rsid w:val="009A38C0"/>
    <w:rsid w:val="009A42BD"/>
    <w:rsid w:val="009A48A6"/>
    <w:rsid w:val="009A49E6"/>
    <w:rsid w:val="009B00D1"/>
    <w:rsid w:val="009B033F"/>
    <w:rsid w:val="009B152D"/>
    <w:rsid w:val="009B1D64"/>
    <w:rsid w:val="009B3224"/>
    <w:rsid w:val="009B5D92"/>
    <w:rsid w:val="009B6AC3"/>
    <w:rsid w:val="009C10A9"/>
    <w:rsid w:val="009C27A8"/>
    <w:rsid w:val="009C3496"/>
    <w:rsid w:val="009C5C32"/>
    <w:rsid w:val="009C617D"/>
    <w:rsid w:val="009C6BA1"/>
    <w:rsid w:val="009D0FED"/>
    <w:rsid w:val="009D1152"/>
    <w:rsid w:val="009D4A05"/>
    <w:rsid w:val="009D6278"/>
    <w:rsid w:val="009E0153"/>
    <w:rsid w:val="009E0780"/>
    <w:rsid w:val="009E1151"/>
    <w:rsid w:val="009E3888"/>
    <w:rsid w:val="009E45FF"/>
    <w:rsid w:val="009E4906"/>
    <w:rsid w:val="009E6116"/>
    <w:rsid w:val="009F0EB4"/>
    <w:rsid w:val="009F184B"/>
    <w:rsid w:val="009F25EE"/>
    <w:rsid w:val="009F2E68"/>
    <w:rsid w:val="009F31C0"/>
    <w:rsid w:val="009F44CD"/>
    <w:rsid w:val="009F5AEE"/>
    <w:rsid w:val="009F76B1"/>
    <w:rsid w:val="00A00101"/>
    <w:rsid w:val="00A00E23"/>
    <w:rsid w:val="00A01A2A"/>
    <w:rsid w:val="00A01D7D"/>
    <w:rsid w:val="00A023F7"/>
    <w:rsid w:val="00A02A49"/>
    <w:rsid w:val="00A02F5D"/>
    <w:rsid w:val="00A05A3E"/>
    <w:rsid w:val="00A107E9"/>
    <w:rsid w:val="00A1184B"/>
    <w:rsid w:val="00A12C87"/>
    <w:rsid w:val="00A15565"/>
    <w:rsid w:val="00A15A05"/>
    <w:rsid w:val="00A15D80"/>
    <w:rsid w:val="00A15EF9"/>
    <w:rsid w:val="00A17099"/>
    <w:rsid w:val="00A17CA6"/>
    <w:rsid w:val="00A20907"/>
    <w:rsid w:val="00A21321"/>
    <w:rsid w:val="00A21F56"/>
    <w:rsid w:val="00A23242"/>
    <w:rsid w:val="00A234FF"/>
    <w:rsid w:val="00A24C55"/>
    <w:rsid w:val="00A25072"/>
    <w:rsid w:val="00A26D88"/>
    <w:rsid w:val="00A270F7"/>
    <w:rsid w:val="00A27EBF"/>
    <w:rsid w:val="00A30639"/>
    <w:rsid w:val="00A31D08"/>
    <w:rsid w:val="00A3202D"/>
    <w:rsid w:val="00A32316"/>
    <w:rsid w:val="00A32B05"/>
    <w:rsid w:val="00A32C31"/>
    <w:rsid w:val="00A3333B"/>
    <w:rsid w:val="00A33649"/>
    <w:rsid w:val="00A33B33"/>
    <w:rsid w:val="00A377BC"/>
    <w:rsid w:val="00A37C70"/>
    <w:rsid w:val="00A37E58"/>
    <w:rsid w:val="00A4032A"/>
    <w:rsid w:val="00A41F86"/>
    <w:rsid w:val="00A4340C"/>
    <w:rsid w:val="00A43A80"/>
    <w:rsid w:val="00A45047"/>
    <w:rsid w:val="00A46553"/>
    <w:rsid w:val="00A46C05"/>
    <w:rsid w:val="00A4776F"/>
    <w:rsid w:val="00A478B3"/>
    <w:rsid w:val="00A47A45"/>
    <w:rsid w:val="00A5021D"/>
    <w:rsid w:val="00A5226A"/>
    <w:rsid w:val="00A52694"/>
    <w:rsid w:val="00A5296E"/>
    <w:rsid w:val="00A529E9"/>
    <w:rsid w:val="00A53337"/>
    <w:rsid w:val="00A54310"/>
    <w:rsid w:val="00A54D0E"/>
    <w:rsid w:val="00A61E23"/>
    <w:rsid w:val="00A6366C"/>
    <w:rsid w:val="00A64B91"/>
    <w:rsid w:val="00A64D56"/>
    <w:rsid w:val="00A65631"/>
    <w:rsid w:val="00A670D2"/>
    <w:rsid w:val="00A67CFB"/>
    <w:rsid w:val="00A70BDE"/>
    <w:rsid w:val="00A70EF9"/>
    <w:rsid w:val="00A73093"/>
    <w:rsid w:val="00A74986"/>
    <w:rsid w:val="00A75C29"/>
    <w:rsid w:val="00A77768"/>
    <w:rsid w:val="00A816AF"/>
    <w:rsid w:val="00A82BB2"/>
    <w:rsid w:val="00A83926"/>
    <w:rsid w:val="00A84A34"/>
    <w:rsid w:val="00A853B8"/>
    <w:rsid w:val="00A855D3"/>
    <w:rsid w:val="00A85A4C"/>
    <w:rsid w:val="00A869C3"/>
    <w:rsid w:val="00A86BEA"/>
    <w:rsid w:val="00A86F9F"/>
    <w:rsid w:val="00A93988"/>
    <w:rsid w:val="00A93C0B"/>
    <w:rsid w:val="00A94C7E"/>
    <w:rsid w:val="00A9636A"/>
    <w:rsid w:val="00A97124"/>
    <w:rsid w:val="00AA1C94"/>
    <w:rsid w:val="00AA1D7F"/>
    <w:rsid w:val="00AA276E"/>
    <w:rsid w:val="00AA3060"/>
    <w:rsid w:val="00AA6F29"/>
    <w:rsid w:val="00AA751F"/>
    <w:rsid w:val="00AB22A3"/>
    <w:rsid w:val="00AB2CF9"/>
    <w:rsid w:val="00AB458A"/>
    <w:rsid w:val="00AB4A85"/>
    <w:rsid w:val="00AB4B44"/>
    <w:rsid w:val="00AB5839"/>
    <w:rsid w:val="00AB6EBA"/>
    <w:rsid w:val="00AB776D"/>
    <w:rsid w:val="00AC0510"/>
    <w:rsid w:val="00AC1E0E"/>
    <w:rsid w:val="00AC3F19"/>
    <w:rsid w:val="00AC5B2D"/>
    <w:rsid w:val="00AC5E03"/>
    <w:rsid w:val="00AC7EEC"/>
    <w:rsid w:val="00AD2562"/>
    <w:rsid w:val="00AD2E90"/>
    <w:rsid w:val="00AD38E4"/>
    <w:rsid w:val="00AD440A"/>
    <w:rsid w:val="00AD45EE"/>
    <w:rsid w:val="00AD4CAF"/>
    <w:rsid w:val="00AD4E4D"/>
    <w:rsid w:val="00AD64C8"/>
    <w:rsid w:val="00AD66C0"/>
    <w:rsid w:val="00AD6EF9"/>
    <w:rsid w:val="00AE08FE"/>
    <w:rsid w:val="00AE18C3"/>
    <w:rsid w:val="00AE21A4"/>
    <w:rsid w:val="00AE5FC8"/>
    <w:rsid w:val="00AE6FA5"/>
    <w:rsid w:val="00AE76BF"/>
    <w:rsid w:val="00AF0989"/>
    <w:rsid w:val="00AF214F"/>
    <w:rsid w:val="00AF3410"/>
    <w:rsid w:val="00AF386C"/>
    <w:rsid w:val="00AF3D9F"/>
    <w:rsid w:val="00AF4C7E"/>
    <w:rsid w:val="00AF4E8C"/>
    <w:rsid w:val="00AF72F6"/>
    <w:rsid w:val="00AF7E51"/>
    <w:rsid w:val="00B006D1"/>
    <w:rsid w:val="00B016E7"/>
    <w:rsid w:val="00B02922"/>
    <w:rsid w:val="00B03C9D"/>
    <w:rsid w:val="00B0415B"/>
    <w:rsid w:val="00B04DEC"/>
    <w:rsid w:val="00B04F66"/>
    <w:rsid w:val="00B118A3"/>
    <w:rsid w:val="00B14589"/>
    <w:rsid w:val="00B14A90"/>
    <w:rsid w:val="00B15409"/>
    <w:rsid w:val="00B21E43"/>
    <w:rsid w:val="00B21E88"/>
    <w:rsid w:val="00B21F67"/>
    <w:rsid w:val="00B21F6A"/>
    <w:rsid w:val="00B250DA"/>
    <w:rsid w:val="00B2654D"/>
    <w:rsid w:val="00B26781"/>
    <w:rsid w:val="00B27A55"/>
    <w:rsid w:val="00B3091A"/>
    <w:rsid w:val="00B31558"/>
    <w:rsid w:val="00B32E22"/>
    <w:rsid w:val="00B33137"/>
    <w:rsid w:val="00B33B59"/>
    <w:rsid w:val="00B375D3"/>
    <w:rsid w:val="00B37D39"/>
    <w:rsid w:val="00B454D2"/>
    <w:rsid w:val="00B455E1"/>
    <w:rsid w:val="00B45752"/>
    <w:rsid w:val="00B463ED"/>
    <w:rsid w:val="00B47952"/>
    <w:rsid w:val="00B50EB7"/>
    <w:rsid w:val="00B51F39"/>
    <w:rsid w:val="00B520CE"/>
    <w:rsid w:val="00B53288"/>
    <w:rsid w:val="00B5359B"/>
    <w:rsid w:val="00B54C6B"/>
    <w:rsid w:val="00B555E7"/>
    <w:rsid w:val="00B60586"/>
    <w:rsid w:val="00B605F2"/>
    <w:rsid w:val="00B60F65"/>
    <w:rsid w:val="00B61BC8"/>
    <w:rsid w:val="00B63006"/>
    <w:rsid w:val="00B65D73"/>
    <w:rsid w:val="00B67069"/>
    <w:rsid w:val="00B670B4"/>
    <w:rsid w:val="00B67D19"/>
    <w:rsid w:val="00B7008D"/>
    <w:rsid w:val="00B708EE"/>
    <w:rsid w:val="00B71B67"/>
    <w:rsid w:val="00B7274A"/>
    <w:rsid w:val="00B72E76"/>
    <w:rsid w:val="00B7301C"/>
    <w:rsid w:val="00B734A1"/>
    <w:rsid w:val="00B73839"/>
    <w:rsid w:val="00B75070"/>
    <w:rsid w:val="00B80CEB"/>
    <w:rsid w:val="00B84478"/>
    <w:rsid w:val="00B85B61"/>
    <w:rsid w:val="00B85B84"/>
    <w:rsid w:val="00B87928"/>
    <w:rsid w:val="00B92537"/>
    <w:rsid w:val="00B9520E"/>
    <w:rsid w:val="00B95649"/>
    <w:rsid w:val="00B9575B"/>
    <w:rsid w:val="00B9759F"/>
    <w:rsid w:val="00B97711"/>
    <w:rsid w:val="00B97BA1"/>
    <w:rsid w:val="00BA0346"/>
    <w:rsid w:val="00BA0A5C"/>
    <w:rsid w:val="00BA1870"/>
    <w:rsid w:val="00BA2935"/>
    <w:rsid w:val="00BA3AD2"/>
    <w:rsid w:val="00BA540D"/>
    <w:rsid w:val="00BA5BC1"/>
    <w:rsid w:val="00BB035E"/>
    <w:rsid w:val="00BB0E7E"/>
    <w:rsid w:val="00BB105F"/>
    <w:rsid w:val="00BB17CB"/>
    <w:rsid w:val="00BB1ADB"/>
    <w:rsid w:val="00BB30DB"/>
    <w:rsid w:val="00BB410F"/>
    <w:rsid w:val="00BB4393"/>
    <w:rsid w:val="00BB4966"/>
    <w:rsid w:val="00BB5BE0"/>
    <w:rsid w:val="00BB66CB"/>
    <w:rsid w:val="00BB7240"/>
    <w:rsid w:val="00BB7A63"/>
    <w:rsid w:val="00BC0C74"/>
    <w:rsid w:val="00BC4A80"/>
    <w:rsid w:val="00BC5784"/>
    <w:rsid w:val="00BC57C0"/>
    <w:rsid w:val="00BC6376"/>
    <w:rsid w:val="00BD1896"/>
    <w:rsid w:val="00BD1AD7"/>
    <w:rsid w:val="00BD1B1B"/>
    <w:rsid w:val="00BD2821"/>
    <w:rsid w:val="00BD2EEF"/>
    <w:rsid w:val="00BD58CF"/>
    <w:rsid w:val="00BD5AB2"/>
    <w:rsid w:val="00BD7F29"/>
    <w:rsid w:val="00BE0B87"/>
    <w:rsid w:val="00BE1CD2"/>
    <w:rsid w:val="00BE27E4"/>
    <w:rsid w:val="00BE2FAE"/>
    <w:rsid w:val="00BE3DBB"/>
    <w:rsid w:val="00BE63A0"/>
    <w:rsid w:val="00BE6B99"/>
    <w:rsid w:val="00BF2126"/>
    <w:rsid w:val="00BF3A65"/>
    <w:rsid w:val="00BF3F49"/>
    <w:rsid w:val="00BF5F30"/>
    <w:rsid w:val="00BF7235"/>
    <w:rsid w:val="00BF7AA6"/>
    <w:rsid w:val="00C003FC"/>
    <w:rsid w:val="00C02923"/>
    <w:rsid w:val="00C03495"/>
    <w:rsid w:val="00C04A64"/>
    <w:rsid w:val="00C04F80"/>
    <w:rsid w:val="00C05C35"/>
    <w:rsid w:val="00C07297"/>
    <w:rsid w:val="00C12885"/>
    <w:rsid w:val="00C1594A"/>
    <w:rsid w:val="00C15CF8"/>
    <w:rsid w:val="00C162F8"/>
    <w:rsid w:val="00C20368"/>
    <w:rsid w:val="00C21BF8"/>
    <w:rsid w:val="00C21EBD"/>
    <w:rsid w:val="00C21ED4"/>
    <w:rsid w:val="00C223F7"/>
    <w:rsid w:val="00C25111"/>
    <w:rsid w:val="00C25162"/>
    <w:rsid w:val="00C303C2"/>
    <w:rsid w:val="00C309F6"/>
    <w:rsid w:val="00C31299"/>
    <w:rsid w:val="00C34ACD"/>
    <w:rsid w:val="00C34D5D"/>
    <w:rsid w:val="00C34DD9"/>
    <w:rsid w:val="00C3508E"/>
    <w:rsid w:val="00C3553E"/>
    <w:rsid w:val="00C360D2"/>
    <w:rsid w:val="00C36202"/>
    <w:rsid w:val="00C37D72"/>
    <w:rsid w:val="00C407D3"/>
    <w:rsid w:val="00C409C6"/>
    <w:rsid w:val="00C40AA4"/>
    <w:rsid w:val="00C41BC4"/>
    <w:rsid w:val="00C424D2"/>
    <w:rsid w:val="00C435D4"/>
    <w:rsid w:val="00C43E6A"/>
    <w:rsid w:val="00C4420E"/>
    <w:rsid w:val="00C444EB"/>
    <w:rsid w:val="00C447A7"/>
    <w:rsid w:val="00C450AB"/>
    <w:rsid w:val="00C46957"/>
    <w:rsid w:val="00C5027F"/>
    <w:rsid w:val="00C513DF"/>
    <w:rsid w:val="00C5201D"/>
    <w:rsid w:val="00C55182"/>
    <w:rsid w:val="00C559D8"/>
    <w:rsid w:val="00C56236"/>
    <w:rsid w:val="00C609EC"/>
    <w:rsid w:val="00C61D51"/>
    <w:rsid w:val="00C62A89"/>
    <w:rsid w:val="00C62BFD"/>
    <w:rsid w:val="00C6312A"/>
    <w:rsid w:val="00C6497E"/>
    <w:rsid w:val="00C64B6E"/>
    <w:rsid w:val="00C6586E"/>
    <w:rsid w:val="00C65B68"/>
    <w:rsid w:val="00C65E2D"/>
    <w:rsid w:val="00C65F7E"/>
    <w:rsid w:val="00C67D58"/>
    <w:rsid w:val="00C73186"/>
    <w:rsid w:val="00C73616"/>
    <w:rsid w:val="00C7497D"/>
    <w:rsid w:val="00C74A3F"/>
    <w:rsid w:val="00C75580"/>
    <w:rsid w:val="00C757DC"/>
    <w:rsid w:val="00C76782"/>
    <w:rsid w:val="00C7698C"/>
    <w:rsid w:val="00C769E6"/>
    <w:rsid w:val="00C804B9"/>
    <w:rsid w:val="00C807A8"/>
    <w:rsid w:val="00C815F2"/>
    <w:rsid w:val="00C82525"/>
    <w:rsid w:val="00C82891"/>
    <w:rsid w:val="00C831D1"/>
    <w:rsid w:val="00C83561"/>
    <w:rsid w:val="00C851C0"/>
    <w:rsid w:val="00C85243"/>
    <w:rsid w:val="00C85B0C"/>
    <w:rsid w:val="00C86E4D"/>
    <w:rsid w:val="00C876BA"/>
    <w:rsid w:val="00C877ED"/>
    <w:rsid w:val="00C87FBD"/>
    <w:rsid w:val="00C9083E"/>
    <w:rsid w:val="00C9089B"/>
    <w:rsid w:val="00C90AEC"/>
    <w:rsid w:val="00C90D19"/>
    <w:rsid w:val="00C911BB"/>
    <w:rsid w:val="00C91761"/>
    <w:rsid w:val="00C92BE5"/>
    <w:rsid w:val="00C93CD7"/>
    <w:rsid w:val="00C944AD"/>
    <w:rsid w:val="00C9527A"/>
    <w:rsid w:val="00C959F8"/>
    <w:rsid w:val="00C96730"/>
    <w:rsid w:val="00CA1ABC"/>
    <w:rsid w:val="00CA3449"/>
    <w:rsid w:val="00CA3A5E"/>
    <w:rsid w:val="00CA4B07"/>
    <w:rsid w:val="00CA5288"/>
    <w:rsid w:val="00CA7121"/>
    <w:rsid w:val="00CA7660"/>
    <w:rsid w:val="00CA7859"/>
    <w:rsid w:val="00CB0D58"/>
    <w:rsid w:val="00CB1160"/>
    <w:rsid w:val="00CB3734"/>
    <w:rsid w:val="00CB5404"/>
    <w:rsid w:val="00CB5A5B"/>
    <w:rsid w:val="00CB6F87"/>
    <w:rsid w:val="00CB6F8E"/>
    <w:rsid w:val="00CC02D3"/>
    <w:rsid w:val="00CC0943"/>
    <w:rsid w:val="00CC3035"/>
    <w:rsid w:val="00CC3849"/>
    <w:rsid w:val="00CC4ECD"/>
    <w:rsid w:val="00CD0973"/>
    <w:rsid w:val="00CD2D63"/>
    <w:rsid w:val="00CD4B89"/>
    <w:rsid w:val="00CD78D8"/>
    <w:rsid w:val="00CE0BDC"/>
    <w:rsid w:val="00CE1583"/>
    <w:rsid w:val="00CE2047"/>
    <w:rsid w:val="00CE25D0"/>
    <w:rsid w:val="00CE2815"/>
    <w:rsid w:val="00CE2F73"/>
    <w:rsid w:val="00CE3F4B"/>
    <w:rsid w:val="00CE4583"/>
    <w:rsid w:val="00CE604F"/>
    <w:rsid w:val="00CE655A"/>
    <w:rsid w:val="00CE6C8C"/>
    <w:rsid w:val="00CE704D"/>
    <w:rsid w:val="00CF0500"/>
    <w:rsid w:val="00CF2B50"/>
    <w:rsid w:val="00CF3059"/>
    <w:rsid w:val="00CF476B"/>
    <w:rsid w:val="00CF48C7"/>
    <w:rsid w:val="00CF54C2"/>
    <w:rsid w:val="00CF69C1"/>
    <w:rsid w:val="00D0030F"/>
    <w:rsid w:val="00D022DE"/>
    <w:rsid w:val="00D02339"/>
    <w:rsid w:val="00D02B6A"/>
    <w:rsid w:val="00D034A7"/>
    <w:rsid w:val="00D04820"/>
    <w:rsid w:val="00D05E9F"/>
    <w:rsid w:val="00D06551"/>
    <w:rsid w:val="00D06AD4"/>
    <w:rsid w:val="00D07581"/>
    <w:rsid w:val="00D076FC"/>
    <w:rsid w:val="00D1004B"/>
    <w:rsid w:val="00D10B3F"/>
    <w:rsid w:val="00D12CF2"/>
    <w:rsid w:val="00D13822"/>
    <w:rsid w:val="00D16977"/>
    <w:rsid w:val="00D1705C"/>
    <w:rsid w:val="00D17A3D"/>
    <w:rsid w:val="00D17B78"/>
    <w:rsid w:val="00D2060F"/>
    <w:rsid w:val="00D20815"/>
    <w:rsid w:val="00D21B65"/>
    <w:rsid w:val="00D24727"/>
    <w:rsid w:val="00D24945"/>
    <w:rsid w:val="00D26389"/>
    <w:rsid w:val="00D2719A"/>
    <w:rsid w:val="00D30873"/>
    <w:rsid w:val="00D3166A"/>
    <w:rsid w:val="00D322CC"/>
    <w:rsid w:val="00D3242C"/>
    <w:rsid w:val="00D3557F"/>
    <w:rsid w:val="00D36B5F"/>
    <w:rsid w:val="00D37654"/>
    <w:rsid w:val="00D37961"/>
    <w:rsid w:val="00D37E1E"/>
    <w:rsid w:val="00D37FFC"/>
    <w:rsid w:val="00D4019C"/>
    <w:rsid w:val="00D401ED"/>
    <w:rsid w:val="00D402FD"/>
    <w:rsid w:val="00D42E0F"/>
    <w:rsid w:val="00D42FA1"/>
    <w:rsid w:val="00D43065"/>
    <w:rsid w:val="00D43D48"/>
    <w:rsid w:val="00D43DF4"/>
    <w:rsid w:val="00D46BB0"/>
    <w:rsid w:val="00D50569"/>
    <w:rsid w:val="00D50BAD"/>
    <w:rsid w:val="00D5120D"/>
    <w:rsid w:val="00D51C03"/>
    <w:rsid w:val="00D52465"/>
    <w:rsid w:val="00D55027"/>
    <w:rsid w:val="00D57D8B"/>
    <w:rsid w:val="00D64540"/>
    <w:rsid w:val="00D6460F"/>
    <w:rsid w:val="00D656B8"/>
    <w:rsid w:val="00D6642E"/>
    <w:rsid w:val="00D71D57"/>
    <w:rsid w:val="00D72DB9"/>
    <w:rsid w:val="00D73160"/>
    <w:rsid w:val="00D7383F"/>
    <w:rsid w:val="00D73C68"/>
    <w:rsid w:val="00D7569B"/>
    <w:rsid w:val="00D766AE"/>
    <w:rsid w:val="00D82E9F"/>
    <w:rsid w:val="00D83057"/>
    <w:rsid w:val="00D85D85"/>
    <w:rsid w:val="00D90123"/>
    <w:rsid w:val="00D90273"/>
    <w:rsid w:val="00D90E22"/>
    <w:rsid w:val="00D914F2"/>
    <w:rsid w:val="00D918DE"/>
    <w:rsid w:val="00D91CAC"/>
    <w:rsid w:val="00D91E88"/>
    <w:rsid w:val="00D924F8"/>
    <w:rsid w:val="00D9339F"/>
    <w:rsid w:val="00D9361E"/>
    <w:rsid w:val="00D93B10"/>
    <w:rsid w:val="00D94981"/>
    <w:rsid w:val="00D95C56"/>
    <w:rsid w:val="00DA0B4A"/>
    <w:rsid w:val="00DA1247"/>
    <w:rsid w:val="00DA1A48"/>
    <w:rsid w:val="00DA1A72"/>
    <w:rsid w:val="00DA4311"/>
    <w:rsid w:val="00DB0119"/>
    <w:rsid w:val="00DB0224"/>
    <w:rsid w:val="00DB03DC"/>
    <w:rsid w:val="00DB0D4E"/>
    <w:rsid w:val="00DB2401"/>
    <w:rsid w:val="00DB329F"/>
    <w:rsid w:val="00DB3FFB"/>
    <w:rsid w:val="00DB4000"/>
    <w:rsid w:val="00DB46B8"/>
    <w:rsid w:val="00DB54EB"/>
    <w:rsid w:val="00DB5D80"/>
    <w:rsid w:val="00DB6164"/>
    <w:rsid w:val="00DB63C0"/>
    <w:rsid w:val="00DB6528"/>
    <w:rsid w:val="00DB6E58"/>
    <w:rsid w:val="00DC1D99"/>
    <w:rsid w:val="00DC3BF1"/>
    <w:rsid w:val="00DC48C7"/>
    <w:rsid w:val="00DC4CB5"/>
    <w:rsid w:val="00DC599E"/>
    <w:rsid w:val="00DC5F2B"/>
    <w:rsid w:val="00DC6238"/>
    <w:rsid w:val="00DC6D0B"/>
    <w:rsid w:val="00DC6E85"/>
    <w:rsid w:val="00DC7FF7"/>
    <w:rsid w:val="00DD2154"/>
    <w:rsid w:val="00DD27FD"/>
    <w:rsid w:val="00DD3931"/>
    <w:rsid w:val="00DD493D"/>
    <w:rsid w:val="00DD5283"/>
    <w:rsid w:val="00DD5D43"/>
    <w:rsid w:val="00DD5FD9"/>
    <w:rsid w:val="00DD6ABD"/>
    <w:rsid w:val="00DD765B"/>
    <w:rsid w:val="00DD7F77"/>
    <w:rsid w:val="00DE0466"/>
    <w:rsid w:val="00DE0904"/>
    <w:rsid w:val="00DE161F"/>
    <w:rsid w:val="00DE20AE"/>
    <w:rsid w:val="00DE36F4"/>
    <w:rsid w:val="00DE3AC5"/>
    <w:rsid w:val="00DE3BC8"/>
    <w:rsid w:val="00DE4527"/>
    <w:rsid w:val="00DE671C"/>
    <w:rsid w:val="00DE6DB7"/>
    <w:rsid w:val="00DF1357"/>
    <w:rsid w:val="00DF153C"/>
    <w:rsid w:val="00DF34E6"/>
    <w:rsid w:val="00DF3ADA"/>
    <w:rsid w:val="00DF43C8"/>
    <w:rsid w:val="00DF5814"/>
    <w:rsid w:val="00DF5912"/>
    <w:rsid w:val="00DF59B9"/>
    <w:rsid w:val="00DF639D"/>
    <w:rsid w:val="00DF6574"/>
    <w:rsid w:val="00DF669F"/>
    <w:rsid w:val="00DF6848"/>
    <w:rsid w:val="00E0013F"/>
    <w:rsid w:val="00E002F7"/>
    <w:rsid w:val="00E02F0D"/>
    <w:rsid w:val="00E03867"/>
    <w:rsid w:val="00E03B43"/>
    <w:rsid w:val="00E0664D"/>
    <w:rsid w:val="00E06C1A"/>
    <w:rsid w:val="00E071B7"/>
    <w:rsid w:val="00E1112D"/>
    <w:rsid w:val="00E11E0C"/>
    <w:rsid w:val="00E1361A"/>
    <w:rsid w:val="00E14ABF"/>
    <w:rsid w:val="00E1558C"/>
    <w:rsid w:val="00E17CBE"/>
    <w:rsid w:val="00E2036F"/>
    <w:rsid w:val="00E20F8F"/>
    <w:rsid w:val="00E238AB"/>
    <w:rsid w:val="00E23E90"/>
    <w:rsid w:val="00E25EEE"/>
    <w:rsid w:val="00E2616C"/>
    <w:rsid w:val="00E263CE"/>
    <w:rsid w:val="00E26469"/>
    <w:rsid w:val="00E26BAA"/>
    <w:rsid w:val="00E2736C"/>
    <w:rsid w:val="00E2747E"/>
    <w:rsid w:val="00E27DCE"/>
    <w:rsid w:val="00E3052C"/>
    <w:rsid w:val="00E30C03"/>
    <w:rsid w:val="00E321EA"/>
    <w:rsid w:val="00E32337"/>
    <w:rsid w:val="00E32DEF"/>
    <w:rsid w:val="00E33C5A"/>
    <w:rsid w:val="00E34F57"/>
    <w:rsid w:val="00E35D5C"/>
    <w:rsid w:val="00E35F60"/>
    <w:rsid w:val="00E3775C"/>
    <w:rsid w:val="00E4067B"/>
    <w:rsid w:val="00E432F0"/>
    <w:rsid w:val="00E44D65"/>
    <w:rsid w:val="00E46529"/>
    <w:rsid w:val="00E46C48"/>
    <w:rsid w:val="00E51F76"/>
    <w:rsid w:val="00E52EEE"/>
    <w:rsid w:val="00E54004"/>
    <w:rsid w:val="00E55580"/>
    <w:rsid w:val="00E55CBD"/>
    <w:rsid w:val="00E561AE"/>
    <w:rsid w:val="00E604F3"/>
    <w:rsid w:val="00E63647"/>
    <w:rsid w:val="00E639BF"/>
    <w:rsid w:val="00E645E1"/>
    <w:rsid w:val="00E64FA8"/>
    <w:rsid w:val="00E718AC"/>
    <w:rsid w:val="00E7355A"/>
    <w:rsid w:val="00E73FB3"/>
    <w:rsid w:val="00E74B4E"/>
    <w:rsid w:val="00E75FC4"/>
    <w:rsid w:val="00E75FD9"/>
    <w:rsid w:val="00E7768B"/>
    <w:rsid w:val="00E778C5"/>
    <w:rsid w:val="00E8179E"/>
    <w:rsid w:val="00E838E7"/>
    <w:rsid w:val="00E83CB8"/>
    <w:rsid w:val="00E84A34"/>
    <w:rsid w:val="00E85B22"/>
    <w:rsid w:val="00E87A5B"/>
    <w:rsid w:val="00E9034C"/>
    <w:rsid w:val="00E91382"/>
    <w:rsid w:val="00E92BA6"/>
    <w:rsid w:val="00E92FD9"/>
    <w:rsid w:val="00E93AEE"/>
    <w:rsid w:val="00E94989"/>
    <w:rsid w:val="00E95F23"/>
    <w:rsid w:val="00E95FAC"/>
    <w:rsid w:val="00E96E92"/>
    <w:rsid w:val="00E970F9"/>
    <w:rsid w:val="00E97817"/>
    <w:rsid w:val="00E97D50"/>
    <w:rsid w:val="00EA1085"/>
    <w:rsid w:val="00EA40AC"/>
    <w:rsid w:val="00EA4B59"/>
    <w:rsid w:val="00EA4B86"/>
    <w:rsid w:val="00EA5A14"/>
    <w:rsid w:val="00EB0524"/>
    <w:rsid w:val="00EB05D4"/>
    <w:rsid w:val="00EB082E"/>
    <w:rsid w:val="00EB134B"/>
    <w:rsid w:val="00EB1A7B"/>
    <w:rsid w:val="00EB2605"/>
    <w:rsid w:val="00EB35F3"/>
    <w:rsid w:val="00EB4577"/>
    <w:rsid w:val="00EB547D"/>
    <w:rsid w:val="00EB660E"/>
    <w:rsid w:val="00EB70C5"/>
    <w:rsid w:val="00EB7290"/>
    <w:rsid w:val="00EC01FB"/>
    <w:rsid w:val="00EC0639"/>
    <w:rsid w:val="00EC1D8C"/>
    <w:rsid w:val="00EC22D1"/>
    <w:rsid w:val="00EC3CC2"/>
    <w:rsid w:val="00EC42AC"/>
    <w:rsid w:val="00EC6099"/>
    <w:rsid w:val="00EC654A"/>
    <w:rsid w:val="00EC7C50"/>
    <w:rsid w:val="00ED0804"/>
    <w:rsid w:val="00ED0909"/>
    <w:rsid w:val="00ED0B9B"/>
    <w:rsid w:val="00ED14CD"/>
    <w:rsid w:val="00ED196B"/>
    <w:rsid w:val="00ED3BB6"/>
    <w:rsid w:val="00ED47A9"/>
    <w:rsid w:val="00ED51D7"/>
    <w:rsid w:val="00ED60C1"/>
    <w:rsid w:val="00ED7F13"/>
    <w:rsid w:val="00EE006A"/>
    <w:rsid w:val="00EE034B"/>
    <w:rsid w:val="00EE34F6"/>
    <w:rsid w:val="00EE3DEB"/>
    <w:rsid w:val="00EE4BD2"/>
    <w:rsid w:val="00EE4D6E"/>
    <w:rsid w:val="00EE6940"/>
    <w:rsid w:val="00EE6EA1"/>
    <w:rsid w:val="00EE7207"/>
    <w:rsid w:val="00EE7D9E"/>
    <w:rsid w:val="00EF0793"/>
    <w:rsid w:val="00EF0AB9"/>
    <w:rsid w:val="00EF226C"/>
    <w:rsid w:val="00EF26DB"/>
    <w:rsid w:val="00EF2EFD"/>
    <w:rsid w:val="00EF31D4"/>
    <w:rsid w:val="00EF3E8D"/>
    <w:rsid w:val="00EF6258"/>
    <w:rsid w:val="00EF6E8B"/>
    <w:rsid w:val="00EF6EEF"/>
    <w:rsid w:val="00EF700D"/>
    <w:rsid w:val="00EF70DE"/>
    <w:rsid w:val="00EF7C07"/>
    <w:rsid w:val="00F01456"/>
    <w:rsid w:val="00F015F3"/>
    <w:rsid w:val="00F016D8"/>
    <w:rsid w:val="00F022AA"/>
    <w:rsid w:val="00F023C8"/>
    <w:rsid w:val="00F03ADD"/>
    <w:rsid w:val="00F04026"/>
    <w:rsid w:val="00F04DED"/>
    <w:rsid w:val="00F06D22"/>
    <w:rsid w:val="00F072AD"/>
    <w:rsid w:val="00F14500"/>
    <w:rsid w:val="00F14807"/>
    <w:rsid w:val="00F151FC"/>
    <w:rsid w:val="00F15EF2"/>
    <w:rsid w:val="00F17855"/>
    <w:rsid w:val="00F20C51"/>
    <w:rsid w:val="00F20E6E"/>
    <w:rsid w:val="00F20EB3"/>
    <w:rsid w:val="00F213B1"/>
    <w:rsid w:val="00F21594"/>
    <w:rsid w:val="00F216A0"/>
    <w:rsid w:val="00F219C5"/>
    <w:rsid w:val="00F21CFD"/>
    <w:rsid w:val="00F232F4"/>
    <w:rsid w:val="00F24E91"/>
    <w:rsid w:val="00F2611B"/>
    <w:rsid w:val="00F2643B"/>
    <w:rsid w:val="00F26BB7"/>
    <w:rsid w:val="00F30699"/>
    <w:rsid w:val="00F32305"/>
    <w:rsid w:val="00F327A8"/>
    <w:rsid w:val="00F33B0C"/>
    <w:rsid w:val="00F33B65"/>
    <w:rsid w:val="00F344F5"/>
    <w:rsid w:val="00F353F9"/>
    <w:rsid w:val="00F375CF"/>
    <w:rsid w:val="00F41D06"/>
    <w:rsid w:val="00F44F24"/>
    <w:rsid w:val="00F4702B"/>
    <w:rsid w:val="00F503F3"/>
    <w:rsid w:val="00F51AE3"/>
    <w:rsid w:val="00F51B2F"/>
    <w:rsid w:val="00F51D8A"/>
    <w:rsid w:val="00F51E81"/>
    <w:rsid w:val="00F522FB"/>
    <w:rsid w:val="00F538E1"/>
    <w:rsid w:val="00F53D12"/>
    <w:rsid w:val="00F53EC4"/>
    <w:rsid w:val="00F5779C"/>
    <w:rsid w:val="00F60A8F"/>
    <w:rsid w:val="00F60DB9"/>
    <w:rsid w:val="00F60F4E"/>
    <w:rsid w:val="00F65C1E"/>
    <w:rsid w:val="00F65DC2"/>
    <w:rsid w:val="00F65F0D"/>
    <w:rsid w:val="00F66B78"/>
    <w:rsid w:val="00F70426"/>
    <w:rsid w:val="00F7108B"/>
    <w:rsid w:val="00F7189F"/>
    <w:rsid w:val="00F71BFE"/>
    <w:rsid w:val="00F7292F"/>
    <w:rsid w:val="00F72CB9"/>
    <w:rsid w:val="00F731A4"/>
    <w:rsid w:val="00F73718"/>
    <w:rsid w:val="00F745DB"/>
    <w:rsid w:val="00F74686"/>
    <w:rsid w:val="00F757B1"/>
    <w:rsid w:val="00F76947"/>
    <w:rsid w:val="00F80344"/>
    <w:rsid w:val="00F8171D"/>
    <w:rsid w:val="00F83287"/>
    <w:rsid w:val="00F83CFE"/>
    <w:rsid w:val="00F84BA3"/>
    <w:rsid w:val="00F85E5B"/>
    <w:rsid w:val="00F86EE6"/>
    <w:rsid w:val="00F87A7C"/>
    <w:rsid w:val="00F903DE"/>
    <w:rsid w:val="00F9134F"/>
    <w:rsid w:val="00F9166C"/>
    <w:rsid w:val="00F916CF"/>
    <w:rsid w:val="00F926CF"/>
    <w:rsid w:val="00F926E9"/>
    <w:rsid w:val="00F935A7"/>
    <w:rsid w:val="00F938C2"/>
    <w:rsid w:val="00F93BD5"/>
    <w:rsid w:val="00F93C8D"/>
    <w:rsid w:val="00F942E8"/>
    <w:rsid w:val="00F947F4"/>
    <w:rsid w:val="00F948EA"/>
    <w:rsid w:val="00F94C8F"/>
    <w:rsid w:val="00F95ACC"/>
    <w:rsid w:val="00F96D62"/>
    <w:rsid w:val="00F96F07"/>
    <w:rsid w:val="00F97B2C"/>
    <w:rsid w:val="00FA013A"/>
    <w:rsid w:val="00FA0838"/>
    <w:rsid w:val="00FA09EF"/>
    <w:rsid w:val="00FA1372"/>
    <w:rsid w:val="00FA13FF"/>
    <w:rsid w:val="00FA3EEC"/>
    <w:rsid w:val="00FA504F"/>
    <w:rsid w:val="00FA59F4"/>
    <w:rsid w:val="00FA6271"/>
    <w:rsid w:val="00FA6EFE"/>
    <w:rsid w:val="00FA77C1"/>
    <w:rsid w:val="00FB175A"/>
    <w:rsid w:val="00FB1A34"/>
    <w:rsid w:val="00FB35AE"/>
    <w:rsid w:val="00FB40B3"/>
    <w:rsid w:val="00FB4681"/>
    <w:rsid w:val="00FB4C26"/>
    <w:rsid w:val="00FB61A9"/>
    <w:rsid w:val="00FB72C0"/>
    <w:rsid w:val="00FB7F54"/>
    <w:rsid w:val="00FC0043"/>
    <w:rsid w:val="00FC13D6"/>
    <w:rsid w:val="00FC3B5F"/>
    <w:rsid w:val="00FC4BBB"/>
    <w:rsid w:val="00FC6B22"/>
    <w:rsid w:val="00FC6E39"/>
    <w:rsid w:val="00FC73E1"/>
    <w:rsid w:val="00FC7403"/>
    <w:rsid w:val="00FD1381"/>
    <w:rsid w:val="00FD1ED4"/>
    <w:rsid w:val="00FD2407"/>
    <w:rsid w:val="00FD306A"/>
    <w:rsid w:val="00FD36D9"/>
    <w:rsid w:val="00FD401E"/>
    <w:rsid w:val="00FD4320"/>
    <w:rsid w:val="00FD4B40"/>
    <w:rsid w:val="00FD57F5"/>
    <w:rsid w:val="00FD5B19"/>
    <w:rsid w:val="00FD7DC7"/>
    <w:rsid w:val="00FD7E58"/>
    <w:rsid w:val="00FE0A31"/>
    <w:rsid w:val="00FE0DB5"/>
    <w:rsid w:val="00FE14BF"/>
    <w:rsid w:val="00FE19CE"/>
    <w:rsid w:val="00FE1E37"/>
    <w:rsid w:val="00FE2379"/>
    <w:rsid w:val="00FE312B"/>
    <w:rsid w:val="00FE3455"/>
    <w:rsid w:val="00FE3EEB"/>
    <w:rsid w:val="00FE446D"/>
    <w:rsid w:val="00FE50E7"/>
    <w:rsid w:val="00FE621C"/>
    <w:rsid w:val="00FE697B"/>
    <w:rsid w:val="00FF0881"/>
    <w:rsid w:val="00FF0990"/>
    <w:rsid w:val="00FF23FF"/>
    <w:rsid w:val="00FF267D"/>
    <w:rsid w:val="00FF5B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48E9F2C9"/>
  <w15:docId w15:val="{186B6CB4-CADA-4B2C-B0AB-493EE2A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F2E68"/>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8"/>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1"/>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26"/>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18"/>
      </w:numPr>
      <w:contextualSpacing/>
    </w:pPr>
  </w:style>
  <w:style w:type="paragraph" w:styleId="ListBullet5">
    <w:name w:val="List Bullet 5"/>
    <w:basedOn w:val="Normal"/>
    <w:semiHidden/>
    <w:unhideWhenUsed/>
    <w:rsid w:val="00E55580"/>
    <w:pPr>
      <w:numPr>
        <w:ilvl w:val="4"/>
        <w:numId w:val="18"/>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27"/>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28"/>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29"/>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Spacebeforetable">
    <w:name w:val="Space before table"/>
    <w:basedOn w:val="Normal"/>
    <w:qFormat/>
    <w:rsid w:val="001237C8"/>
    <w:pPr>
      <w:spacing w:after="60"/>
    </w:pPr>
    <w:rPr>
      <w:spacing w:val="0"/>
      <w:sz w:val="18"/>
      <w:szCs w:val="18"/>
    </w:rPr>
  </w:style>
  <w:style w:type="character" w:customStyle="1" w:styleId="text">
    <w:name w:val="text"/>
    <w:rsid w:val="000B32E8"/>
    <w:rPr>
      <w:rFonts w:ascii="Arial Unicode MS" w:eastAsia="Arial Unicode MS" w:hAnsi="Arial Unicode MS" w:cs="Arial Unicode MS"/>
      <w:sz w:val="20"/>
      <w:szCs w:val="20"/>
    </w:rPr>
  </w:style>
  <w:style w:type="table" w:customStyle="1" w:styleId="table">
    <w:name w:val="table"/>
    <w:uiPriority w:val="99"/>
    <w:rsid w:val="000B32E8"/>
    <w:pPr>
      <w:spacing w:after="160" w:line="259" w:lineRule="auto"/>
    </w:pPr>
    <w:rPr>
      <w:rFonts w:ascii="Arial" w:eastAsia="Arial" w:hAnsi="Arial" w:cs="Arial"/>
      <w:sz w:val="20"/>
      <w:szCs w:val="20"/>
      <w:lang w:val="en-US"/>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ListParagraph">
    <w:name w:val="List Paragraph"/>
    <w:basedOn w:val="Normal"/>
    <w:uiPriority w:val="34"/>
    <w:qFormat/>
    <w:rsid w:val="00C90AEC"/>
    <w:pPr>
      <w:ind w:left="720"/>
      <w:contextualSpacing/>
    </w:pPr>
    <w:rPr>
      <w:spacing w:val="0"/>
      <w:sz w:val="18"/>
      <w:szCs w:val="18"/>
    </w:rPr>
  </w:style>
  <w:style w:type="character" w:customStyle="1" w:styleId="Heading3Char">
    <w:name w:val="Heading 3 Char"/>
    <w:basedOn w:val="DefaultParagraphFont"/>
    <w:link w:val="Heading3"/>
    <w:rsid w:val="003A593F"/>
    <w:rPr>
      <w:rFonts w:asciiTheme="majorHAnsi" w:hAnsiTheme="majorHAnsi"/>
      <w:b/>
      <w:color w:val="003263" w:themeColor="text2"/>
      <w:sz w:val="22"/>
    </w:rPr>
  </w:style>
  <w:style w:type="character" w:styleId="UnresolvedMention">
    <w:name w:val="Unresolved Mention"/>
    <w:basedOn w:val="DefaultParagraphFont"/>
    <w:uiPriority w:val="99"/>
    <w:semiHidden/>
    <w:unhideWhenUsed/>
    <w:rsid w:val="00200775"/>
    <w:rPr>
      <w:color w:val="605E5C"/>
      <w:shd w:val="clear" w:color="auto" w:fill="E1DFDD"/>
    </w:rPr>
  </w:style>
  <w:style w:type="character" w:customStyle="1" w:styleId="Heading1Char">
    <w:name w:val="Heading 1 Char"/>
    <w:basedOn w:val="DefaultParagraphFont"/>
    <w:link w:val="Heading1"/>
    <w:rsid w:val="00CD78D8"/>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245F77"/>
    <w:rPr>
      <w:rFonts w:asciiTheme="majorHAnsi" w:hAnsiTheme="majorHAnsi"/>
      <w:b/>
      <w:caps/>
      <w:color w:val="003263" w:themeColor="text2"/>
      <w:spacing w:val="6"/>
      <w:sz w:val="24"/>
    </w:rPr>
  </w:style>
  <w:style w:type="paragraph" w:styleId="PlainText">
    <w:name w:val="Plain Text"/>
    <w:basedOn w:val="Normal"/>
    <w:link w:val="PlainTextChar"/>
    <w:uiPriority w:val="99"/>
    <w:unhideWhenUsed/>
    <w:rsid w:val="0010284E"/>
    <w:pPr>
      <w:spacing w:line="240" w:lineRule="auto"/>
    </w:pPr>
    <w:rPr>
      <w:rFonts w:ascii="Calibri" w:eastAsiaTheme="minorHAnsi" w:hAnsi="Calibri" w:cstheme="minorBidi"/>
      <w:spacing w:val="0"/>
      <w:sz w:val="22"/>
      <w:szCs w:val="21"/>
      <w:lang w:eastAsia="en-US"/>
    </w:rPr>
  </w:style>
  <w:style w:type="character" w:customStyle="1" w:styleId="PlainTextChar">
    <w:name w:val="Plain Text Char"/>
    <w:basedOn w:val="DefaultParagraphFont"/>
    <w:link w:val="PlainText"/>
    <w:uiPriority w:val="99"/>
    <w:rsid w:val="0010284E"/>
    <w:rPr>
      <w:rFonts w:ascii="Calibri" w:eastAsiaTheme="minorHAnsi" w:hAnsi="Calibri" w:cstheme="minorBidi"/>
      <w:sz w:val="22"/>
      <w:szCs w:val="21"/>
      <w:lang w:eastAsia="en-US"/>
    </w:rPr>
  </w:style>
  <w:style w:type="character" w:styleId="CommentReference">
    <w:name w:val="annotation reference"/>
    <w:basedOn w:val="DefaultParagraphFont"/>
    <w:semiHidden/>
    <w:unhideWhenUsed/>
    <w:rsid w:val="00BF7235"/>
    <w:rPr>
      <w:sz w:val="16"/>
      <w:szCs w:val="16"/>
    </w:rPr>
  </w:style>
  <w:style w:type="paragraph" w:styleId="CommentText">
    <w:name w:val="annotation text"/>
    <w:basedOn w:val="Normal"/>
    <w:link w:val="CommentTextChar"/>
    <w:semiHidden/>
    <w:unhideWhenUsed/>
    <w:rsid w:val="00BF7235"/>
    <w:pPr>
      <w:spacing w:line="240" w:lineRule="auto"/>
    </w:pPr>
    <w:rPr>
      <w:sz w:val="20"/>
      <w:szCs w:val="20"/>
    </w:rPr>
  </w:style>
  <w:style w:type="character" w:customStyle="1" w:styleId="CommentTextChar">
    <w:name w:val="Comment Text Char"/>
    <w:basedOn w:val="DefaultParagraphFont"/>
    <w:link w:val="CommentText"/>
    <w:semiHidden/>
    <w:rsid w:val="00BF7235"/>
    <w:rPr>
      <w:spacing w:val="2"/>
      <w:sz w:val="20"/>
      <w:szCs w:val="20"/>
    </w:rPr>
  </w:style>
  <w:style w:type="paragraph" w:styleId="CommentSubject">
    <w:name w:val="annotation subject"/>
    <w:basedOn w:val="CommentText"/>
    <w:next w:val="CommentText"/>
    <w:link w:val="CommentSubjectChar"/>
    <w:semiHidden/>
    <w:unhideWhenUsed/>
    <w:rsid w:val="00BF7235"/>
    <w:rPr>
      <w:b/>
      <w:bCs/>
    </w:rPr>
  </w:style>
  <w:style w:type="character" w:customStyle="1" w:styleId="CommentSubjectChar">
    <w:name w:val="Comment Subject Char"/>
    <w:basedOn w:val="CommentTextChar"/>
    <w:link w:val="CommentSubject"/>
    <w:semiHidden/>
    <w:rsid w:val="00BF7235"/>
    <w:rPr>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4079">
      <w:bodyDiv w:val="1"/>
      <w:marLeft w:val="0"/>
      <w:marRight w:val="0"/>
      <w:marTop w:val="0"/>
      <w:marBottom w:val="0"/>
      <w:divBdr>
        <w:top w:val="none" w:sz="0" w:space="0" w:color="auto"/>
        <w:left w:val="none" w:sz="0" w:space="0" w:color="auto"/>
        <w:bottom w:val="none" w:sz="0" w:space="0" w:color="auto"/>
        <w:right w:val="none" w:sz="0" w:space="0" w:color="auto"/>
      </w:divBdr>
    </w:div>
    <w:div w:id="287586352">
      <w:bodyDiv w:val="1"/>
      <w:marLeft w:val="0"/>
      <w:marRight w:val="0"/>
      <w:marTop w:val="0"/>
      <w:marBottom w:val="0"/>
      <w:divBdr>
        <w:top w:val="none" w:sz="0" w:space="0" w:color="auto"/>
        <w:left w:val="none" w:sz="0" w:space="0" w:color="auto"/>
        <w:bottom w:val="none" w:sz="0" w:space="0" w:color="auto"/>
        <w:right w:val="none" w:sz="0" w:space="0" w:color="auto"/>
      </w:divBdr>
    </w:div>
    <w:div w:id="647325605">
      <w:bodyDiv w:val="1"/>
      <w:marLeft w:val="0"/>
      <w:marRight w:val="0"/>
      <w:marTop w:val="0"/>
      <w:marBottom w:val="0"/>
      <w:divBdr>
        <w:top w:val="none" w:sz="0" w:space="0" w:color="auto"/>
        <w:left w:val="none" w:sz="0" w:space="0" w:color="auto"/>
        <w:bottom w:val="none" w:sz="0" w:space="0" w:color="auto"/>
        <w:right w:val="none" w:sz="0" w:space="0" w:color="auto"/>
      </w:divBdr>
      <w:divsChild>
        <w:div w:id="404570608">
          <w:marLeft w:val="0"/>
          <w:marRight w:val="0"/>
          <w:marTop w:val="0"/>
          <w:marBottom w:val="0"/>
          <w:divBdr>
            <w:top w:val="none" w:sz="0" w:space="0" w:color="auto"/>
            <w:left w:val="none" w:sz="0" w:space="0" w:color="auto"/>
            <w:bottom w:val="none" w:sz="0" w:space="0" w:color="auto"/>
            <w:right w:val="none" w:sz="0" w:space="0" w:color="auto"/>
          </w:divBdr>
          <w:divsChild>
            <w:div w:id="1116099337">
              <w:marLeft w:val="0"/>
              <w:marRight w:val="0"/>
              <w:marTop w:val="0"/>
              <w:marBottom w:val="0"/>
              <w:divBdr>
                <w:top w:val="none" w:sz="0" w:space="0" w:color="auto"/>
                <w:left w:val="none" w:sz="0" w:space="0" w:color="auto"/>
                <w:bottom w:val="none" w:sz="0" w:space="0" w:color="auto"/>
                <w:right w:val="none" w:sz="0" w:space="0" w:color="auto"/>
              </w:divBdr>
              <w:divsChild>
                <w:div w:id="1068766611">
                  <w:marLeft w:val="0"/>
                  <w:marRight w:val="0"/>
                  <w:marTop w:val="375"/>
                  <w:marBottom w:val="375"/>
                  <w:divBdr>
                    <w:top w:val="none" w:sz="0" w:space="0" w:color="auto"/>
                    <w:left w:val="none" w:sz="0" w:space="0" w:color="auto"/>
                    <w:bottom w:val="none" w:sz="0" w:space="0" w:color="auto"/>
                    <w:right w:val="none" w:sz="0" w:space="0" w:color="auto"/>
                  </w:divBdr>
                  <w:divsChild>
                    <w:div w:id="1340892502">
                      <w:marLeft w:val="0"/>
                      <w:marRight w:val="0"/>
                      <w:marTop w:val="0"/>
                      <w:marBottom w:val="0"/>
                      <w:divBdr>
                        <w:top w:val="none" w:sz="0" w:space="0" w:color="auto"/>
                        <w:left w:val="none" w:sz="0" w:space="0" w:color="auto"/>
                        <w:bottom w:val="none" w:sz="0" w:space="0" w:color="auto"/>
                        <w:right w:val="none" w:sz="0" w:space="0" w:color="auto"/>
                      </w:divBdr>
                      <w:divsChild>
                        <w:div w:id="317459172">
                          <w:marLeft w:val="0"/>
                          <w:marRight w:val="0"/>
                          <w:marTop w:val="0"/>
                          <w:marBottom w:val="300"/>
                          <w:divBdr>
                            <w:top w:val="none" w:sz="0" w:space="0" w:color="auto"/>
                            <w:left w:val="none" w:sz="0" w:space="0" w:color="auto"/>
                            <w:bottom w:val="none" w:sz="0" w:space="0" w:color="auto"/>
                            <w:right w:val="none" w:sz="0" w:space="0" w:color="auto"/>
                          </w:divBdr>
                          <w:divsChild>
                            <w:div w:id="1756976314">
                              <w:marLeft w:val="0"/>
                              <w:marRight w:val="0"/>
                              <w:marTop w:val="0"/>
                              <w:marBottom w:val="0"/>
                              <w:divBdr>
                                <w:top w:val="none" w:sz="0" w:space="0" w:color="auto"/>
                                <w:left w:val="none" w:sz="0" w:space="0" w:color="auto"/>
                                <w:bottom w:val="none" w:sz="0" w:space="0" w:color="auto"/>
                                <w:right w:val="none" w:sz="0" w:space="0" w:color="auto"/>
                              </w:divBdr>
                              <w:divsChild>
                                <w:div w:id="484932502">
                                  <w:marLeft w:val="0"/>
                                  <w:marRight w:val="0"/>
                                  <w:marTop w:val="240"/>
                                  <w:marBottom w:val="240"/>
                                  <w:divBdr>
                                    <w:top w:val="none" w:sz="0" w:space="0" w:color="auto"/>
                                    <w:left w:val="none" w:sz="0" w:space="0" w:color="auto"/>
                                    <w:bottom w:val="single" w:sz="6" w:space="24" w:color="auto"/>
                                    <w:right w:val="none" w:sz="0" w:space="0" w:color="auto"/>
                                  </w:divBdr>
                                  <w:divsChild>
                                    <w:div w:id="1782721947">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0"/>
                                          <w:marRight w:val="0"/>
                                          <w:marTop w:val="0"/>
                                          <w:marBottom w:val="0"/>
                                          <w:divBdr>
                                            <w:top w:val="none" w:sz="0" w:space="0" w:color="auto"/>
                                            <w:left w:val="none" w:sz="0" w:space="0" w:color="auto"/>
                                            <w:bottom w:val="none" w:sz="0" w:space="0" w:color="auto"/>
                                            <w:right w:val="none" w:sz="0" w:space="0" w:color="auto"/>
                                          </w:divBdr>
                                          <w:divsChild>
                                            <w:div w:id="635377568">
                                              <w:marLeft w:val="0"/>
                                              <w:marRight w:val="0"/>
                                              <w:marTop w:val="0"/>
                                              <w:marBottom w:val="0"/>
                                              <w:divBdr>
                                                <w:top w:val="none" w:sz="0" w:space="0" w:color="auto"/>
                                                <w:left w:val="none" w:sz="0" w:space="0" w:color="auto"/>
                                                <w:bottom w:val="none" w:sz="0" w:space="0" w:color="auto"/>
                                                <w:right w:val="none" w:sz="0" w:space="0" w:color="auto"/>
                                              </w:divBdr>
                                              <w:divsChild>
                                                <w:div w:id="280772029">
                                                  <w:marLeft w:val="-225"/>
                                                  <w:marRight w:val="-225"/>
                                                  <w:marTop w:val="0"/>
                                                  <w:marBottom w:val="0"/>
                                                  <w:divBdr>
                                                    <w:top w:val="none" w:sz="0" w:space="0" w:color="auto"/>
                                                    <w:left w:val="none" w:sz="0" w:space="0" w:color="auto"/>
                                                    <w:bottom w:val="none" w:sz="0" w:space="0" w:color="auto"/>
                                                    <w:right w:val="none" w:sz="0" w:space="0" w:color="auto"/>
                                                  </w:divBdr>
                                                  <w:divsChild>
                                                    <w:div w:id="523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687303">
      <w:bodyDiv w:val="1"/>
      <w:marLeft w:val="0"/>
      <w:marRight w:val="0"/>
      <w:marTop w:val="0"/>
      <w:marBottom w:val="0"/>
      <w:divBdr>
        <w:top w:val="none" w:sz="0" w:space="0" w:color="auto"/>
        <w:left w:val="none" w:sz="0" w:space="0" w:color="auto"/>
        <w:bottom w:val="none" w:sz="0" w:space="0" w:color="auto"/>
        <w:right w:val="none" w:sz="0" w:space="0" w:color="auto"/>
      </w:divBdr>
    </w:div>
    <w:div w:id="1335063857">
      <w:bodyDiv w:val="1"/>
      <w:marLeft w:val="0"/>
      <w:marRight w:val="0"/>
      <w:marTop w:val="0"/>
      <w:marBottom w:val="0"/>
      <w:divBdr>
        <w:top w:val="none" w:sz="0" w:space="0" w:color="auto"/>
        <w:left w:val="none" w:sz="0" w:space="0" w:color="auto"/>
        <w:bottom w:val="none" w:sz="0" w:space="0" w:color="auto"/>
        <w:right w:val="none" w:sz="0" w:space="0" w:color="auto"/>
      </w:divBdr>
    </w:div>
    <w:div w:id="1384911183">
      <w:bodyDiv w:val="1"/>
      <w:marLeft w:val="0"/>
      <w:marRight w:val="0"/>
      <w:marTop w:val="0"/>
      <w:marBottom w:val="0"/>
      <w:divBdr>
        <w:top w:val="none" w:sz="0" w:space="0" w:color="auto"/>
        <w:left w:val="none" w:sz="0" w:space="0" w:color="auto"/>
        <w:bottom w:val="none" w:sz="0" w:space="0" w:color="auto"/>
        <w:right w:val="none" w:sz="0" w:space="0" w:color="auto"/>
      </w:divBdr>
    </w:div>
    <w:div w:id="1617714659">
      <w:bodyDiv w:val="1"/>
      <w:marLeft w:val="0"/>
      <w:marRight w:val="0"/>
      <w:marTop w:val="0"/>
      <w:marBottom w:val="0"/>
      <w:divBdr>
        <w:top w:val="none" w:sz="0" w:space="0" w:color="auto"/>
        <w:left w:val="none" w:sz="0" w:space="0" w:color="auto"/>
        <w:bottom w:val="none" w:sz="0" w:space="0" w:color="auto"/>
        <w:right w:val="none" w:sz="0" w:space="0" w:color="auto"/>
      </w:divBdr>
    </w:div>
    <w:div w:id="1632053416">
      <w:bodyDiv w:val="1"/>
      <w:marLeft w:val="0"/>
      <w:marRight w:val="0"/>
      <w:marTop w:val="0"/>
      <w:marBottom w:val="0"/>
      <w:divBdr>
        <w:top w:val="none" w:sz="0" w:space="0" w:color="auto"/>
        <w:left w:val="none" w:sz="0" w:space="0" w:color="auto"/>
        <w:bottom w:val="none" w:sz="0" w:space="0" w:color="auto"/>
        <w:right w:val="none" w:sz="0" w:space="0" w:color="auto"/>
      </w:divBdr>
    </w:div>
    <w:div w:id="207238562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32">
          <w:marLeft w:val="0"/>
          <w:marRight w:val="0"/>
          <w:marTop w:val="0"/>
          <w:marBottom w:val="0"/>
          <w:divBdr>
            <w:top w:val="none" w:sz="0" w:space="0" w:color="auto"/>
            <w:left w:val="none" w:sz="0" w:space="0" w:color="auto"/>
            <w:bottom w:val="none" w:sz="0" w:space="0" w:color="auto"/>
            <w:right w:val="none" w:sz="0" w:space="0" w:color="auto"/>
          </w:divBdr>
          <w:divsChild>
            <w:div w:id="911085155">
              <w:marLeft w:val="0"/>
              <w:marRight w:val="0"/>
              <w:marTop w:val="0"/>
              <w:marBottom w:val="0"/>
              <w:divBdr>
                <w:top w:val="none" w:sz="0" w:space="0" w:color="auto"/>
                <w:left w:val="none" w:sz="0" w:space="0" w:color="auto"/>
                <w:bottom w:val="none" w:sz="0" w:space="0" w:color="auto"/>
                <w:right w:val="none" w:sz="0" w:space="0" w:color="auto"/>
              </w:divBdr>
              <w:divsChild>
                <w:div w:id="123735115">
                  <w:marLeft w:val="0"/>
                  <w:marRight w:val="0"/>
                  <w:marTop w:val="0"/>
                  <w:marBottom w:val="0"/>
                  <w:divBdr>
                    <w:top w:val="none" w:sz="0" w:space="0" w:color="auto"/>
                    <w:left w:val="none" w:sz="0" w:space="0" w:color="auto"/>
                    <w:bottom w:val="none" w:sz="0" w:space="0" w:color="auto"/>
                    <w:right w:val="none" w:sz="0" w:space="0" w:color="auto"/>
                  </w:divBdr>
                  <w:divsChild>
                    <w:div w:id="813714731">
                      <w:marLeft w:val="0"/>
                      <w:marRight w:val="0"/>
                      <w:marTop w:val="0"/>
                      <w:marBottom w:val="0"/>
                      <w:divBdr>
                        <w:top w:val="none" w:sz="0" w:space="0" w:color="auto"/>
                        <w:left w:val="none" w:sz="0" w:space="0" w:color="auto"/>
                        <w:bottom w:val="none" w:sz="0" w:space="0" w:color="auto"/>
                        <w:right w:val="none" w:sz="0" w:space="0" w:color="auto"/>
                      </w:divBdr>
                      <w:divsChild>
                        <w:div w:id="86730880">
                          <w:marLeft w:val="0"/>
                          <w:marRight w:val="0"/>
                          <w:marTop w:val="0"/>
                          <w:marBottom w:val="0"/>
                          <w:divBdr>
                            <w:top w:val="none" w:sz="0" w:space="0" w:color="auto"/>
                            <w:left w:val="none" w:sz="0" w:space="0" w:color="auto"/>
                            <w:bottom w:val="none" w:sz="0" w:space="0" w:color="auto"/>
                            <w:right w:val="none" w:sz="0" w:space="0" w:color="auto"/>
                          </w:divBdr>
                          <w:divsChild>
                            <w:div w:id="919678262">
                              <w:marLeft w:val="0"/>
                              <w:marRight w:val="0"/>
                              <w:marTop w:val="0"/>
                              <w:marBottom w:val="0"/>
                              <w:divBdr>
                                <w:top w:val="none" w:sz="0" w:space="0" w:color="auto"/>
                                <w:left w:val="none" w:sz="0" w:space="0" w:color="auto"/>
                                <w:bottom w:val="none" w:sz="0" w:space="0" w:color="auto"/>
                                <w:right w:val="none" w:sz="0" w:space="0" w:color="auto"/>
                              </w:divBdr>
                              <w:divsChild>
                                <w:div w:id="634066900">
                                  <w:marLeft w:val="0"/>
                                  <w:marRight w:val="0"/>
                                  <w:marTop w:val="0"/>
                                  <w:marBottom w:val="0"/>
                                  <w:divBdr>
                                    <w:top w:val="none" w:sz="0" w:space="0" w:color="auto"/>
                                    <w:left w:val="none" w:sz="0" w:space="0" w:color="auto"/>
                                    <w:bottom w:val="none" w:sz="0" w:space="0" w:color="auto"/>
                                    <w:right w:val="none" w:sz="0" w:space="0" w:color="auto"/>
                                  </w:divBdr>
                                  <w:divsChild>
                                    <w:div w:id="1207570087">
                                      <w:marLeft w:val="0"/>
                                      <w:marRight w:val="0"/>
                                      <w:marTop w:val="0"/>
                                      <w:marBottom w:val="0"/>
                                      <w:divBdr>
                                        <w:top w:val="none" w:sz="0" w:space="0" w:color="auto"/>
                                        <w:left w:val="none" w:sz="0" w:space="0" w:color="auto"/>
                                        <w:bottom w:val="none" w:sz="0" w:space="0" w:color="auto"/>
                                        <w:right w:val="none" w:sz="0" w:space="0" w:color="auto"/>
                                      </w:divBdr>
                                      <w:divsChild>
                                        <w:div w:id="1881436757">
                                          <w:marLeft w:val="0"/>
                                          <w:marRight w:val="0"/>
                                          <w:marTop w:val="0"/>
                                          <w:marBottom w:val="0"/>
                                          <w:divBdr>
                                            <w:top w:val="none" w:sz="0" w:space="0" w:color="auto"/>
                                            <w:left w:val="none" w:sz="0" w:space="0" w:color="auto"/>
                                            <w:bottom w:val="none" w:sz="0" w:space="0" w:color="auto"/>
                                            <w:right w:val="none" w:sz="0" w:space="0" w:color="auto"/>
                                          </w:divBdr>
                                          <w:divsChild>
                                            <w:div w:id="2113742266">
                                              <w:marLeft w:val="0"/>
                                              <w:marRight w:val="0"/>
                                              <w:marTop w:val="0"/>
                                              <w:marBottom w:val="0"/>
                                              <w:divBdr>
                                                <w:top w:val="none" w:sz="0" w:space="0" w:color="auto"/>
                                                <w:left w:val="none" w:sz="0" w:space="0" w:color="auto"/>
                                                <w:bottom w:val="none" w:sz="0" w:space="0" w:color="auto"/>
                                                <w:right w:val="none" w:sz="0" w:space="0" w:color="auto"/>
                                              </w:divBdr>
                                              <w:divsChild>
                                                <w:div w:id="1570069433">
                                                  <w:marLeft w:val="0"/>
                                                  <w:marRight w:val="0"/>
                                                  <w:marTop w:val="0"/>
                                                  <w:marBottom w:val="0"/>
                                                  <w:divBdr>
                                                    <w:top w:val="none" w:sz="0" w:space="0" w:color="auto"/>
                                                    <w:left w:val="none" w:sz="0" w:space="0" w:color="auto"/>
                                                    <w:bottom w:val="none" w:sz="0" w:space="0" w:color="auto"/>
                                                    <w:right w:val="none" w:sz="0" w:space="0" w:color="auto"/>
                                                  </w:divBdr>
                                                  <w:divsChild>
                                                    <w:div w:id="16993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94432">
      <w:bodyDiv w:val="1"/>
      <w:marLeft w:val="0"/>
      <w:marRight w:val="0"/>
      <w:marTop w:val="0"/>
      <w:marBottom w:val="0"/>
      <w:divBdr>
        <w:top w:val="none" w:sz="0" w:space="0" w:color="auto"/>
        <w:left w:val="none" w:sz="0" w:space="0" w:color="auto"/>
        <w:bottom w:val="none" w:sz="0" w:space="0" w:color="auto"/>
        <w:right w:val="none" w:sz="0" w:space="0" w:color="auto"/>
      </w:divBdr>
    </w:div>
    <w:div w:id="21242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image" Target="media/image6.png"/><Relationship Id="rId50" Type="http://schemas.openxmlformats.org/officeDocument/2006/relationships/image" Target="media/image9.png"/><Relationship Id="rId55"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4.png"/><Relationship Id="rId53" Type="http://schemas.openxmlformats.org/officeDocument/2006/relationships/diagramQuickStyle" Target="diagrams/quickStyle1.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8.png"/><Relationship Id="rId57"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3.png"/><Relationship Id="rId52"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0.png"/><Relationship Id="rId8" Type="http://schemas.openxmlformats.org/officeDocument/2006/relationships/settings" Target="settings.xml"/><Relationship Id="rId51" Type="http://schemas.openxmlformats.org/officeDocument/2006/relationships/diagramData" Target="diagrams/data1.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OGG.LOCAL\FS\PERSONAL\ky13094\Projects\Dogs%20in%20Public%20Places\2022%20review\Reports\Graph%20calculation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by Suburb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Sheet1!$A$1:$A$49</c:f>
              <c:strCache>
                <c:ptCount val="49"/>
                <c:pt idx="0">
                  <c:v>Anakie</c:v>
                </c:pt>
                <c:pt idx="1">
                  <c:v>Armstrong Creek</c:v>
                </c:pt>
                <c:pt idx="2">
                  <c:v>Balliang</c:v>
                </c:pt>
                <c:pt idx="3">
                  <c:v>Barwon Heads</c:v>
                </c:pt>
                <c:pt idx="4">
                  <c:v>Bell Park</c:v>
                </c:pt>
                <c:pt idx="5">
                  <c:v>Bell Post Hill</c:v>
                </c:pt>
                <c:pt idx="6">
                  <c:v>Bellarine</c:v>
                </c:pt>
                <c:pt idx="7">
                  <c:v>Belmont</c:v>
                </c:pt>
                <c:pt idx="8">
                  <c:v>Breakwater</c:v>
                </c:pt>
                <c:pt idx="9">
                  <c:v>Breamlea</c:v>
                </c:pt>
                <c:pt idx="10">
                  <c:v>Charlemont</c:v>
                </c:pt>
                <c:pt idx="11">
                  <c:v>Clifton Springs</c:v>
                </c:pt>
                <c:pt idx="12">
                  <c:v>Connewarre</c:v>
                </c:pt>
                <c:pt idx="13">
                  <c:v>Corio</c:v>
                </c:pt>
                <c:pt idx="14">
                  <c:v>Curlewis</c:v>
                </c:pt>
                <c:pt idx="15">
                  <c:v>Drysdale</c:v>
                </c:pt>
                <c:pt idx="16">
                  <c:v>East Geelong</c:v>
                </c:pt>
                <c:pt idx="17">
                  <c:v>Fyansford</c:v>
                </c:pt>
                <c:pt idx="18">
                  <c:v>Geelong</c:v>
                </c:pt>
                <c:pt idx="19">
                  <c:v>Geelong West</c:v>
                </c:pt>
                <c:pt idx="20">
                  <c:v>Grovedale</c:v>
                </c:pt>
                <c:pt idx="21">
                  <c:v>Hamlyn Heights</c:v>
                </c:pt>
                <c:pt idx="22">
                  <c:v>Herne Hill</c:v>
                </c:pt>
                <c:pt idx="23">
                  <c:v>Highton</c:v>
                </c:pt>
                <c:pt idx="24">
                  <c:v>Indented Head</c:v>
                </c:pt>
                <c:pt idx="25">
                  <c:v>Lara</c:v>
                </c:pt>
                <c:pt idx="26">
                  <c:v>Leopold</c:v>
                </c:pt>
                <c:pt idx="27">
                  <c:v>Lovely Banks</c:v>
                </c:pt>
                <c:pt idx="28">
                  <c:v>Manifold Heights</c:v>
                </c:pt>
                <c:pt idx="29">
                  <c:v>Marshall</c:v>
                </c:pt>
                <c:pt idx="30">
                  <c:v>Mount Duneed</c:v>
                </c:pt>
                <c:pt idx="31">
                  <c:v>Newcomb</c:v>
                </c:pt>
                <c:pt idx="32">
                  <c:v>Newtown</c:v>
                </c:pt>
                <c:pt idx="33">
                  <c:v>Norlane</c:v>
                </c:pt>
                <c:pt idx="34">
                  <c:v>North Geelong </c:v>
                </c:pt>
                <c:pt idx="35">
                  <c:v>North Shore</c:v>
                </c:pt>
                <c:pt idx="36">
                  <c:v>Ocean Grove</c:v>
                </c:pt>
                <c:pt idx="37">
                  <c:v>Point Lonsdale</c:v>
                </c:pt>
                <c:pt idx="38">
                  <c:v>Portarlington</c:v>
                </c:pt>
                <c:pt idx="39">
                  <c:v>Rippleside</c:v>
                </c:pt>
                <c:pt idx="40">
                  <c:v>South Geelong</c:v>
                </c:pt>
                <c:pt idx="41">
                  <c:v>St Albans Park</c:v>
                </c:pt>
                <c:pt idx="42">
                  <c:v>St Leonards</c:v>
                </c:pt>
                <c:pt idx="43">
                  <c:v>Thomson</c:v>
                </c:pt>
                <c:pt idx="44">
                  <c:v>Wallington</c:v>
                </c:pt>
                <c:pt idx="45">
                  <c:v>Wandana Heights</c:v>
                </c:pt>
                <c:pt idx="46">
                  <c:v>Waurn Ponds</c:v>
                </c:pt>
                <c:pt idx="47">
                  <c:v>Whittington</c:v>
                </c:pt>
                <c:pt idx="48">
                  <c:v>Declined</c:v>
                </c:pt>
              </c:strCache>
            </c:strRef>
          </c:cat>
          <c:val>
            <c:numRef>
              <c:f>Sheet1!$B$1:$B$49</c:f>
              <c:numCache>
                <c:formatCode>General</c:formatCode>
                <c:ptCount val="49"/>
                <c:pt idx="0">
                  <c:v>1</c:v>
                </c:pt>
                <c:pt idx="1">
                  <c:v>18</c:v>
                </c:pt>
                <c:pt idx="2">
                  <c:v>1</c:v>
                </c:pt>
                <c:pt idx="3">
                  <c:v>19</c:v>
                </c:pt>
                <c:pt idx="4">
                  <c:v>5</c:v>
                </c:pt>
                <c:pt idx="5">
                  <c:v>9</c:v>
                </c:pt>
                <c:pt idx="6">
                  <c:v>3</c:v>
                </c:pt>
                <c:pt idx="7">
                  <c:v>47</c:v>
                </c:pt>
                <c:pt idx="8">
                  <c:v>3</c:v>
                </c:pt>
                <c:pt idx="9">
                  <c:v>1</c:v>
                </c:pt>
                <c:pt idx="10">
                  <c:v>10</c:v>
                </c:pt>
                <c:pt idx="11">
                  <c:v>23</c:v>
                </c:pt>
                <c:pt idx="12">
                  <c:v>2</c:v>
                </c:pt>
                <c:pt idx="13">
                  <c:v>13</c:v>
                </c:pt>
                <c:pt idx="14">
                  <c:v>11</c:v>
                </c:pt>
                <c:pt idx="15">
                  <c:v>16</c:v>
                </c:pt>
                <c:pt idx="16">
                  <c:v>16</c:v>
                </c:pt>
                <c:pt idx="17">
                  <c:v>4</c:v>
                </c:pt>
                <c:pt idx="18">
                  <c:v>15</c:v>
                </c:pt>
                <c:pt idx="19">
                  <c:v>34</c:v>
                </c:pt>
                <c:pt idx="20">
                  <c:v>34</c:v>
                </c:pt>
                <c:pt idx="21">
                  <c:v>20</c:v>
                </c:pt>
                <c:pt idx="22">
                  <c:v>12</c:v>
                </c:pt>
                <c:pt idx="23">
                  <c:v>48</c:v>
                </c:pt>
                <c:pt idx="24">
                  <c:v>8</c:v>
                </c:pt>
                <c:pt idx="25">
                  <c:v>26</c:v>
                </c:pt>
                <c:pt idx="26">
                  <c:v>44</c:v>
                </c:pt>
                <c:pt idx="27">
                  <c:v>4</c:v>
                </c:pt>
                <c:pt idx="28">
                  <c:v>7</c:v>
                </c:pt>
                <c:pt idx="29">
                  <c:v>4</c:v>
                </c:pt>
                <c:pt idx="30">
                  <c:v>17</c:v>
                </c:pt>
                <c:pt idx="31">
                  <c:v>11</c:v>
                </c:pt>
                <c:pt idx="32">
                  <c:v>29</c:v>
                </c:pt>
                <c:pt idx="33">
                  <c:v>8</c:v>
                </c:pt>
                <c:pt idx="34">
                  <c:v>14</c:v>
                </c:pt>
                <c:pt idx="35">
                  <c:v>2</c:v>
                </c:pt>
                <c:pt idx="36">
                  <c:v>63</c:v>
                </c:pt>
                <c:pt idx="37">
                  <c:v>11</c:v>
                </c:pt>
                <c:pt idx="38">
                  <c:v>17</c:v>
                </c:pt>
                <c:pt idx="39">
                  <c:v>16</c:v>
                </c:pt>
                <c:pt idx="40">
                  <c:v>1</c:v>
                </c:pt>
                <c:pt idx="41">
                  <c:v>9</c:v>
                </c:pt>
                <c:pt idx="42">
                  <c:v>9</c:v>
                </c:pt>
                <c:pt idx="43">
                  <c:v>3</c:v>
                </c:pt>
                <c:pt idx="44">
                  <c:v>1</c:v>
                </c:pt>
                <c:pt idx="45">
                  <c:v>3</c:v>
                </c:pt>
                <c:pt idx="46">
                  <c:v>10</c:v>
                </c:pt>
                <c:pt idx="47">
                  <c:v>8</c:v>
                </c:pt>
                <c:pt idx="48">
                  <c:v>1</c:v>
                </c:pt>
              </c:numCache>
            </c:numRef>
          </c:val>
          <c:extLst>
            <c:ext xmlns:c16="http://schemas.microsoft.com/office/drawing/2014/chart" uri="{C3380CC4-5D6E-409C-BE32-E72D297353CC}">
              <c16:uniqueId val="{00000000-6696-43F2-9DB0-AD78B463B0D4}"/>
            </c:ext>
          </c:extLst>
        </c:ser>
        <c:dLbls>
          <c:showLegendKey val="0"/>
          <c:showVal val="0"/>
          <c:showCatName val="0"/>
          <c:showSerName val="0"/>
          <c:showPercent val="0"/>
          <c:showBubbleSize val="0"/>
        </c:dLbls>
        <c:gapWidth val="100"/>
        <c:axId val="515689424"/>
        <c:axId val="515691064"/>
      </c:barChart>
      <c:valAx>
        <c:axId val="5156910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5689424"/>
        <c:crosses val="autoZero"/>
        <c:crossBetween val="between"/>
      </c:valAx>
      <c:catAx>
        <c:axId val="5156894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569106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rating of enforcement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Sheet1!$B$208:$B$217</c:f>
              <c:numCache>
                <c:formatCode>General</c:formatCode>
                <c:ptCount val="10"/>
                <c:pt idx="0">
                  <c:v>99</c:v>
                </c:pt>
                <c:pt idx="1">
                  <c:v>51</c:v>
                </c:pt>
                <c:pt idx="2">
                  <c:v>38</c:v>
                </c:pt>
                <c:pt idx="3">
                  <c:v>22</c:v>
                </c:pt>
                <c:pt idx="4">
                  <c:v>16</c:v>
                </c:pt>
                <c:pt idx="5">
                  <c:v>9</c:v>
                </c:pt>
                <c:pt idx="6">
                  <c:v>6</c:v>
                </c:pt>
                <c:pt idx="7">
                  <c:v>7</c:v>
                </c:pt>
                <c:pt idx="8">
                  <c:v>4</c:v>
                </c:pt>
                <c:pt idx="9">
                  <c:v>2</c:v>
                </c:pt>
              </c:numCache>
            </c:numRef>
          </c:val>
          <c:extLst>
            <c:ext xmlns:c16="http://schemas.microsoft.com/office/drawing/2014/chart" uri="{C3380CC4-5D6E-409C-BE32-E72D297353CC}">
              <c16:uniqueId val="{00000000-5781-4182-AE13-2CEB67DA91DB}"/>
            </c:ext>
          </c:extLst>
        </c:ser>
        <c:dLbls>
          <c:showLegendKey val="0"/>
          <c:showVal val="0"/>
          <c:showCatName val="0"/>
          <c:showSerName val="0"/>
          <c:showPercent val="0"/>
          <c:showBubbleSize val="0"/>
        </c:dLbls>
        <c:gapWidth val="100"/>
        <c:overlap val="-24"/>
        <c:axId val="751654024"/>
        <c:axId val="751655336"/>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Sheet1!$A$208:$A$217</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5781-4182-AE13-2CEB67DA91DB}"/>
                  </c:ext>
                </c:extLst>
              </c15:ser>
            </c15:filteredBarSeries>
          </c:ext>
        </c:extLst>
      </c:barChart>
      <c:catAx>
        <c:axId val="75165402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1655336"/>
        <c:crosses val="autoZero"/>
        <c:auto val="1"/>
        <c:lblAlgn val="ctr"/>
        <c:lblOffset val="100"/>
        <c:noMultiLvlLbl val="0"/>
      </c:catAx>
      <c:valAx>
        <c:axId val="7516553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1654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a:t>
            </a:r>
            <a:r>
              <a:rPr lang="en-AU" baseline="0"/>
              <a:t> concerns with enforcement</a:t>
            </a:r>
            <a:endParaRPr lang="en-A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Sheet1!$A$224:$A$228</c:f>
              <c:strCache>
                <c:ptCount val="5"/>
                <c:pt idx="0">
                  <c:v>Too much ranger presence/enforcement</c:v>
                </c:pt>
                <c:pt idx="1">
                  <c:v>Not enough ranger presence/enforcement</c:v>
                </c:pt>
                <c:pt idx="2">
                  <c:v>Infringements are too harsh</c:v>
                </c:pt>
                <c:pt idx="3">
                  <c:v>Unpleasant interactions with rangers</c:v>
                </c:pt>
                <c:pt idx="4">
                  <c:v>Other</c:v>
                </c:pt>
              </c:strCache>
            </c:strRef>
          </c:cat>
          <c:val>
            <c:numRef>
              <c:f>Sheet1!$B$224:$B$228</c:f>
              <c:numCache>
                <c:formatCode>General</c:formatCode>
                <c:ptCount val="5"/>
                <c:pt idx="0">
                  <c:v>5</c:v>
                </c:pt>
                <c:pt idx="1">
                  <c:v>226</c:v>
                </c:pt>
                <c:pt idx="2">
                  <c:v>9</c:v>
                </c:pt>
                <c:pt idx="3">
                  <c:v>8</c:v>
                </c:pt>
                <c:pt idx="4">
                  <c:v>37</c:v>
                </c:pt>
              </c:numCache>
            </c:numRef>
          </c:val>
          <c:extLst>
            <c:ext xmlns:c16="http://schemas.microsoft.com/office/drawing/2014/chart" uri="{C3380CC4-5D6E-409C-BE32-E72D297353CC}">
              <c16:uniqueId val="{00000000-27A4-4596-A44D-E6EC4C5EBE83}"/>
            </c:ext>
          </c:extLst>
        </c:ser>
        <c:dLbls>
          <c:showLegendKey val="0"/>
          <c:showVal val="0"/>
          <c:showCatName val="0"/>
          <c:showSerName val="0"/>
          <c:showPercent val="0"/>
          <c:showBubbleSize val="0"/>
        </c:dLbls>
        <c:gapWidth val="100"/>
        <c:axId val="515401344"/>
        <c:axId val="515402328"/>
      </c:barChart>
      <c:catAx>
        <c:axId val="5154013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5402328"/>
        <c:crosses val="autoZero"/>
        <c:auto val="1"/>
        <c:lblAlgn val="ctr"/>
        <c:lblOffset val="100"/>
        <c:noMultiLvlLbl val="0"/>
      </c:catAx>
      <c:valAx>
        <c:axId val="51540232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5401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rating of dog order promotion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Sheet1!$B$237:$B$246</c:f>
              <c:numCache>
                <c:formatCode>General</c:formatCode>
                <c:ptCount val="10"/>
                <c:pt idx="0">
                  <c:v>32</c:v>
                </c:pt>
                <c:pt idx="1">
                  <c:v>20</c:v>
                </c:pt>
                <c:pt idx="2">
                  <c:v>18</c:v>
                </c:pt>
                <c:pt idx="3">
                  <c:v>12</c:v>
                </c:pt>
                <c:pt idx="4">
                  <c:v>24</c:v>
                </c:pt>
                <c:pt idx="5">
                  <c:v>16</c:v>
                </c:pt>
                <c:pt idx="6">
                  <c:v>7</c:v>
                </c:pt>
                <c:pt idx="7">
                  <c:v>9</c:v>
                </c:pt>
                <c:pt idx="8">
                  <c:v>2</c:v>
                </c:pt>
                <c:pt idx="9">
                  <c:v>2</c:v>
                </c:pt>
              </c:numCache>
            </c:numRef>
          </c:val>
          <c:extLst>
            <c:ext xmlns:c16="http://schemas.microsoft.com/office/drawing/2014/chart" uri="{C3380CC4-5D6E-409C-BE32-E72D297353CC}">
              <c16:uniqueId val="{00000000-6613-43B8-9288-2D7F688EB4AE}"/>
            </c:ext>
          </c:extLst>
        </c:ser>
        <c:dLbls>
          <c:showLegendKey val="0"/>
          <c:showVal val="0"/>
          <c:showCatName val="0"/>
          <c:showSerName val="0"/>
          <c:showPercent val="0"/>
          <c:showBubbleSize val="0"/>
        </c:dLbls>
        <c:gapWidth val="100"/>
        <c:overlap val="-24"/>
        <c:axId val="751646152"/>
        <c:axId val="751650088"/>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Sheet1!$A$237:$A$246</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6613-43B8-9288-2D7F688EB4AE}"/>
                  </c:ext>
                </c:extLst>
              </c15:ser>
            </c15:filteredBarSeries>
          </c:ext>
        </c:extLst>
      </c:barChart>
      <c:catAx>
        <c:axId val="751646152"/>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1650088"/>
        <c:crosses val="autoZero"/>
        <c:auto val="1"/>
        <c:lblAlgn val="ctr"/>
        <c:lblOffset val="100"/>
        <c:noMultiLvlLbl val="0"/>
      </c:catAx>
      <c:valAx>
        <c:axId val="7516500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1646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a:t>
            </a:r>
            <a:r>
              <a:rPr lang="en-AU" baseline="0"/>
              <a:t> awareness of certain dog control orders</a:t>
            </a:r>
            <a:endParaRPr lang="en-A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Sheet1!$A$250:$A$255</c:f>
              <c:strCache>
                <c:ptCount val="6"/>
                <c:pt idx="0">
                  <c:v>I didn't know dogs must be on leash at all times, unless otherwise signed</c:v>
                </c:pt>
                <c:pt idx="1">
                  <c:v>I don't know what dog orders are in which public areas</c:v>
                </c:pt>
                <c:pt idx="2">
                  <c:v>I don't know where to find information regarding dog orders</c:v>
                </c:pt>
                <c:pt idx="3">
                  <c:v>I didn't know greyhounds are not allowed off leash at any time in public spaces</c:v>
                </c:pt>
                <c:pt idx="4">
                  <c:v>I didn’t know the City has a dedicated Animal Management team</c:v>
                </c:pt>
                <c:pt idx="5">
                  <c:v>Other</c:v>
                </c:pt>
              </c:strCache>
            </c:strRef>
          </c:cat>
          <c:val>
            <c:numRef>
              <c:f>Sheet1!$B$250:$B$255</c:f>
              <c:numCache>
                <c:formatCode>General</c:formatCode>
                <c:ptCount val="6"/>
                <c:pt idx="0">
                  <c:v>34</c:v>
                </c:pt>
                <c:pt idx="1">
                  <c:v>57</c:v>
                </c:pt>
                <c:pt idx="2">
                  <c:v>25</c:v>
                </c:pt>
                <c:pt idx="3">
                  <c:v>36</c:v>
                </c:pt>
                <c:pt idx="4">
                  <c:v>29</c:v>
                </c:pt>
                <c:pt idx="5">
                  <c:v>38</c:v>
                </c:pt>
              </c:numCache>
            </c:numRef>
          </c:val>
          <c:extLst>
            <c:ext xmlns:c16="http://schemas.microsoft.com/office/drawing/2014/chart" uri="{C3380CC4-5D6E-409C-BE32-E72D297353CC}">
              <c16:uniqueId val="{00000000-7BDE-4329-B201-B6F7EC18D008}"/>
            </c:ext>
          </c:extLst>
        </c:ser>
        <c:dLbls>
          <c:showLegendKey val="0"/>
          <c:showVal val="0"/>
          <c:showCatName val="0"/>
          <c:showSerName val="0"/>
          <c:showPercent val="0"/>
          <c:showBubbleSize val="0"/>
        </c:dLbls>
        <c:gapWidth val="100"/>
        <c:axId val="742353416"/>
        <c:axId val="742345544"/>
      </c:barChart>
      <c:catAx>
        <c:axId val="7423534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2345544"/>
        <c:crosses val="autoZero"/>
        <c:auto val="1"/>
        <c:lblAlgn val="ctr"/>
        <c:lblOffset val="100"/>
        <c:noMultiLvlLbl val="0"/>
      </c:catAx>
      <c:valAx>
        <c:axId val="7423455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2353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Respondents rating of the City's </a:t>
            </a:r>
            <a:r>
              <a:rPr lang="en-US" sz="1600" b="1" i="0" u="none" strike="noStrike" baseline="0">
                <a:effectLst/>
              </a:rPr>
              <a:t>protection of </a:t>
            </a:r>
            <a:r>
              <a:rPr lang="en-US"/>
              <a:t>wildlife and environment from dogs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Sheet1!$B$261:$B$270</c:f>
              <c:numCache>
                <c:formatCode>General</c:formatCode>
                <c:ptCount val="10"/>
                <c:pt idx="0">
                  <c:v>34</c:v>
                </c:pt>
                <c:pt idx="1">
                  <c:v>20</c:v>
                </c:pt>
                <c:pt idx="2">
                  <c:v>17</c:v>
                </c:pt>
                <c:pt idx="3">
                  <c:v>23</c:v>
                </c:pt>
                <c:pt idx="4">
                  <c:v>20</c:v>
                </c:pt>
                <c:pt idx="5">
                  <c:v>16</c:v>
                </c:pt>
                <c:pt idx="6">
                  <c:v>15</c:v>
                </c:pt>
                <c:pt idx="7">
                  <c:v>9</c:v>
                </c:pt>
                <c:pt idx="8">
                  <c:v>4</c:v>
                </c:pt>
                <c:pt idx="9">
                  <c:v>10</c:v>
                </c:pt>
              </c:numCache>
            </c:numRef>
          </c:val>
          <c:extLst>
            <c:ext xmlns:c16="http://schemas.microsoft.com/office/drawing/2014/chart" uri="{C3380CC4-5D6E-409C-BE32-E72D297353CC}">
              <c16:uniqueId val="{00000000-2576-4EB6-9CD7-3DDB52AA9512}"/>
            </c:ext>
          </c:extLst>
        </c:ser>
        <c:dLbls>
          <c:showLegendKey val="0"/>
          <c:showVal val="0"/>
          <c:showCatName val="0"/>
          <c:showSerName val="0"/>
          <c:showPercent val="0"/>
          <c:showBubbleSize val="0"/>
        </c:dLbls>
        <c:gapWidth val="100"/>
        <c:overlap val="-24"/>
        <c:axId val="744044640"/>
        <c:axId val="744049560"/>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Sheet1!$A$261:$A$270</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2576-4EB6-9CD7-3DDB52AA9512}"/>
                  </c:ext>
                </c:extLst>
              </c15:ser>
            </c15:filteredBarSeries>
          </c:ext>
        </c:extLst>
      </c:barChart>
      <c:catAx>
        <c:axId val="744044640"/>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4049560"/>
        <c:crosses val="autoZero"/>
        <c:auto val="1"/>
        <c:lblAlgn val="ctr"/>
        <c:lblOffset val="100"/>
        <c:noMultiLvlLbl val="0"/>
      </c:catAx>
      <c:valAx>
        <c:axId val="744049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4044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concerns regarding</a:t>
            </a:r>
            <a:r>
              <a:rPr lang="en-AU" baseline="0"/>
              <a:t> dogs impact on</a:t>
            </a:r>
            <a:r>
              <a:rPr lang="en-AU"/>
              <a:t> environment and wildlife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Sheet1!$A$277:$A$282</c:f>
              <c:strCache>
                <c:ptCount val="6"/>
                <c:pt idx="0">
                  <c:v>Dogs are allwed in too many environmentally sensitive areas</c:v>
                </c:pt>
                <c:pt idx="1">
                  <c:v>Littered dog poo</c:v>
                </c:pt>
                <c:pt idx="2">
                  <c:v>Too many dog owners diobey on-leash laws in portected areas</c:v>
                </c:pt>
                <c:pt idx="3">
                  <c:v>I've witnessed dogs harassing wildlife</c:v>
                </c:pt>
                <c:pt idx="4">
                  <c:v>I've witness dogs killing wildlife</c:v>
                </c:pt>
                <c:pt idx="5">
                  <c:v>Other</c:v>
                </c:pt>
              </c:strCache>
            </c:strRef>
          </c:cat>
          <c:val>
            <c:numRef>
              <c:f>Sheet1!$B$277:$B$282</c:f>
              <c:numCache>
                <c:formatCode>General</c:formatCode>
                <c:ptCount val="6"/>
                <c:pt idx="0">
                  <c:v>63</c:v>
                </c:pt>
                <c:pt idx="1">
                  <c:v>90</c:v>
                </c:pt>
                <c:pt idx="2">
                  <c:v>117</c:v>
                </c:pt>
                <c:pt idx="3">
                  <c:v>63</c:v>
                </c:pt>
                <c:pt idx="4">
                  <c:v>11</c:v>
                </c:pt>
                <c:pt idx="5">
                  <c:v>22</c:v>
                </c:pt>
              </c:numCache>
            </c:numRef>
          </c:val>
          <c:extLst>
            <c:ext xmlns:c16="http://schemas.microsoft.com/office/drawing/2014/chart" uri="{C3380CC4-5D6E-409C-BE32-E72D297353CC}">
              <c16:uniqueId val="{00000000-2E26-4153-84F9-7E1AE942159F}"/>
            </c:ext>
          </c:extLst>
        </c:ser>
        <c:dLbls>
          <c:showLegendKey val="0"/>
          <c:showVal val="0"/>
          <c:showCatName val="0"/>
          <c:showSerName val="0"/>
          <c:showPercent val="0"/>
          <c:showBubbleSize val="0"/>
        </c:dLbls>
        <c:gapWidth val="100"/>
        <c:axId val="744087936"/>
        <c:axId val="744090560"/>
      </c:barChart>
      <c:catAx>
        <c:axId val="7440879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4090560"/>
        <c:crosses val="autoZero"/>
        <c:auto val="1"/>
        <c:lblAlgn val="ctr"/>
        <c:lblOffset val="100"/>
        <c:noMultiLvlLbl val="0"/>
      </c:catAx>
      <c:valAx>
        <c:axId val="74409056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4087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rating of the City's ability to achieve safe, shared spaces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Sheet1!$B$294:$B$303</c:f>
              <c:numCache>
                <c:formatCode>General</c:formatCode>
                <c:ptCount val="10"/>
                <c:pt idx="0">
                  <c:v>66</c:v>
                </c:pt>
                <c:pt idx="1">
                  <c:v>42</c:v>
                </c:pt>
                <c:pt idx="2">
                  <c:v>60</c:v>
                </c:pt>
                <c:pt idx="3">
                  <c:v>50</c:v>
                </c:pt>
                <c:pt idx="4">
                  <c:v>84</c:v>
                </c:pt>
                <c:pt idx="5">
                  <c:v>32</c:v>
                </c:pt>
                <c:pt idx="6">
                  <c:v>27</c:v>
                </c:pt>
                <c:pt idx="7">
                  <c:v>19</c:v>
                </c:pt>
                <c:pt idx="8">
                  <c:v>18</c:v>
                </c:pt>
                <c:pt idx="9">
                  <c:v>11</c:v>
                </c:pt>
              </c:numCache>
            </c:numRef>
          </c:val>
          <c:extLst>
            <c:ext xmlns:c16="http://schemas.microsoft.com/office/drawing/2014/chart" uri="{C3380CC4-5D6E-409C-BE32-E72D297353CC}">
              <c16:uniqueId val="{00000000-8E5D-433F-856B-AA8FFA9524A0}"/>
            </c:ext>
          </c:extLst>
        </c:ser>
        <c:dLbls>
          <c:showLegendKey val="0"/>
          <c:showVal val="0"/>
          <c:showCatName val="0"/>
          <c:showSerName val="0"/>
          <c:showPercent val="0"/>
          <c:showBubbleSize val="0"/>
        </c:dLbls>
        <c:gapWidth val="100"/>
        <c:overlap val="-24"/>
        <c:axId val="515392160"/>
        <c:axId val="515394784"/>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Sheet1!$A$294:$A$303</c15:sqref>
                        </c15:formulaRef>
                      </c:ext>
                    </c:extLst>
                    <c:numCache>
                      <c:formatCode>General</c:formatCode>
                      <c:ptCount val="10"/>
                      <c:pt idx="0">
                        <c:v>10</c:v>
                      </c:pt>
                      <c:pt idx="1">
                        <c:v>20</c:v>
                      </c:pt>
                      <c:pt idx="2">
                        <c:v>30</c:v>
                      </c:pt>
                      <c:pt idx="3">
                        <c:v>40</c:v>
                      </c:pt>
                      <c:pt idx="4">
                        <c:v>50</c:v>
                      </c:pt>
                      <c:pt idx="5">
                        <c:v>60</c:v>
                      </c:pt>
                      <c:pt idx="6">
                        <c:v>70</c:v>
                      </c:pt>
                      <c:pt idx="7">
                        <c:v>80</c:v>
                      </c:pt>
                      <c:pt idx="8">
                        <c:v>90</c:v>
                      </c:pt>
                      <c:pt idx="9">
                        <c:v>100</c:v>
                      </c:pt>
                    </c:numCache>
                  </c:numRef>
                </c:val>
                <c:extLst>
                  <c:ext xmlns:c16="http://schemas.microsoft.com/office/drawing/2014/chart" uri="{C3380CC4-5D6E-409C-BE32-E72D297353CC}">
                    <c16:uniqueId val="{00000001-8E5D-433F-856B-AA8FFA9524A0}"/>
                  </c:ext>
                </c:extLst>
              </c15:ser>
            </c15:filteredBarSeries>
          </c:ext>
        </c:extLst>
      </c:barChart>
      <c:catAx>
        <c:axId val="515392160"/>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5394784"/>
        <c:crosses val="autoZero"/>
        <c:auto val="1"/>
        <c:lblAlgn val="ctr"/>
        <c:lblOffset val="100"/>
        <c:noMultiLvlLbl val="0"/>
      </c:catAx>
      <c:valAx>
        <c:axId val="515394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5392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rating</a:t>
            </a:r>
            <a:r>
              <a:rPr lang="en-AU" baseline="0"/>
              <a:t> of</a:t>
            </a:r>
            <a:r>
              <a:rPr lang="en-AU"/>
              <a:t> City signage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Sheet1!$B$310:$B$319</c:f>
              <c:numCache>
                <c:formatCode>General</c:formatCode>
                <c:ptCount val="10"/>
                <c:pt idx="0">
                  <c:v>45</c:v>
                </c:pt>
                <c:pt idx="1">
                  <c:v>32</c:v>
                </c:pt>
                <c:pt idx="2">
                  <c:v>27</c:v>
                </c:pt>
                <c:pt idx="3">
                  <c:v>26</c:v>
                </c:pt>
                <c:pt idx="4">
                  <c:v>13</c:v>
                </c:pt>
                <c:pt idx="5">
                  <c:v>11</c:v>
                </c:pt>
                <c:pt idx="6">
                  <c:v>13</c:v>
                </c:pt>
                <c:pt idx="7">
                  <c:v>9</c:v>
                </c:pt>
                <c:pt idx="8">
                  <c:v>5</c:v>
                </c:pt>
                <c:pt idx="9">
                  <c:v>6</c:v>
                </c:pt>
              </c:numCache>
            </c:numRef>
          </c:val>
          <c:extLst>
            <c:ext xmlns:c16="http://schemas.microsoft.com/office/drawing/2014/chart" uri="{C3380CC4-5D6E-409C-BE32-E72D297353CC}">
              <c16:uniqueId val="{00000000-2586-45E5-BDD4-58B3AB64EFFB}"/>
            </c:ext>
          </c:extLst>
        </c:ser>
        <c:dLbls>
          <c:showLegendKey val="0"/>
          <c:showVal val="0"/>
          <c:showCatName val="0"/>
          <c:showSerName val="0"/>
          <c:showPercent val="0"/>
          <c:showBubbleSize val="0"/>
        </c:dLbls>
        <c:gapWidth val="100"/>
        <c:overlap val="-24"/>
        <c:axId val="749083456"/>
        <c:axId val="749082472"/>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Sheet1!$A$310:$A$319</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2586-45E5-BDD4-58B3AB64EFFB}"/>
                  </c:ext>
                </c:extLst>
              </c15:ser>
            </c15:filteredBarSeries>
          </c:ext>
        </c:extLst>
      </c:barChart>
      <c:catAx>
        <c:axId val="749083456"/>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9082472"/>
        <c:crosses val="autoZero"/>
        <c:auto val="1"/>
        <c:lblAlgn val="ctr"/>
        <c:lblOffset val="100"/>
        <c:noMultiLvlLbl val="0"/>
      </c:catAx>
      <c:valAx>
        <c:axId val="7490824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9083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issues with signage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6D20-49E4-ADE3-19990AEC7CC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6D20-49E4-ADE3-19990AEC7CC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6D20-49E4-ADE3-19990AEC7CC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6D20-49E4-ADE3-19990AEC7C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Sheet1!$A$326:$A$329</c:f>
              <c:strCache>
                <c:ptCount val="4"/>
                <c:pt idx="0">
                  <c:v>Not enough signage</c:v>
                </c:pt>
                <c:pt idx="1">
                  <c:v>Too  much signage </c:v>
                </c:pt>
                <c:pt idx="2">
                  <c:v>Signage is damaged</c:v>
                </c:pt>
                <c:pt idx="3">
                  <c:v>Other</c:v>
                </c:pt>
              </c:strCache>
            </c:strRef>
          </c:cat>
          <c:val>
            <c:numRef>
              <c:f>Sheet1!$B$326:$B$329</c:f>
              <c:numCache>
                <c:formatCode>General</c:formatCode>
                <c:ptCount val="4"/>
                <c:pt idx="0">
                  <c:v>144</c:v>
                </c:pt>
                <c:pt idx="1">
                  <c:v>10</c:v>
                </c:pt>
                <c:pt idx="2">
                  <c:v>30</c:v>
                </c:pt>
                <c:pt idx="3">
                  <c:v>52</c:v>
                </c:pt>
              </c:numCache>
            </c:numRef>
          </c:val>
          <c:extLst>
            <c:ext xmlns:c16="http://schemas.microsoft.com/office/drawing/2014/chart" uri="{C3380CC4-5D6E-409C-BE32-E72D297353CC}">
              <c16:uniqueId val="{00000008-6D20-49E4-ADE3-19990AEC7C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Equestrian venues used by respondents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Sheet1!$A$343:$A$348</c:f>
              <c:strCache>
                <c:ptCount val="6"/>
                <c:pt idx="0">
                  <c:v>Barwon Heads Village Park</c:v>
                </c:pt>
                <c:pt idx="1">
                  <c:v>Elcho Park</c:v>
                </c:pt>
                <c:pt idx="2">
                  <c:v>Lake Lorne </c:v>
                </c:pt>
                <c:pt idx="3">
                  <c:v>Mt Duneed Recreation reserve</c:v>
                </c:pt>
                <c:pt idx="4">
                  <c:v>Portarlington Pony Club</c:v>
                </c:pt>
                <c:pt idx="5">
                  <c:v>Grinter reserve</c:v>
                </c:pt>
              </c:strCache>
            </c:strRef>
          </c:cat>
          <c:val>
            <c:numRef>
              <c:f>Sheet1!$B$343:$B$348</c:f>
              <c:numCache>
                <c:formatCode>General</c:formatCode>
                <c:ptCount val="6"/>
                <c:pt idx="0">
                  <c:v>1</c:v>
                </c:pt>
                <c:pt idx="1">
                  <c:v>3</c:v>
                </c:pt>
                <c:pt idx="2">
                  <c:v>1</c:v>
                </c:pt>
                <c:pt idx="3">
                  <c:v>1</c:v>
                </c:pt>
                <c:pt idx="4">
                  <c:v>2</c:v>
                </c:pt>
                <c:pt idx="5">
                  <c:v>0</c:v>
                </c:pt>
              </c:numCache>
            </c:numRef>
          </c:val>
          <c:extLst>
            <c:ext xmlns:c16="http://schemas.microsoft.com/office/drawing/2014/chart" uri="{C3380CC4-5D6E-409C-BE32-E72D297353CC}">
              <c16:uniqueId val="{00000000-5C63-4407-9046-B617CBF63469}"/>
            </c:ext>
          </c:extLst>
        </c:ser>
        <c:dLbls>
          <c:showLegendKey val="0"/>
          <c:showVal val="0"/>
          <c:showCatName val="0"/>
          <c:showSerName val="0"/>
          <c:showPercent val="0"/>
          <c:showBubbleSize val="0"/>
        </c:dLbls>
        <c:gapWidth val="100"/>
        <c:axId val="755133728"/>
        <c:axId val="755134712"/>
      </c:barChart>
      <c:catAx>
        <c:axId val="755133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5134712"/>
        <c:crosses val="autoZero"/>
        <c:auto val="1"/>
        <c:lblAlgn val="ctr"/>
        <c:lblOffset val="100"/>
        <c:noMultiLvlLbl val="0"/>
      </c:catAx>
      <c:valAx>
        <c:axId val="7551347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513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by Age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ECC3-4DA3-BF00-C17D32F6C03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ECC3-4DA3-BF00-C17D32F6C03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ECC3-4DA3-BF00-C17D32F6C03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ECC3-4DA3-BF00-C17D32F6C03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ECC3-4DA3-BF00-C17D32F6C03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ECC3-4DA3-BF00-C17D32F6C031}"/>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ECC3-4DA3-BF00-C17D32F6C031}"/>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F-ECC3-4DA3-BF00-C17D32F6C0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Sheet1!$A$53:$A$60</c:f>
              <c:strCache>
                <c:ptCount val="8"/>
                <c:pt idx="0">
                  <c:v>Under 18</c:v>
                </c:pt>
                <c:pt idx="1">
                  <c:v>18 - 24</c:v>
                </c:pt>
                <c:pt idx="2">
                  <c:v>25 - 34</c:v>
                </c:pt>
                <c:pt idx="3">
                  <c:v>35 - 49</c:v>
                </c:pt>
                <c:pt idx="4">
                  <c:v>50 - 59</c:v>
                </c:pt>
                <c:pt idx="5">
                  <c:v>60 - 69</c:v>
                </c:pt>
                <c:pt idx="6">
                  <c:v>70 - 84</c:v>
                </c:pt>
                <c:pt idx="7">
                  <c:v>Skipped</c:v>
                </c:pt>
              </c:strCache>
            </c:strRef>
          </c:cat>
          <c:val>
            <c:numRef>
              <c:f>Sheet1!$B$53:$B$60</c:f>
              <c:numCache>
                <c:formatCode>General</c:formatCode>
                <c:ptCount val="8"/>
                <c:pt idx="0">
                  <c:v>3</c:v>
                </c:pt>
                <c:pt idx="1">
                  <c:v>20</c:v>
                </c:pt>
                <c:pt idx="2">
                  <c:v>119</c:v>
                </c:pt>
                <c:pt idx="3">
                  <c:v>192</c:v>
                </c:pt>
                <c:pt idx="4">
                  <c:v>146</c:v>
                </c:pt>
                <c:pt idx="5">
                  <c:v>147</c:v>
                </c:pt>
                <c:pt idx="6">
                  <c:v>61</c:v>
                </c:pt>
                <c:pt idx="7">
                  <c:v>3</c:v>
                </c:pt>
              </c:numCache>
            </c:numRef>
          </c:val>
          <c:extLst>
            <c:ext xmlns:c16="http://schemas.microsoft.com/office/drawing/2014/chart" uri="{C3380CC4-5D6E-409C-BE32-E72D297353CC}">
              <c16:uniqueId val="{00000010-ECC3-4DA3-BF00-C17D32F6C03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Respondents view on dog access to equestrian areas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4093380509912147"/>
          <c:y val="0.34542949012402391"/>
          <c:w val="0.37038351014001064"/>
          <c:h val="0.42329544016001214"/>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910-4AEA-A92E-68042582851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3910-4AEA-A92E-68042582851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3910-4AEA-A92E-680425828512}"/>
              </c:ext>
            </c:extLst>
          </c:dPt>
          <c:dLbls>
            <c:dLbl>
              <c:idx val="1"/>
              <c:tx>
                <c:rich>
                  <a:bodyPr/>
                  <a:lstStyle/>
                  <a:p>
                    <a:fld id="{EA20E18D-F27D-4E93-8CB7-2EFFAB886E57}" type="VALUE">
                      <a:rPr lang="en-US">
                        <a:solidFill>
                          <a:schemeClr val="bg1"/>
                        </a:solidFill>
                      </a:rPr>
                      <a:pPr/>
                      <a:t>[VALUE]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10-4AEA-A92E-6804258285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Sheet1!$A$350:$A$352</c:f>
              <c:strCache>
                <c:ptCount val="3"/>
                <c:pt idx="0">
                  <c:v>No</c:v>
                </c:pt>
                <c:pt idx="1">
                  <c:v>Yes, at all times</c:v>
                </c:pt>
                <c:pt idx="2">
                  <c:v>Yes, but only when horses are not present</c:v>
                </c:pt>
              </c:strCache>
            </c:strRef>
          </c:cat>
          <c:val>
            <c:numRef>
              <c:f>Sheet1!$B$350:$B$352</c:f>
              <c:numCache>
                <c:formatCode>General</c:formatCode>
                <c:ptCount val="3"/>
                <c:pt idx="0">
                  <c:v>1</c:v>
                </c:pt>
                <c:pt idx="1">
                  <c:v>1</c:v>
                </c:pt>
                <c:pt idx="2">
                  <c:v>1</c:v>
                </c:pt>
              </c:numCache>
            </c:numRef>
          </c:val>
          <c:extLst>
            <c:ext xmlns:c16="http://schemas.microsoft.com/office/drawing/2014/chart" uri="{C3380CC4-5D6E-409C-BE32-E72D297353CC}">
              <c16:uniqueId val="{00000006-3910-4AEA-A92E-68042582851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Respondent awaress of seasonal access dog orders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893-4892-9680-F786A40EA71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893-4892-9680-F786A40EA71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893-4892-9680-F786A40EA71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893-4892-9680-F786A40EA717}"/>
              </c:ext>
            </c:extLst>
          </c:dPt>
          <c:dLbls>
            <c:dLbl>
              <c:idx val="1"/>
              <c:tx>
                <c:rich>
                  <a:bodyPr/>
                  <a:lstStyle/>
                  <a:p>
                    <a:fld id="{3959DB73-C556-42EF-9740-CF4AA393904E}" type="VALUE">
                      <a:rPr lang="en-US">
                        <a:solidFill>
                          <a:schemeClr val="bg1"/>
                        </a:solidFill>
                      </a:rPr>
                      <a:pPr/>
                      <a:t>[VALUE]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93-4892-9680-F786A40EA7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Sheet1!$A$354:$A$357</c:f>
              <c:strCache>
                <c:ptCount val="4"/>
                <c:pt idx="0">
                  <c:v>Yes</c:v>
                </c:pt>
                <c:pt idx="1">
                  <c:v>No</c:v>
                </c:pt>
                <c:pt idx="2">
                  <c:v>Somewhat</c:v>
                </c:pt>
                <c:pt idx="3">
                  <c:v>Other</c:v>
                </c:pt>
              </c:strCache>
            </c:strRef>
          </c:cat>
          <c:val>
            <c:numRef>
              <c:f>Sheet1!$B$354:$B$357</c:f>
              <c:numCache>
                <c:formatCode>General</c:formatCode>
                <c:ptCount val="4"/>
                <c:pt idx="0">
                  <c:v>435</c:v>
                </c:pt>
                <c:pt idx="1">
                  <c:v>76</c:v>
                </c:pt>
                <c:pt idx="2">
                  <c:v>140</c:v>
                </c:pt>
                <c:pt idx="3">
                  <c:v>6</c:v>
                </c:pt>
              </c:numCache>
            </c:numRef>
          </c:val>
          <c:extLst>
            <c:ext xmlns:c16="http://schemas.microsoft.com/office/drawing/2014/chart" uri="{C3380CC4-5D6E-409C-BE32-E72D297353CC}">
              <c16:uniqueId val="{00000008-B893-4892-9680-F786A40EA7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rating of dog parks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Sheet1!$B$370:$B$379</c:f>
              <c:numCache>
                <c:formatCode>General</c:formatCode>
                <c:ptCount val="10"/>
                <c:pt idx="0">
                  <c:v>24</c:v>
                </c:pt>
                <c:pt idx="1">
                  <c:v>23</c:v>
                </c:pt>
                <c:pt idx="2">
                  <c:v>11</c:v>
                </c:pt>
                <c:pt idx="3">
                  <c:v>11</c:v>
                </c:pt>
                <c:pt idx="4">
                  <c:v>62</c:v>
                </c:pt>
                <c:pt idx="5">
                  <c:v>22</c:v>
                </c:pt>
                <c:pt idx="6">
                  <c:v>40</c:v>
                </c:pt>
                <c:pt idx="7">
                  <c:v>68</c:v>
                </c:pt>
                <c:pt idx="8">
                  <c:v>87</c:v>
                </c:pt>
                <c:pt idx="9">
                  <c:v>276</c:v>
                </c:pt>
              </c:numCache>
            </c:numRef>
          </c:val>
          <c:extLst>
            <c:ext xmlns:c16="http://schemas.microsoft.com/office/drawing/2014/chart" uri="{C3380CC4-5D6E-409C-BE32-E72D297353CC}">
              <c16:uniqueId val="{00000000-7368-43A9-A566-F3BD5C0E402D}"/>
            </c:ext>
          </c:extLst>
        </c:ser>
        <c:dLbls>
          <c:showLegendKey val="0"/>
          <c:showVal val="0"/>
          <c:showCatName val="0"/>
          <c:showSerName val="0"/>
          <c:showPercent val="0"/>
          <c:showBubbleSize val="0"/>
        </c:dLbls>
        <c:gapWidth val="100"/>
        <c:overlap val="-24"/>
        <c:axId val="759160544"/>
        <c:axId val="759166120"/>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Sheet1!$A$370:$A$379</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7368-43A9-A566-F3BD5C0E402D}"/>
                  </c:ext>
                </c:extLst>
              </c15:ser>
            </c15:filteredBarSeries>
          </c:ext>
        </c:extLst>
      </c:barChart>
      <c:catAx>
        <c:axId val="759160544"/>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9166120"/>
        <c:crosses val="autoZero"/>
        <c:auto val="1"/>
        <c:lblAlgn val="ctr"/>
        <c:lblOffset val="100"/>
        <c:noMultiLvlLbl val="0"/>
      </c:catAx>
      <c:valAx>
        <c:axId val="75916612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9160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Would respondents like to see the City create more Dog Parks?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361-4D66-9C8D-74D98C4BC28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361-4D66-9C8D-74D98C4BC28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361-4D66-9C8D-74D98C4BC287}"/>
              </c:ext>
            </c:extLst>
          </c:dPt>
          <c:dLbls>
            <c:dLbl>
              <c:idx val="1"/>
              <c:tx>
                <c:rich>
                  <a:bodyPr/>
                  <a:lstStyle/>
                  <a:p>
                    <a:fld id="{D1192D6D-DF1D-40EA-84CB-3150A80EC7DC}"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61-4D66-9C8D-74D98C4BC2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Sheet1!$A$382:$A$384</c:f>
              <c:strCache>
                <c:ptCount val="3"/>
                <c:pt idx="0">
                  <c:v>No</c:v>
                </c:pt>
                <c:pt idx="1">
                  <c:v>Unsure</c:v>
                </c:pt>
                <c:pt idx="2">
                  <c:v>Yes</c:v>
                </c:pt>
              </c:strCache>
            </c:strRef>
          </c:cat>
          <c:val>
            <c:numRef>
              <c:f>Sheet1!$B$382:$B$384</c:f>
              <c:numCache>
                <c:formatCode>General</c:formatCode>
                <c:ptCount val="3"/>
                <c:pt idx="0">
                  <c:v>98</c:v>
                </c:pt>
                <c:pt idx="1">
                  <c:v>117</c:v>
                </c:pt>
                <c:pt idx="2">
                  <c:v>454</c:v>
                </c:pt>
              </c:numCache>
            </c:numRef>
          </c:val>
          <c:extLst>
            <c:ext xmlns:c16="http://schemas.microsoft.com/office/drawing/2014/chart" uri="{C3380CC4-5D6E-409C-BE32-E72D297353CC}">
              <c16:uniqueId val="{00000006-5361-4D66-9C8D-74D98C4BC2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Respondents observation of current order compliance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tx>
            <c:strRef>
              <c:f>Sheet1!$B$398</c:f>
              <c:strCache>
                <c:ptCount val="1"/>
                <c:pt idx="0">
                  <c:v>Don't know/ N/A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Sheet1!$A$399:$A$404</c:f>
              <c:strCache>
                <c:ptCount val="6"/>
                <c:pt idx="0">
                  <c:v>Dogs prohibited within 10m of playgrounds</c:v>
                </c:pt>
                <c:pt idx="1">
                  <c:v>Dogs prohibited from synthetic surfaces</c:v>
                </c:pt>
                <c:pt idx="2">
                  <c:v>Dogs prohibited from turf wickets</c:v>
                </c:pt>
                <c:pt idx="3">
                  <c:v>Dogs permitted on grassed ovals when no organised sport is taking place</c:v>
                </c:pt>
                <c:pt idx="4">
                  <c:v>Dogs on leash at boat ramps and adjoining car parks</c:v>
                </c:pt>
                <c:pt idx="5">
                  <c:v>Dogs prohibited at facilities of regional importance</c:v>
                </c:pt>
              </c:strCache>
            </c:strRef>
          </c:cat>
          <c:val>
            <c:numRef>
              <c:f>Sheet1!$B$399:$B$404</c:f>
              <c:numCache>
                <c:formatCode>General</c:formatCode>
                <c:ptCount val="6"/>
                <c:pt idx="0">
                  <c:v>116</c:v>
                </c:pt>
                <c:pt idx="1">
                  <c:v>281</c:v>
                </c:pt>
                <c:pt idx="2">
                  <c:v>270</c:v>
                </c:pt>
                <c:pt idx="3">
                  <c:v>76</c:v>
                </c:pt>
                <c:pt idx="4">
                  <c:v>251</c:v>
                </c:pt>
                <c:pt idx="5">
                  <c:v>401</c:v>
                </c:pt>
              </c:numCache>
            </c:numRef>
          </c:val>
          <c:extLst>
            <c:ext xmlns:c16="http://schemas.microsoft.com/office/drawing/2014/chart" uri="{C3380CC4-5D6E-409C-BE32-E72D297353CC}">
              <c16:uniqueId val="{00000000-ED00-4FC1-A8DF-8EF98EE1397C}"/>
            </c:ext>
          </c:extLst>
        </c:ser>
        <c:ser>
          <c:idx val="1"/>
          <c:order val="1"/>
          <c:tx>
            <c:strRef>
              <c:f>Sheet1!$C$398</c:f>
              <c:strCache>
                <c:ptCount val="1"/>
                <c:pt idx="0">
                  <c:v>Never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Sheet1!$A$399:$A$404</c:f>
              <c:strCache>
                <c:ptCount val="6"/>
                <c:pt idx="0">
                  <c:v>Dogs prohibited within 10m of playgrounds</c:v>
                </c:pt>
                <c:pt idx="1">
                  <c:v>Dogs prohibited from synthetic surfaces</c:v>
                </c:pt>
                <c:pt idx="2">
                  <c:v>Dogs prohibited from turf wickets</c:v>
                </c:pt>
                <c:pt idx="3">
                  <c:v>Dogs permitted on grassed ovals when no organised sport is taking place</c:v>
                </c:pt>
                <c:pt idx="4">
                  <c:v>Dogs on leash at boat ramps and adjoining car parks</c:v>
                </c:pt>
                <c:pt idx="5">
                  <c:v>Dogs prohibited at facilities of regional importance</c:v>
                </c:pt>
              </c:strCache>
            </c:strRef>
          </c:cat>
          <c:val>
            <c:numRef>
              <c:f>Sheet1!$C$399:$C$404</c:f>
              <c:numCache>
                <c:formatCode>General</c:formatCode>
                <c:ptCount val="6"/>
                <c:pt idx="0">
                  <c:v>56</c:v>
                </c:pt>
                <c:pt idx="1">
                  <c:v>43</c:v>
                </c:pt>
                <c:pt idx="2">
                  <c:v>42</c:v>
                </c:pt>
                <c:pt idx="3">
                  <c:v>22</c:v>
                </c:pt>
                <c:pt idx="4">
                  <c:v>31</c:v>
                </c:pt>
                <c:pt idx="5">
                  <c:v>23</c:v>
                </c:pt>
              </c:numCache>
            </c:numRef>
          </c:val>
          <c:extLst>
            <c:ext xmlns:c16="http://schemas.microsoft.com/office/drawing/2014/chart" uri="{C3380CC4-5D6E-409C-BE32-E72D297353CC}">
              <c16:uniqueId val="{00000001-ED00-4FC1-A8DF-8EF98EE1397C}"/>
            </c:ext>
          </c:extLst>
        </c:ser>
        <c:ser>
          <c:idx val="2"/>
          <c:order val="2"/>
          <c:tx>
            <c:strRef>
              <c:f>Sheet1!$D$398</c:f>
              <c:strCache>
                <c:ptCount val="1"/>
                <c:pt idx="0">
                  <c:v>Rarely</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Sheet1!$A$399:$A$404</c:f>
              <c:strCache>
                <c:ptCount val="6"/>
                <c:pt idx="0">
                  <c:v>Dogs prohibited within 10m of playgrounds</c:v>
                </c:pt>
                <c:pt idx="1">
                  <c:v>Dogs prohibited from synthetic surfaces</c:v>
                </c:pt>
                <c:pt idx="2">
                  <c:v>Dogs prohibited from turf wickets</c:v>
                </c:pt>
                <c:pt idx="3">
                  <c:v>Dogs permitted on grassed ovals when no organised sport is taking place</c:v>
                </c:pt>
                <c:pt idx="4">
                  <c:v>Dogs on leash at boat ramps and adjoining car parks</c:v>
                </c:pt>
                <c:pt idx="5">
                  <c:v>Dogs prohibited at facilities of regional importance</c:v>
                </c:pt>
              </c:strCache>
            </c:strRef>
          </c:cat>
          <c:val>
            <c:numRef>
              <c:f>Sheet1!$D$399:$D$404</c:f>
              <c:numCache>
                <c:formatCode>General</c:formatCode>
                <c:ptCount val="6"/>
                <c:pt idx="0">
                  <c:v>241</c:v>
                </c:pt>
                <c:pt idx="1">
                  <c:v>117</c:v>
                </c:pt>
                <c:pt idx="2">
                  <c:v>148</c:v>
                </c:pt>
                <c:pt idx="3">
                  <c:v>73</c:v>
                </c:pt>
                <c:pt idx="4">
                  <c:v>141</c:v>
                </c:pt>
                <c:pt idx="5">
                  <c:v>50</c:v>
                </c:pt>
              </c:numCache>
            </c:numRef>
          </c:val>
          <c:extLst>
            <c:ext xmlns:c16="http://schemas.microsoft.com/office/drawing/2014/chart" uri="{C3380CC4-5D6E-409C-BE32-E72D297353CC}">
              <c16:uniqueId val="{00000002-ED00-4FC1-A8DF-8EF98EE1397C}"/>
            </c:ext>
          </c:extLst>
        </c:ser>
        <c:ser>
          <c:idx val="3"/>
          <c:order val="3"/>
          <c:tx>
            <c:strRef>
              <c:f>Sheet1!$E$398</c:f>
              <c:strCache>
                <c:ptCount val="1"/>
                <c:pt idx="0">
                  <c:v>Often</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Sheet1!$A$399:$A$404</c:f>
              <c:strCache>
                <c:ptCount val="6"/>
                <c:pt idx="0">
                  <c:v>Dogs prohibited within 10m of playgrounds</c:v>
                </c:pt>
                <c:pt idx="1">
                  <c:v>Dogs prohibited from synthetic surfaces</c:v>
                </c:pt>
                <c:pt idx="2">
                  <c:v>Dogs prohibited from turf wickets</c:v>
                </c:pt>
                <c:pt idx="3">
                  <c:v>Dogs permitted on grassed ovals when no organised sport is taking place</c:v>
                </c:pt>
                <c:pt idx="4">
                  <c:v>Dogs on leash at boat ramps and adjoining car parks</c:v>
                </c:pt>
                <c:pt idx="5">
                  <c:v>Dogs prohibited at facilities of regional importance</c:v>
                </c:pt>
              </c:strCache>
            </c:strRef>
          </c:cat>
          <c:val>
            <c:numRef>
              <c:f>Sheet1!$E$399:$E$404</c:f>
              <c:numCache>
                <c:formatCode>General</c:formatCode>
                <c:ptCount val="6"/>
                <c:pt idx="0">
                  <c:v>215</c:v>
                </c:pt>
                <c:pt idx="1">
                  <c:v>168</c:v>
                </c:pt>
                <c:pt idx="2">
                  <c:v>165</c:v>
                </c:pt>
                <c:pt idx="3">
                  <c:v>276</c:v>
                </c:pt>
                <c:pt idx="4">
                  <c:v>186</c:v>
                </c:pt>
                <c:pt idx="5">
                  <c:v>85</c:v>
                </c:pt>
              </c:numCache>
            </c:numRef>
          </c:val>
          <c:extLst>
            <c:ext xmlns:c16="http://schemas.microsoft.com/office/drawing/2014/chart" uri="{C3380CC4-5D6E-409C-BE32-E72D297353CC}">
              <c16:uniqueId val="{00000003-ED00-4FC1-A8DF-8EF98EE1397C}"/>
            </c:ext>
          </c:extLst>
        </c:ser>
        <c:ser>
          <c:idx val="4"/>
          <c:order val="4"/>
          <c:tx>
            <c:strRef>
              <c:f>Sheet1!$F$398</c:f>
              <c:strCache>
                <c:ptCount val="1"/>
                <c:pt idx="0">
                  <c:v>Always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Sheet1!$A$399:$A$404</c:f>
              <c:strCache>
                <c:ptCount val="6"/>
                <c:pt idx="0">
                  <c:v>Dogs prohibited within 10m of playgrounds</c:v>
                </c:pt>
                <c:pt idx="1">
                  <c:v>Dogs prohibited from synthetic surfaces</c:v>
                </c:pt>
                <c:pt idx="2">
                  <c:v>Dogs prohibited from turf wickets</c:v>
                </c:pt>
                <c:pt idx="3">
                  <c:v>Dogs permitted on grassed ovals when no organised sport is taking place</c:v>
                </c:pt>
                <c:pt idx="4">
                  <c:v>Dogs on leash at boat ramps and adjoining car parks</c:v>
                </c:pt>
                <c:pt idx="5">
                  <c:v>Dogs prohibited at facilities of regional importance</c:v>
                </c:pt>
              </c:strCache>
            </c:strRef>
          </c:cat>
          <c:val>
            <c:numRef>
              <c:f>Sheet1!$F$399:$F$404</c:f>
              <c:numCache>
                <c:formatCode>General</c:formatCode>
                <c:ptCount val="6"/>
                <c:pt idx="0">
                  <c:v>44</c:v>
                </c:pt>
                <c:pt idx="1">
                  <c:v>63</c:v>
                </c:pt>
                <c:pt idx="2">
                  <c:v>47</c:v>
                </c:pt>
                <c:pt idx="3">
                  <c:v>224</c:v>
                </c:pt>
                <c:pt idx="4">
                  <c:v>63</c:v>
                </c:pt>
                <c:pt idx="5">
                  <c:v>106</c:v>
                </c:pt>
              </c:numCache>
            </c:numRef>
          </c:val>
          <c:extLst>
            <c:ext xmlns:c16="http://schemas.microsoft.com/office/drawing/2014/chart" uri="{C3380CC4-5D6E-409C-BE32-E72D297353CC}">
              <c16:uniqueId val="{00000004-ED00-4FC1-A8DF-8EF98EE1397C}"/>
            </c:ext>
          </c:extLst>
        </c:ser>
        <c:dLbls>
          <c:showLegendKey val="0"/>
          <c:showVal val="0"/>
          <c:showCatName val="0"/>
          <c:showSerName val="0"/>
          <c:showPercent val="0"/>
          <c:showBubbleSize val="0"/>
        </c:dLbls>
        <c:gapWidth val="100"/>
        <c:axId val="507804224"/>
        <c:axId val="507806520"/>
      </c:barChart>
      <c:catAx>
        <c:axId val="5078042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7806520"/>
        <c:crosses val="autoZero"/>
        <c:auto val="1"/>
        <c:lblAlgn val="ctr"/>
        <c:lblOffset val="100"/>
        <c:noMultiLvlLbl val="0"/>
      </c:catAx>
      <c:valAx>
        <c:axId val="50780652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078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 satisfaction with bin availability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39E9-4287-801A-E507EF6CF13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39E9-4287-801A-E507EF6CF13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39E9-4287-801A-E507EF6CF136}"/>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E9-4287-801A-E507EF6CF136}"/>
                </c:ext>
              </c:extLst>
            </c:dLbl>
            <c:dLbl>
              <c:idx val="1"/>
              <c:tx>
                <c:rich>
                  <a:bodyPr/>
                  <a:lstStyle/>
                  <a:p>
                    <a:fld id="{B8D7E174-A347-44CC-BAF8-349291234146}" type="VALUE">
                      <a:rPr lang="en-US">
                        <a:solidFill>
                          <a:schemeClr val="bg1"/>
                        </a:solidFill>
                      </a:rPr>
                      <a:pPr/>
                      <a:t>[VALUE]</a:t>
                    </a:fld>
                    <a:endParaRPr lang="en-A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9E9-4287-801A-E507EF6CF1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Sheet1!$A$406:$A$408</c:f>
              <c:strCache>
                <c:ptCount val="3"/>
                <c:pt idx="0">
                  <c:v>Yes</c:v>
                </c:pt>
                <c:pt idx="1">
                  <c:v>No</c:v>
                </c:pt>
                <c:pt idx="2">
                  <c:v>Unsure</c:v>
                </c:pt>
              </c:strCache>
            </c:strRef>
          </c:cat>
          <c:val>
            <c:numRef>
              <c:f>Sheet1!$B$406:$B$408</c:f>
              <c:numCache>
                <c:formatCode>General</c:formatCode>
                <c:ptCount val="3"/>
                <c:pt idx="0">
                  <c:v>236</c:v>
                </c:pt>
                <c:pt idx="1">
                  <c:v>360</c:v>
                </c:pt>
                <c:pt idx="2">
                  <c:v>64</c:v>
                </c:pt>
              </c:numCache>
            </c:numRef>
          </c:val>
          <c:extLst>
            <c:ext xmlns:c16="http://schemas.microsoft.com/office/drawing/2014/chart" uri="{C3380CC4-5D6E-409C-BE32-E72D297353CC}">
              <c16:uniqueId val="{00000006-39E9-4287-801A-E507EF6CF1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by Gender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B761-4394-A51B-4C7331164F6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B761-4394-A51B-4C7331164F6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B761-4394-A51B-4C7331164F6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B761-4394-A51B-4C7331164F6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B761-4394-A51B-4C7331164F6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B761-4394-A51B-4C7331164F61}"/>
              </c:ext>
            </c:extLst>
          </c:dPt>
          <c:dLbls>
            <c:dLbl>
              <c:idx val="1"/>
              <c:tx>
                <c:rich>
                  <a:bodyPr/>
                  <a:lstStyle/>
                  <a:p>
                    <a:fld id="{7A2FE661-07A3-49FC-B736-352DEA0F81A6}"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761-4394-A51B-4C7331164F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Sheet1!$A$77:$A$82</c:f>
              <c:strCache>
                <c:ptCount val="6"/>
                <c:pt idx="0">
                  <c:v>Man</c:v>
                </c:pt>
                <c:pt idx="1">
                  <c:v>Woman</c:v>
                </c:pt>
                <c:pt idx="2">
                  <c:v>Non-Binary</c:v>
                </c:pt>
                <c:pt idx="3">
                  <c:v>Prefer not to say</c:v>
                </c:pt>
                <c:pt idx="4">
                  <c:v>Other</c:v>
                </c:pt>
                <c:pt idx="5">
                  <c:v>Skipped</c:v>
                </c:pt>
              </c:strCache>
            </c:strRef>
          </c:cat>
          <c:val>
            <c:numRef>
              <c:f>Sheet1!$B$77:$B$82</c:f>
              <c:numCache>
                <c:formatCode>General</c:formatCode>
                <c:ptCount val="6"/>
                <c:pt idx="0">
                  <c:v>180</c:v>
                </c:pt>
                <c:pt idx="1">
                  <c:v>467</c:v>
                </c:pt>
                <c:pt idx="2">
                  <c:v>4</c:v>
                </c:pt>
                <c:pt idx="3">
                  <c:v>36</c:v>
                </c:pt>
                <c:pt idx="4">
                  <c:v>1</c:v>
                </c:pt>
                <c:pt idx="5">
                  <c:v>3</c:v>
                </c:pt>
              </c:numCache>
            </c:numRef>
          </c:val>
          <c:extLst>
            <c:ext xmlns:c16="http://schemas.microsoft.com/office/drawing/2014/chart" uri="{C3380CC4-5D6E-409C-BE32-E72D297353CC}">
              <c16:uniqueId val="{0000000C-B761-4394-A51B-4C7331164F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Respondents by Dog Ownership Status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37E-4D4F-B6B6-D59B438197B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37E-4D4F-B6B6-D59B438197BD}"/>
              </c:ext>
            </c:extLst>
          </c:dPt>
          <c:dLbls>
            <c:dLbl>
              <c:idx val="1"/>
              <c:tx>
                <c:rich>
                  <a:bodyPr/>
                  <a:lstStyle/>
                  <a:p>
                    <a:fld id="{9BE9E413-2518-419C-94BB-A117D9B8BB95}" type="VALUE">
                      <a:rPr lang="en-US">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37E-4D4F-B6B6-D59B438197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Sheet1!$A$98:$A$99</c:f>
              <c:strCache>
                <c:ptCount val="2"/>
                <c:pt idx="0">
                  <c:v>Yes</c:v>
                </c:pt>
                <c:pt idx="1">
                  <c:v>No</c:v>
                </c:pt>
              </c:strCache>
            </c:strRef>
          </c:cat>
          <c:val>
            <c:numRef>
              <c:f>Sheet1!$B$98:$B$99</c:f>
              <c:numCache>
                <c:formatCode>General</c:formatCode>
                <c:ptCount val="2"/>
                <c:pt idx="0">
                  <c:v>536</c:v>
                </c:pt>
                <c:pt idx="1">
                  <c:v>149</c:v>
                </c:pt>
              </c:numCache>
            </c:numRef>
          </c:val>
          <c:extLst>
            <c:ext xmlns:c16="http://schemas.microsoft.com/office/drawing/2014/chart" uri="{C3380CC4-5D6E-409C-BE32-E72D297353CC}">
              <c16:uniqueId val="{00000004-C37E-4D4F-B6B6-D59B438197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Areas respondents elected to leave feedback on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Sheet1!$A$113:$A$128</c:f>
              <c:strCache>
                <c:ptCount val="16"/>
                <c:pt idx="0">
                  <c:v>Barwon river Trail</c:v>
                </c:pt>
                <c:pt idx="1">
                  <c:v>Batesford Reserve</c:v>
                </c:pt>
                <c:pt idx="2">
                  <c:v>Bellarine Rail Trail</c:v>
                </c:pt>
                <c:pt idx="3">
                  <c:v>Buckley Park Foreshore</c:v>
                </c:pt>
                <c:pt idx="4">
                  <c:v>City Playgrounds</c:v>
                </c:pt>
                <c:pt idx="5">
                  <c:v>Equestrian Areas</c:v>
                </c:pt>
                <c:pt idx="6">
                  <c:v>Geelong Waterfront Precinct</c:v>
                </c:pt>
                <c:pt idx="7">
                  <c:v>Moorpanyal Park, North Shore</c:v>
                </c:pt>
                <c:pt idx="8">
                  <c:v>Point Henry</c:v>
                </c:pt>
                <c:pt idx="9">
                  <c:v>Ramblers Road, The Dell</c:v>
                </c:pt>
                <c:pt idx="10">
                  <c:v>Redgum Island, Fyansford Common</c:v>
                </c:pt>
                <c:pt idx="11">
                  <c:v>Rennie creek Trail</c:v>
                </c:pt>
                <c:pt idx="12">
                  <c:v>Shared Sporting Reserves</c:v>
                </c:pt>
                <c:pt idx="13">
                  <c:v>Ted Wilson Trail</c:v>
                </c:pt>
                <c:pt idx="14">
                  <c:v>Waurn Ponds Trail</c:v>
                </c:pt>
                <c:pt idx="15">
                  <c:v>Western Beach, Rippleside, St Helens</c:v>
                </c:pt>
              </c:strCache>
            </c:strRef>
          </c:cat>
          <c:val>
            <c:numRef>
              <c:f>Sheet1!$B$113:$B$128</c:f>
              <c:numCache>
                <c:formatCode>General</c:formatCode>
                <c:ptCount val="16"/>
                <c:pt idx="0">
                  <c:v>363</c:v>
                </c:pt>
                <c:pt idx="1">
                  <c:v>53</c:v>
                </c:pt>
                <c:pt idx="2">
                  <c:v>195</c:v>
                </c:pt>
                <c:pt idx="3">
                  <c:v>49</c:v>
                </c:pt>
                <c:pt idx="4">
                  <c:v>156</c:v>
                </c:pt>
                <c:pt idx="5">
                  <c:v>58</c:v>
                </c:pt>
                <c:pt idx="6">
                  <c:v>274</c:v>
                </c:pt>
                <c:pt idx="7">
                  <c:v>77</c:v>
                </c:pt>
                <c:pt idx="8">
                  <c:v>65</c:v>
                </c:pt>
                <c:pt idx="9">
                  <c:v>98</c:v>
                </c:pt>
                <c:pt idx="10">
                  <c:v>92</c:v>
                </c:pt>
                <c:pt idx="11">
                  <c:v>44</c:v>
                </c:pt>
                <c:pt idx="12">
                  <c:v>239</c:v>
                </c:pt>
                <c:pt idx="13">
                  <c:v>64</c:v>
                </c:pt>
                <c:pt idx="14">
                  <c:v>142</c:v>
                </c:pt>
                <c:pt idx="15">
                  <c:v>202</c:v>
                </c:pt>
              </c:numCache>
            </c:numRef>
          </c:val>
          <c:extLst>
            <c:ext xmlns:c16="http://schemas.microsoft.com/office/drawing/2014/chart" uri="{C3380CC4-5D6E-409C-BE32-E72D297353CC}">
              <c16:uniqueId val="{00000000-921F-4B37-877C-594B0AA321DC}"/>
            </c:ext>
          </c:extLst>
        </c:ser>
        <c:dLbls>
          <c:showLegendKey val="0"/>
          <c:showVal val="0"/>
          <c:showCatName val="0"/>
          <c:showSerName val="0"/>
          <c:showPercent val="0"/>
          <c:showBubbleSize val="0"/>
        </c:dLbls>
        <c:gapWidth val="100"/>
        <c:axId val="747530024"/>
        <c:axId val="747537240"/>
      </c:barChart>
      <c:catAx>
        <c:axId val="7475300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7537240"/>
        <c:crosses val="autoZero"/>
        <c:auto val="1"/>
        <c:lblAlgn val="ctr"/>
        <c:lblOffset val="100"/>
        <c:noMultiLvlLbl val="0"/>
      </c:catAx>
      <c:valAx>
        <c:axId val="7475372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7530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Respondents commenting on specific locations within</a:t>
            </a:r>
            <a:r>
              <a:rPr lang="en-US" baseline="0"/>
              <a:t> areas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A2A-4B59-AA2E-BE1E7FC8994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A2A-4B59-AA2E-BE1E7FC89949}"/>
              </c:ext>
            </c:extLst>
          </c:dPt>
          <c:dLbls>
            <c:dLbl>
              <c:idx val="1"/>
              <c:tx>
                <c:rich>
                  <a:bodyPr/>
                  <a:lstStyle/>
                  <a:p>
                    <a:fld id="{BCAE48FC-2994-4627-AD0B-C1BDBE747D6F}" type="VALUE">
                      <a:rPr lang="en-US" sz="900">
                        <a:solidFill>
                          <a:schemeClr val="bg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2A-4B59-AA2E-BE1E7FC899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Sheet1!$A$139:$A$140</c:f>
              <c:strCache>
                <c:ptCount val="2"/>
                <c:pt idx="0">
                  <c:v>Yes</c:v>
                </c:pt>
                <c:pt idx="1">
                  <c:v>No</c:v>
                </c:pt>
              </c:strCache>
            </c:strRef>
          </c:cat>
          <c:val>
            <c:numRef>
              <c:f>Sheet1!$B$139:$B$140</c:f>
              <c:numCache>
                <c:formatCode>General</c:formatCode>
                <c:ptCount val="2"/>
                <c:pt idx="0">
                  <c:v>257</c:v>
                </c:pt>
                <c:pt idx="1">
                  <c:v>423</c:v>
                </c:pt>
              </c:numCache>
            </c:numRef>
          </c:val>
          <c:extLst>
            <c:ext xmlns:c16="http://schemas.microsoft.com/office/drawing/2014/chart" uri="{C3380CC4-5D6E-409C-BE32-E72D297353CC}">
              <c16:uniqueId val="{00000004-5A2A-4B59-AA2E-BE1E7FC8994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nominated topics for feedback</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Sheet1!$C$156:$C$162</c:f>
              <c:strCache>
                <c:ptCount val="7"/>
                <c:pt idx="0">
                  <c:v>Dog owner compliance</c:v>
                </c:pt>
                <c:pt idx="1">
                  <c:v>Enforcement</c:v>
                </c:pt>
                <c:pt idx="2">
                  <c:v>Promotion and education</c:v>
                </c:pt>
                <c:pt idx="3">
                  <c:v>Protection of environment and wildlife</c:v>
                </c:pt>
                <c:pt idx="4">
                  <c:v>Safe, shared spaces for all</c:v>
                </c:pt>
                <c:pt idx="5">
                  <c:v>Signage</c:v>
                </c:pt>
                <c:pt idx="6">
                  <c:v>Other</c:v>
                </c:pt>
              </c:strCache>
            </c:strRef>
          </c:cat>
          <c:val>
            <c:numRef>
              <c:f>Sheet1!$D$156:$D$162</c:f>
              <c:numCache>
                <c:formatCode>General</c:formatCode>
                <c:ptCount val="7"/>
                <c:pt idx="0">
                  <c:v>436</c:v>
                </c:pt>
                <c:pt idx="1">
                  <c:v>271</c:v>
                </c:pt>
                <c:pt idx="2">
                  <c:v>150</c:v>
                </c:pt>
                <c:pt idx="3">
                  <c:v>178</c:v>
                </c:pt>
                <c:pt idx="4">
                  <c:v>484</c:v>
                </c:pt>
                <c:pt idx="5">
                  <c:v>198</c:v>
                </c:pt>
                <c:pt idx="6">
                  <c:v>101</c:v>
                </c:pt>
              </c:numCache>
            </c:numRef>
          </c:val>
          <c:extLst>
            <c:ext xmlns:c16="http://schemas.microsoft.com/office/drawing/2014/chart" uri="{C3380CC4-5D6E-409C-BE32-E72D297353CC}">
              <c16:uniqueId val="{00000000-C4DA-44A8-9A60-758307F25C9A}"/>
            </c:ext>
          </c:extLst>
        </c:ser>
        <c:dLbls>
          <c:showLegendKey val="0"/>
          <c:showVal val="0"/>
          <c:showCatName val="0"/>
          <c:showSerName val="0"/>
          <c:showPercent val="0"/>
          <c:showBubbleSize val="0"/>
        </c:dLbls>
        <c:gapWidth val="100"/>
        <c:axId val="749822384"/>
        <c:axId val="749820744"/>
      </c:barChart>
      <c:catAx>
        <c:axId val="7498223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9820744"/>
        <c:crosses val="autoZero"/>
        <c:auto val="1"/>
        <c:lblAlgn val="ctr"/>
        <c:lblOffset val="100"/>
        <c:noMultiLvlLbl val="0"/>
      </c:catAx>
      <c:valAx>
        <c:axId val="74982074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49822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Respondents rating of dog owner compliance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f>Sheet1!$B$174:$B$183</c:f>
              <c:numCache>
                <c:formatCode>General</c:formatCode>
                <c:ptCount val="10"/>
                <c:pt idx="0">
                  <c:v>67</c:v>
                </c:pt>
                <c:pt idx="1">
                  <c:v>53</c:v>
                </c:pt>
                <c:pt idx="2">
                  <c:v>67</c:v>
                </c:pt>
                <c:pt idx="3">
                  <c:v>53</c:v>
                </c:pt>
                <c:pt idx="4">
                  <c:v>60</c:v>
                </c:pt>
                <c:pt idx="5">
                  <c:v>40</c:v>
                </c:pt>
                <c:pt idx="6">
                  <c:v>30</c:v>
                </c:pt>
                <c:pt idx="7">
                  <c:v>27</c:v>
                </c:pt>
                <c:pt idx="8">
                  <c:v>10</c:v>
                </c:pt>
                <c:pt idx="9">
                  <c:v>16</c:v>
                </c:pt>
              </c:numCache>
            </c:numRef>
          </c:val>
          <c:extLst>
            <c:ext xmlns:c16="http://schemas.microsoft.com/office/drawing/2014/chart" uri="{C3380CC4-5D6E-409C-BE32-E72D297353CC}">
              <c16:uniqueId val="{00000000-8525-4A62-856F-3CF78BB22510}"/>
            </c:ext>
          </c:extLst>
        </c:ser>
        <c:dLbls>
          <c:showLegendKey val="0"/>
          <c:showVal val="0"/>
          <c:showCatName val="0"/>
          <c:showSerName val="0"/>
          <c:showPercent val="0"/>
          <c:showBubbleSize val="0"/>
        </c:dLbls>
        <c:gapWidth val="100"/>
        <c:overlap val="-24"/>
        <c:axId val="754674480"/>
        <c:axId val="754670544"/>
        <c:extLs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val>
                  <c:numRef>
                    <c:extLst>
                      <c:ext uri="{02D57815-91ED-43cb-92C2-25804820EDAC}">
                        <c15:formulaRef>
                          <c15:sqref>Sheet1!$A$174:$A$183</c15:sqref>
                        </c15:formulaRef>
                      </c:ext>
                    </c:extLst>
                    <c:numCache>
                      <c:formatCode>General</c:formatCode>
                      <c:ptCount val="10"/>
                      <c:pt idx="0" formatCode="0">
                        <c:v>1</c:v>
                      </c:pt>
                      <c:pt idx="1">
                        <c:v>2</c:v>
                      </c:pt>
                      <c:pt idx="2">
                        <c:v>3</c:v>
                      </c:pt>
                      <c:pt idx="3">
                        <c:v>4</c:v>
                      </c:pt>
                      <c:pt idx="4">
                        <c:v>5</c:v>
                      </c:pt>
                      <c:pt idx="5">
                        <c:v>6</c:v>
                      </c:pt>
                      <c:pt idx="6">
                        <c:v>7</c:v>
                      </c:pt>
                      <c:pt idx="7">
                        <c:v>8</c:v>
                      </c:pt>
                      <c:pt idx="8">
                        <c:v>9</c:v>
                      </c:pt>
                      <c:pt idx="9">
                        <c:v>10</c:v>
                      </c:pt>
                    </c:numCache>
                  </c:numRef>
                </c:val>
                <c:extLst>
                  <c:ext xmlns:c16="http://schemas.microsoft.com/office/drawing/2014/chart" uri="{C3380CC4-5D6E-409C-BE32-E72D297353CC}">
                    <c16:uniqueId val="{00000001-8525-4A62-856F-3CF78BB22510}"/>
                  </c:ext>
                </c:extLst>
              </c15:ser>
            </c15:filteredBarSeries>
          </c:ext>
        </c:extLst>
      </c:barChart>
      <c:catAx>
        <c:axId val="754674480"/>
        <c:scaling>
          <c:orientation val="minMax"/>
        </c:scaling>
        <c:delete val="0"/>
        <c:axPos val="b"/>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4670544"/>
        <c:crosses val="autoZero"/>
        <c:auto val="1"/>
        <c:lblAlgn val="ctr"/>
        <c:lblOffset val="100"/>
        <c:noMultiLvlLbl val="0"/>
      </c:catAx>
      <c:valAx>
        <c:axId val="7546705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467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Reasons for lack of compliance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Sheet1!$A$191:$A$196</c:f>
              <c:strCache>
                <c:ptCount val="6"/>
                <c:pt idx="0">
                  <c:v>Owners don't know the dog control laws</c:v>
                </c:pt>
                <c:pt idx="1">
                  <c:v>Owners don't care about the dog control laws</c:v>
                </c:pt>
                <c:pt idx="2">
                  <c:v>Owners don' think they'll get caught breaking the dog control laws</c:v>
                </c:pt>
                <c:pt idx="3">
                  <c:v>There's not enough education</c:v>
                </c:pt>
                <c:pt idx="4">
                  <c:v>The dog control laws are too complicated</c:v>
                </c:pt>
                <c:pt idx="5">
                  <c:v>Other</c:v>
                </c:pt>
              </c:strCache>
            </c:strRef>
          </c:cat>
          <c:val>
            <c:numRef>
              <c:f>Sheet1!$B$191:$B$196</c:f>
              <c:numCache>
                <c:formatCode>General</c:formatCode>
                <c:ptCount val="6"/>
                <c:pt idx="0">
                  <c:v>111</c:v>
                </c:pt>
                <c:pt idx="1">
                  <c:v>313</c:v>
                </c:pt>
                <c:pt idx="2">
                  <c:v>292</c:v>
                </c:pt>
                <c:pt idx="3">
                  <c:v>114</c:v>
                </c:pt>
                <c:pt idx="4">
                  <c:v>37</c:v>
                </c:pt>
                <c:pt idx="5">
                  <c:v>32</c:v>
                </c:pt>
              </c:numCache>
            </c:numRef>
          </c:val>
          <c:extLst>
            <c:ext xmlns:c16="http://schemas.microsoft.com/office/drawing/2014/chart" uri="{C3380CC4-5D6E-409C-BE32-E72D297353CC}">
              <c16:uniqueId val="{00000000-1F90-4511-9F9A-0BE3A0D87188}"/>
            </c:ext>
          </c:extLst>
        </c:ser>
        <c:dLbls>
          <c:showLegendKey val="0"/>
          <c:showVal val="0"/>
          <c:showCatName val="0"/>
          <c:showSerName val="0"/>
          <c:showPercent val="0"/>
          <c:showBubbleSize val="0"/>
        </c:dLbls>
        <c:gapWidth val="100"/>
        <c:axId val="751256800"/>
        <c:axId val="751260408"/>
      </c:barChart>
      <c:catAx>
        <c:axId val="7512568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1260408"/>
        <c:crosses val="autoZero"/>
        <c:auto val="1"/>
        <c:lblAlgn val="ctr"/>
        <c:lblOffset val="100"/>
        <c:noMultiLvlLbl val="0"/>
      </c:catAx>
      <c:valAx>
        <c:axId val="7512604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51256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07B98-6C93-4B41-8226-B2D8391F0136}"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AU"/>
        </a:p>
      </dgm:t>
    </dgm:pt>
    <dgm:pt modelId="{C2D308A5-D730-416C-80EB-63DCFFE22C31}">
      <dgm:prSet phldrT="[Text]"/>
      <dgm:spPr/>
      <dgm:t>
        <a:bodyPr/>
        <a:lstStyle/>
        <a:p>
          <a:r>
            <a:rPr lang="en-AU"/>
            <a:t>Demographic questions (suburb, age, sex)</a:t>
          </a:r>
        </a:p>
      </dgm:t>
    </dgm:pt>
    <dgm:pt modelId="{2588D1A1-D212-4833-8531-33360FC3E3B9}" type="parTrans" cxnId="{DF027445-5DA9-4D21-957E-505F25845F84}">
      <dgm:prSet/>
      <dgm:spPr/>
      <dgm:t>
        <a:bodyPr/>
        <a:lstStyle/>
        <a:p>
          <a:endParaRPr lang="en-AU"/>
        </a:p>
      </dgm:t>
    </dgm:pt>
    <dgm:pt modelId="{94899A44-5C64-4209-BF37-23B7E26B9C02}" type="sibTrans" cxnId="{DF027445-5DA9-4D21-957E-505F25845F84}">
      <dgm:prSet/>
      <dgm:spPr/>
      <dgm:t>
        <a:bodyPr/>
        <a:lstStyle/>
        <a:p>
          <a:endParaRPr lang="en-AU"/>
        </a:p>
      </dgm:t>
    </dgm:pt>
    <dgm:pt modelId="{9E016B33-F756-4ACC-B4C6-EB48B8A12569}">
      <dgm:prSet/>
      <dgm:spPr/>
      <dgm:t>
        <a:bodyPr/>
        <a:lstStyle/>
        <a:p>
          <a:r>
            <a:rPr lang="en-AU"/>
            <a:t>Dog ownership status</a:t>
          </a:r>
        </a:p>
      </dgm:t>
    </dgm:pt>
    <dgm:pt modelId="{341689F7-BBDF-43A2-B920-56C8A266A8DD}" type="parTrans" cxnId="{954E0207-D231-4E90-BAE0-8637BA47466E}">
      <dgm:prSet/>
      <dgm:spPr/>
      <dgm:t>
        <a:bodyPr/>
        <a:lstStyle/>
        <a:p>
          <a:endParaRPr lang="en-AU"/>
        </a:p>
      </dgm:t>
    </dgm:pt>
    <dgm:pt modelId="{721D2205-C460-42BD-8BBC-C7A260A51F80}" type="sibTrans" cxnId="{954E0207-D231-4E90-BAE0-8637BA47466E}">
      <dgm:prSet/>
      <dgm:spPr/>
      <dgm:t>
        <a:bodyPr/>
        <a:lstStyle/>
        <a:p>
          <a:endParaRPr lang="en-AU"/>
        </a:p>
      </dgm:t>
    </dgm:pt>
    <dgm:pt modelId="{BDC8329A-12FF-4D27-BE04-410B4F181985}">
      <dgm:prSet/>
      <dgm:spPr/>
      <dgm:t>
        <a:bodyPr/>
        <a:lstStyle/>
        <a:p>
          <a:r>
            <a:rPr lang="en-AU"/>
            <a:t>Zone to leave feedback on</a:t>
          </a:r>
        </a:p>
      </dgm:t>
    </dgm:pt>
    <dgm:pt modelId="{BBB0C88D-B952-4E1A-820E-1A48C8770CC0}" type="parTrans" cxnId="{7EB06851-3FDA-4D63-85E8-80978BCE8DE7}">
      <dgm:prSet/>
      <dgm:spPr/>
      <dgm:t>
        <a:bodyPr/>
        <a:lstStyle/>
        <a:p>
          <a:endParaRPr lang="en-AU"/>
        </a:p>
      </dgm:t>
    </dgm:pt>
    <dgm:pt modelId="{367C3798-43C1-4738-B209-41469D175C01}" type="sibTrans" cxnId="{7EB06851-3FDA-4D63-85E8-80978BCE8DE7}">
      <dgm:prSet/>
      <dgm:spPr/>
      <dgm:t>
        <a:bodyPr/>
        <a:lstStyle/>
        <a:p>
          <a:endParaRPr lang="en-AU"/>
        </a:p>
      </dgm:t>
    </dgm:pt>
    <dgm:pt modelId="{EEEB0289-0FDD-46BF-A772-70A0CC6134B4}">
      <dgm:prSet/>
      <dgm:spPr/>
      <dgm:t>
        <a:bodyPr/>
        <a:lstStyle/>
        <a:p>
          <a:r>
            <a:rPr lang="en-AU"/>
            <a:t>Specific location?</a:t>
          </a:r>
        </a:p>
      </dgm:t>
    </dgm:pt>
    <dgm:pt modelId="{E900CC56-CC8C-4934-9DCB-B940E53A7552}" type="parTrans" cxnId="{B5FD66C4-EB29-405C-8D6F-CFFF5914CEA8}">
      <dgm:prSet/>
      <dgm:spPr/>
      <dgm:t>
        <a:bodyPr/>
        <a:lstStyle/>
        <a:p>
          <a:endParaRPr lang="en-AU"/>
        </a:p>
      </dgm:t>
    </dgm:pt>
    <dgm:pt modelId="{19EF2818-AD77-4E48-AE86-447CA51CDB1C}" type="sibTrans" cxnId="{B5FD66C4-EB29-405C-8D6F-CFFF5914CEA8}">
      <dgm:prSet/>
      <dgm:spPr/>
      <dgm:t>
        <a:bodyPr/>
        <a:lstStyle/>
        <a:p>
          <a:endParaRPr lang="en-AU"/>
        </a:p>
      </dgm:t>
    </dgm:pt>
    <dgm:pt modelId="{5B22EDE6-9D40-4622-A810-0B13B20D3645}">
      <dgm:prSet/>
      <dgm:spPr/>
      <dgm:t>
        <a:bodyPr/>
        <a:lstStyle/>
        <a:p>
          <a:r>
            <a:rPr lang="en-AU"/>
            <a:t>Yes</a:t>
          </a:r>
        </a:p>
      </dgm:t>
    </dgm:pt>
    <dgm:pt modelId="{65ADD430-0DDB-4885-90C2-6BA5A51D3A35}" type="parTrans" cxnId="{9CC22911-F7F8-422E-8BD4-D12C76184886}">
      <dgm:prSet/>
      <dgm:spPr/>
      <dgm:t>
        <a:bodyPr/>
        <a:lstStyle/>
        <a:p>
          <a:endParaRPr lang="en-AU"/>
        </a:p>
      </dgm:t>
    </dgm:pt>
    <dgm:pt modelId="{D173743B-084E-412B-91D6-861D95161740}" type="sibTrans" cxnId="{9CC22911-F7F8-422E-8BD4-D12C76184886}">
      <dgm:prSet/>
      <dgm:spPr/>
      <dgm:t>
        <a:bodyPr/>
        <a:lstStyle/>
        <a:p>
          <a:endParaRPr lang="en-AU"/>
        </a:p>
      </dgm:t>
    </dgm:pt>
    <dgm:pt modelId="{2259BCC6-CD99-4A14-B636-E2E111E71A0D}">
      <dgm:prSet/>
      <dgm:spPr/>
      <dgm:t>
        <a:bodyPr/>
        <a:lstStyle/>
        <a:p>
          <a:r>
            <a:rPr lang="en-AU"/>
            <a:t>No</a:t>
          </a:r>
        </a:p>
      </dgm:t>
    </dgm:pt>
    <dgm:pt modelId="{D32690C4-0F39-4638-91C0-81BE4D389F5E}" type="parTrans" cxnId="{1469973B-CA28-45AB-989C-4B46E8DE9C32}">
      <dgm:prSet/>
      <dgm:spPr/>
      <dgm:t>
        <a:bodyPr/>
        <a:lstStyle/>
        <a:p>
          <a:endParaRPr lang="en-AU"/>
        </a:p>
      </dgm:t>
    </dgm:pt>
    <dgm:pt modelId="{229E0D6F-4EEA-4B70-88AB-E5BE6DE38CC8}" type="sibTrans" cxnId="{1469973B-CA28-45AB-989C-4B46E8DE9C32}">
      <dgm:prSet/>
      <dgm:spPr/>
      <dgm:t>
        <a:bodyPr/>
        <a:lstStyle/>
        <a:p>
          <a:endParaRPr lang="en-AU"/>
        </a:p>
      </dgm:t>
    </dgm:pt>
    <dgm:pt modelId="{80E64E8F-6815-4BD6-A930-320E407385F4}">
      <dgm:prSet/>
      <dgm:spPr/>
      <dgm:t>
        <a:bodyPr/>
        <a:lstStyle/>
        <a:p>
          <a:r>
            <a:rPr lang="en-AU"/>
            <a:t>Which theme does your feedback relate to?</a:t>
          </a:r>
        </a:p>
      </dgm:t>
    </dgm:pt>
    <dgm:pt modelId="{746E7972-5EA1-4ECC-8786-685BFE4DFA17}" type="parTrans" cxnId="{AD24C6D6-FB51-45AF-9A04-E14144E8204A}">
      <dgm:prSet/>
      <dgm:spPr/>
      <dgm:t>
        <a:bodyPr/>
        <a:lstStyle/>
        <a:p>
          <a:endParaRPr lang="en-AU"/>
        </a:p>
      </dgm:t>
    </dgm:pt>
    <dgm:pt modelId="{1B7DB765-3B59-4B6C-89B4-F4FF69291BA4}" type="sibTrans" cxnId="{AD24C6D6-FB51-45AF-9A04-E14144E8204A}">
      <dgm:prSet/>
      <dgm:spPr/>
      <dgm:t>
        <a:bodyPr/>
        <a:lstStyle/>
        <a:p>
          <a:endParaRPr lang="en-AU"/>
        </a:p>
      </dgm:t>
    </dgm:pt>
    <dgm:pt modelId="{99CCBD30-9FBE-4C1E-84CB-598762C0304C}">
      <dgm:prSet/>
      <dgm:spPr/>
      <dgm:t>
        <a:bodyPr/>
        <a:lstStyle/>
        <a:p>
          <a:r>
            <a:rPr lang="en-AU"/>
            <a:t>Dog owner compliance</a:t>
          </a:r>
        </a:p>
      </dgm:t>
    </dgm:pt>
    <dgm:pt modelId="{4E120547-BFFD-47B6-BE95-F80CEF7CDB29}" type="parTrans" cxnId="{83667178-380C-4BFD-B5AD-1632A9BE15CF}">
      <dgm:prSet/>
      <dgm:spPr/>
      <dgm:t>
        <a:bodyPr/>
        <a:lstStyle/>
        <a:p>
          <a:endParaRPr lang="en-AU"/>
        </a:p>
      </dgm:t>
    </dgm:pt>
    <dgm:pt modelId="{8F7609FB-352A-4A72-85DB-964CFD9D75E1}" type="sibTrans" cxnId="{83667178-380C-4BFD-B5AD-1632A9BE15CF}">
      <dgm:prSet/>
      <dgm:spPr/>
      <dgm:t>
        <a:bodyPr/>
        <a:lstStyle/>
        <a:p>
          <a:endParaRPr lang="en-AU"/>
        </a:p>
      </dgm:t>
    </dgm:pt>
    <dgm:pt modelId="{2461AC46-B62C-4774-B6E6-890F836B2D36}">
      <dgm:prSet/>
      <dgm:spPr/>
      <dgm:t>
        <a:bodyPr/>
        <a:lstStyle/>
        <a:p>
          <a:r>
            <a:rPr lang="en-AU"/>
            <a:t>Enforcement</a:t>
          </a:r>
        </a:p>
      </dgm:t>
    </dgm:pt>
    <dgm:pt modelId="{559B0625-CEE4-452B-BD65-41B8C31105D8}" type="parTrans" cxnId="{8D1605BB-16B9-44C4-92DE-3624FCAD5DB2}">
      <dgm:prSet/>
      <dgm:spPr/>
      <dgm:t>
        <a:bodyPr/>
        <a:lstStyle/>
        <a:p>
          <a:endParaRPr lang="en-AU"/>
        </a:p>
      </dgm:t>
    </dgm:pt>
    <dgm:pt modelId="{2265832A-E672-4B57-9856-5F487FCE3270}" type="sibTrans" cxnId="{8D1605BB-16B9-44C4-92DE-3624FCAD5DB2}">
      <dgm:prSet/>
      <dgm:spPr/>
      <dgm:t>
        <a:bodyPr/>
        <a:lstStyle/>
        <a:p>
          <a:endParaRPr lang="en-AU"/>
        </a:p>
      </dgm:t>
    </dgm:pt>
    <dgm:pt modelId="{6136255B-3C32-41A5-9864-942715BB89E7}">
      <dgm:prSet/>
      <dgm:spPr/>
      <dgm:t>
        <a:bodyPr/>
        <a:lstStyle/>
        <a:p>
          <a:r>
            <a:rPr lang="en-AU"/>
            <a:t>Promotion &amp; Education</a:t>
          </a:r>
        </a:p>
      </dgm:t>
    </dgm:pt>
    <dgm:pt modelId="{35EAC228-9E60-4EAA-81C3-9D6086D0524A}" type="parTrans" cxnId="{799E1AFC-A018-4102-B2C7-3283A2363682}">
      <dgm:prSet/>
      <dgm:spPr/>
      <dgm:t>
        <a:bodyPr/>
        <a:lstStyle/>
        <a:p>
          <a:endParaRPr lang="en-AU"/>
        </a:p>
      </dgm:t>
    </dgm:pt>
    <dgm:pt modelId="{C8763F8C-87CA-42C3-9F3F-0D1A7626B85F}" type="sibTrans" cxnId="{799E1AFC-A018-4102-B2C7-3283A2363682}">
      <dgm:prSet/>
      <dgm:spPr/>
      <dgm:t>
        <a:bodyPr/>
        <a:lstStyle/>
        <a:p>
          <a:endParaRPr lang="en-AU"/>
        </a:p>
      </dgm:t>
    </dgm:pt>
    <dgm:pt modelId="{2552A94A-7EE0-4078-8555-DF05095C7DB5}">
      <dgm:prSet/>
      <dgm:spPr/>
      <dgm:t>
        <a:bodyPr/>
        <a:lstStyle/>
        <a:p>
          <a:r>
            <a:rPr lang="en-AU"/>
            <a:t>Protection of Wildlife</a:t>
          </a:r>
        </a:p>
      </dgm:t>
    </dgm:pt>
    <dgm:pt modelId="{12600C4B-62EB-41D1-B53D-716340FE5492}" type="parTrans" cxnId="{553A916B-41EB-474E-9EDB-F6BC0618A2D8}">
      <dgm:prSet/>
      <dgm:spPr/>
      <dgm:t>
        <a:bodyPr/>
        <a:lstStyle/>
        <a:p>
          <a:endParaRPr lang="en-AU"/>
        </a:p>
      </dgm:t>
    </dgm:pt>
    <dgm:pt modelId="{6FD93D3A-5F46-4D72-AF74-F1B31414922A}" type="sibTrans" cxnId="{553A916B-41EB-474E-9EDB-F6BC0618A2D8}">
      <dgm:prSet/>
      <dgm:spPr/>
      <dgm:t>
        <a:bodyPr/>
        <a:lstStyle/>
        <a:p>
          <a:endParaRPr lang="en-AU"/>
        </a:p>
      </dgm:t>
    </dgm:pt>
    <dgm:pt modelId="{6F5E3A52-524A-4838-9913-8D3C702C53BC}">
      <dgm:prSet/>
      <dgm:spPr/>
      <dgm:t>
        <a:bodyPr/>
        <a:lstStyle/>
        <a:p>
          <a:r>
            <a:rPr lang="en-AU"/>
            <a:t>Safe, Shared Spaces</a:t>
          </a:r>
        </a:p>
      </dgm:t>
    </dgm:pt>
    <dgm:pt modelId="{8C3B7B43-8A6B-4F89-935A-03F25A009A5B}" type="parTrans" cxnId="{DDB4A56D-AF4B-417D-AC14-78BCA569CC13}">
      <dgm:prSet/>
      <dgm:spPr/>
      <dgm:t>
        <a:bodyPr/>
        <a:lstStyle/>
        <a:p>
          <a:endParaRPr lang="en-AU"/>
        </a:p>
      </dgm:t>
    </dgm:pt>
    <dgm:pt modelId="{AE910C4D-8DDA-4230-AE81-B264B7415297}" type="sibTrans" cxnId="{DDB4A56D-AF4B-417D-AC14-78BCA569CC13}">
      <dgm:prSet/>
      <dgm:spPr/>
      <dgm:t>
        <a:bodyPr/>
        <a:lstStyle/>
        <a:p>
          <a:endParaRPr lang="en-AU"/>
        </a:p>
      </dgm:t>
    </dgm:pt>
    <dgm:pt modelId="{7860B9F5-B559-4ECB-B4AD-28BAA06B6886}">
      <dgm:prSet/>
      <dgm:spPr/>
      <dgm:t>
        <a:bodyPr/>
        <a:lstStyle/>
        <a:p>
          <a:r>
            <a:rPr lang="en-AU"/>
            <a:t>Other</a:t>
          </a:r>
        </a:p>
      </dgm:t>
    </dgm:pt>
    <dgm:pt modelId="{4DF32296-1B54-420E-A6C5-8BA14BB455DD}" type="parTrans" cxnId="{131E8EF5-A9E8-40EF-87D1-33538F647ECF}">
      <dgm:prSet/>
      <dgm:spPr/>
      <dgm:t>
        <a:bodyPr/>
        <a:lstStyle/>
        <a:p>
          <a:endParaRPr lang="en-AU"/>
        </a:p>
      </dgm:t>
    </dgm:pt>
    <dgm:pt modelId="{26721B73-3FBC-448F-BE08-DB54A4018664}" type="sibTrans" cxnId="{131E8EF5-A9E8-40EF-87D1-33538F647ECF}">
      <dgm:prSet/>
      <dgm:spPr/>
      <dgm:t>
        <a:bodyPr/>
        <a:lstStyle/>
        <a:p>
          <a:endParaRPr lang="en-AU"/>
        </a:p>
      </dgm:t>
    </dgm:pt>
    <dgm:pt modelId="{BFE5966D-48F6-451F-9F8D-BC92F3047853}">
      <dgm:prSet/>
      <dgm:spPr/>
      <dgm:t>
        <a:bodyPr/>
        <a:lstStyle/>
        <a:p>
          <a:r>
            <a:rPr lang="en-AU"/>
            <a:t>Rated &lt;8/10</a:t>
          </a:r>
        </a:p>
      </dgm:t>
    </dgm:pt>
    <dgm:pt modelId="{A7D99F7C-23AC-4F86-ADB6-6F872918A4CF}" type="parTrans" cxnId="{7AB3B2B8-3F88-44FE-9978-DC6FAD22817C}">
      <dgm:prSet/>
      <dgm:spPr/>
      <dgm:t>
        <a:bodyPr/>
        <a:lstStyle/>
        <a:p>
          <a:endParaRPr lang="en-AU"/>
        </a:p>
      </dgm:t>
    </dgm:pt>
    <dgm:pt modelId="{F233A4E9-8BE3-4DE1-ADBC-C4CB2D1173EA}" type="sibTrans" cxnId="{7AB3B2B8-3F88-44FE-9978-DC6FAD22817C}">
      <dgm:prSet/>
      <dgm:spPr/>
      <dgm:t>
        <a:bodyPr/>
        <a:lstStyle/>
        <a:p>
          <a:endParaRPr lang="en-AU"/>
        </a:p>
      </dgm:t>
    </dgm:pt>
    <dgm:pt modelId="{F5BC42CC-1EAA-4835-B357-8F917EBAD1A0}">
      <dgm:prSet/>
      <dgm:spPr/>
      <dgm:t>
        <a:bodyPr/>
        <a:lstStyle/>
        <a:p>
          <a:r>
            <a:rPr lang="en-AU"/>
            <a:t>Rated 8+/10</a:t>
          </a:r>
        </a:p>
      </dgm:t>
    </dgm:pt>
    <dgm:pt modelId="{BADABDD2-3BC3-41CD-9956-EC46B650E2C1}" type="parTrans" cxnId="{946CA42D-ADCE-4FD6-909A-A9EA85DD0326}">
      <dgm:prSet/>
      <dgm:spPr/>
      <dgm:t>
        <a:bodyPr/>
        <a:lstStyle/>
        <a:p>
          <a:endParaRPr lang="en-AU"/>
        </a:p>
      </dgm:t>
    </dgm:pt>
    <dgm:pt modelId="{46C591C2-1FF0-4DA2-AAC2-1905DFB03CC5}" type="sibTrans" cxnId="{946CA42D-ADCE-4FD6-909A-A9EA85DD0326}">
      <dgm:prSet/>
      <dgm:spPr/>
      <dgm:t>
        <a:bodyPr/>
        <a:lstStyle/>
        <a:p>
          <a:endParaRPr lang="en-AU"/>
        </a:p>
      </dgm:t>
    </dgm:pt>
    <dgm:pt modelId="{6807B62B-872A-40F3-8BD1-7CF10FA0CAF5}">
      <dgm:prSet/>
      <dgm:spPr/>
      <dgm:t>
        <a:bodyPr/>
        <a:lstStyle/>
        <a:p>
          <a:r>
            <a:rPr lang="en-AU"/>
            <a:t>Why do you think  lack   of compliance is an issue?</a:t>
          </a:r>
        </a:p>
      </dgm:t>
    </dgm:pt>
    <dgm:pt modelId="{4B9466AB-A15F-459B-AA64-DA6AB299FDA8}" type="parTrans" cxnId="{4AB2CF57-F53B-4C53-A1CF-42ED76C36FF1}">
      <dgm:prSet/>
      <dgm:spPr/>
      <dgm:t>
        <a:bodyPr/>
        <a:lstStyle/>
        <a:p>
          <a:endParaRPr lang="en-AU"/>
        </a:p>
      </dgm:t>
    </dgm:pt>
    <dgm:pt modelId="{044D2D22-88A9-4D83-9C7A-DF8A67E6F0B9}" type="sibTrans" cxnId="{4AB2CF57-F53B-4C53-A1CF-42ED76C36FF1}">
      <dgm:prSet/>
      <dgm:spPr/>
      <dgm:t>
        <a:bodyPr/>
        <a:lstStyle/>
        <a:p>
          <a:endParaRPr lang="en-AU"/>
        </a:p>
      </dgm:t>
    </dgm:pt>
    <dgm:pt modelId="{76D38197-C122-44DF-B0BB-AB16D9F4557A}">
      <dgm:prSet/>
      <dgm:spPr/>
      <dgm:t>
        <a:bodyPr/>
        <a:lstStyle/>
        <a:p>
          <a:r>
            <a:rPr lang="en-AU"/>
            <a:t>People don't know the orders</a:t>
          </a:r>
        </a:p>
      </dgm:t>
    </dgm:pt>
    <dgm:pt modelId="{2E517105-5D82-4B77-A14F-41EFF15A55FA}" type="parTrans" cxnId="{024B7FE9-8595-47DA-A1F6-471911D949DF}">
      <dgm:prSet/>
      <dgm:spPr/>
      <dgm:t>
        <a:bodyPr/>
        <a:lstStyle/>
        <a:p>
          <a:endParaRPr lang="en-AU"/>
        </a:p>
      </dgm:t>
    </dgm:pt>
    <dgm:pt modelId="{91C6C25D-56F6-412D-B6C3-006E88A2C8BB}" type="sibTrans" cxnId="{024B7FE9-8595-47DA-A1F6-471911D949DF}">
      <dgm:prSet/>
      <dgm:spPr/>
      <dgm:t>
        <a:bodyPr/>
        <a:lstStyle/>
        <a:p>
          <a:endParaRPr lang="en-AU"/>
        </a:p>
      </dgm:t>
    </dgm:pt>
    <dgm:pt modelId="{D9FC09CA-E015-46AB-81B1-114A0AECE14E}">
      <dgm:prSet/>
      <dgm:spPr/>
      <dgm:t>
        <a:bodyPr/>
        <a:lstStyle/>
        <a:p>
          <a:r>
            <a:rPr lang="en-AU"/>
            <a:t>People don't care</a:t>
          </a:r>
        </a:p>
      </dgm:t>
    </dgm:pt>
    <dgm:pt modelId="{B6E3C8CB-FABE-41C9-9041-ADD08169C6D4}" type="parTrans" cxnId="{18D6420E-6F25-4CF9-A3EA-F82870DEE244}">
      <dgm:prSet/>
      <dgm:spPr/>
      <dgm:t>
        <a:bodyPr/>
        <a:lstStyle/>
        <a:p>
          <a:endParaRPr lang="en-AU"/>
        </a:p>
      </dgm:t>
    </dgm:pt>
    <dgm:pt modelId="{B53C89AE-0835-4067-825A-6FACA561F12E}" type="sibTrans" cxnId="{18D6420E-6F25-4CF9-A3EA-F82870DEE244}">
      <dgm:prSet/>
      <dgm:spPr/>
      <dgm:t>
        <a:bodyPr/>
        <a:lstStyle/>
        <a:p>
          <a:endParaRPr lang="en-AU"/>
        </a:p>
      </dgm:t>
    </dgm:pt>
    <dgm:pt modelId="{564B108E-12A0-4915-93AF-6305A11C7EB8}">
      <dgm:prSet/>
      <dgm:spPr/>
      <dgm:t>
        <a:bodyPr/>
        <a:lstStyle/>
        <a:p>
          <a:r>
            <a:rPr lang="en-AU"/>
            <a:t>People don't think they'll get caught</a:t>
          </a:r>
        </a:p>
      </dgm:t>
    </dgm:pt>
    <dgm:pt modelId="{B49D5278-D07A-4C25-B3EC-DBC65E97C343}" type="parTrans" cxnId="{4DD1D912-52E0-43B5-BC84-AA3FCE27CD07}">
      <dgm:prSet/>
      <dgm:spPr/>
      <dgm:t>
        <a:bodyPr/>
        <a:lstStyle/>
        <a:p>
          <a:endParaRPr lang="en-AU"/>
        </a:p>
      </dgm:t>
    </dgm:pt>
    <dgm:pt modelId="{A574DB30-EB25-4051-B5A6-607B67F1A162}" type="sibTrans" cxnId="{4DD1D912-52E0-43B5-BC84-AA3FCE27CD07}">
      <dgm:prSet/>
      <dgm:spPr/>
      <dgm:t>
        <a:bodyPr/>
        <a:lstStyle/>
        <a:p>
          <a:endParaRPr lang="en-AU"/>
        </a:p>
      </dgm:t>
    </dgm:pt>
    <dgm:pt modelId="{7CE99C98-D761-47EF-8CD6-BAA5DE6F63EF}">
      <dgm:prSet/>
      <dgm:spPr/>
      <dgm:t>
        <a:bodyPr/>
        <a:lstStyle/>
        <a:p>
          <a:r>
            <a:rPr lang="en-AU"/>
            <a:t>There's not enough education</a:t>
          </a:r>
        </a:p>
      </dgm:t>
    </dgm:pt>
    <dgm:pt modelId="{980B402E-ADED-45F6-A8D6-34B44922959F}" type="parTrans" cxnId="{BDE98FD2-E75C-43E8-817E-7FFD9C1E1D7E}">
      <dgm:prSet/>
      <dgm:spPr/>
      <dgm:t>
        <a:bodyPr/>
        <a:lstStyle/>
        <a:p>
          <a:endParaRPr lang="en-AU"/>
        </a:p>
      </dgm:t>
    </dgm:pt>
    <dgm:pt modelId="{95D2C7EE-D465-473F-86F3-41DFB6BF26BF}" type="sibTrans" cxnId="{BDE98FD2-E75C-43E8-817E-7FFD9C1E1D7E}">
      <dgm:prSet/>
      <dgm:spPr/>
      <dgm:t>
        <a:bodyPr/>
        <a:lstStyle/>
        <a:p>
          <a:endParaRPr lang="en-AU"/>
        </a:p>
      </dgm:t>
    </dgm:pt>
    <dgm:pt modelId="{3E296824-9378-49DE-AEBC-443E2F1FB454}">
      <dgm:prSet/>
      <dgm:spPr/>
      <dgm:t>
        <a:bodyPr/>
        <a:lstStyle/>
        <a:p>
          <a:r>
            <a:rPr lang="en-AU"/>
            <a:t>The orders are too complicated</a:t>
          </a:r>
        </a:p>
      </dgm:t>
    </dgm:pt>
    <dgm:pt modelId="{A5C741F3-6BBA-446A-81EF-02CAC641AA1C}" type="parTrans" cxnId="{1C2A6AE2-0418-4653-9B64-EFAC4B97C21B}">
      <dgm:prSet/>
      <dgm:spPr/>
      <dgm:t>
        <a:bodyPr/>
        <a:lstStyle/>
        <a:p>
          <a:endParaRPr lang="en-AU"/>
        </a:p>
      </dgm:t>
    </dgm:pt>
    <dgm:pt modelId="{738FF37D-BA65-438E-9023-FFC2524036A2}" type="sibTrans" cxnId="{1C2A6AE2-0418-4653-9B64-EFAC4B97C21B}">
      <dgm:prSet/>
      <dgm:spPr/>
      <dgm:t>
        <a:bodyPr/>
        <a:lstStyle/>
        <a:p>
          <a:endParaRPr lang="en-AU"/>
        </a:p>
      </dgm:t>
    </dgm:pt>
    <dgm:pt modelId="{C9CD0ED9-1118-434C-A6D8-B560B300FA39}">
      <dgm:prSet/>
      <dgm:spPr/>
      <dgm:t>
        <a:bodyPr/>
        <a:lstStyle/>
        <a:p>
          <a:r>
            <a:rPr lang="en-AU"/>
            <a:t>Other ...</a:t>
          </a:r>
        </a:p>
      </dgm:t>
    </dgm:pt>
    <dgm:pt modelId="{6CF017B7-2931-4D9C-8C0C-D382E1AFB35D}" type="parTrans" cxnId="{B05CFB01-5874-44E0-B03A-5B84A011322B}">
      <dgm:prSet/>
      <dgm:spPr/>
      <dgm:t>
        <a:bodyPr/>
        <a:lstStyle/>
        <a:p>
          <a:endParaRPr lang="en-AU"/>
        </a:p>
      </dgm:t>
    </dgm:pt>
    <dgm:pt modelId="{0483D076-8D81-49E4-9987-7869CD64570C}" type="sibTrans" cxnId="{B05CFB01-5874-44E0-B03A-5B84A011322B}">
      <dgm:prSet/>
      <dgm:spPr/>
      <dgm:t>
        <a:bodyPr/>
        <a:lstStyle/>
        <a:p>
          <a:endParaRPr lang="en-AU"/>
        </a:p>
      </dgm:t>
    </dgm:pt>
    <dgm:pt modelId="{24AA88E7-03A9-47A8-9643-93FD7F0A8E4F}">
      <dgm:prSet/>
      <dgm:spPr/>
      <dgm:t>
        <a:bodyPr/>
        <a:lstStyle/>
        <a:p>
          <a:r>
            <a:rPr lang="en-AU"/>
            <a:t>Rated &lt;8/10</a:t>
          </a:r>
        </a:p>
      </dgm:t>
    </dgm:pt>
    <dgm:pt modelId="{B04BA060-FDD2-4991-9852-EC1D4C6E7DC9}" type="parTrans" cxnId="{562C8B93-B692-4F22-AE70-2FE3765463D5}">
      <dgm:prSet/>
      <dgm:spPr/>
      <dgm:t>
        <a:bodyPr/>
        <a:lstStyle/>
        <a:p>
          <a:endParaRPr lang="en-AU"/>
        </a:p>
      </dgm:t>
    </dgm:pt>
    <dgm:pt modelId="{A4232AF8-AE22-4FE7-A28C-3CE2ED3E3B76}" type="sibTrans" cxnId="{562C8B93-B692-4F22-AE70-2FE3765463D5}">
      <dgm:prSet/>
      <dgm:spPr/>
      <dgm:t>
        <a:bodyPr/>
        <a:lstStyle/>
        <a:p>
          <a:endParaRPr lang="en-AU"/>
        </a:p>
      </dgm:t>
    </dgm:pt>
    <dgm:pt modelId="{C966B879-717D-4296-9E71-4E9C80DCC32C}">
      <dgm:prSet/>
      <dgm:spPr/>
      <dgm:t>
        <a:bodyPr/>
        <a:lstStyle/>
        <a:p>
          <a:r>
            <a:rPr lang="en-AU"/>
            <a:t>Rated 8+/10</a:t>
          </a:r>
        </a:p>
      </dgm:t>
    </dgm:pt>
    <dgm:pt modelId="{7AB24BAA-AF3E-4319-BAAE-5C96D442D471}" type="parTrans" cxnId="{F408F2BA-21E8-4D86-A00F-BCACAC8BFC8D}">
      <dgm:prSet/>
      <dgm:spPr/>
      <dgm:t>
        <a:bodyPr/>
        <a:lstStyle/>
        <a:p>
          <a:endParaRPr lang="en-AU"/>
        </a:p>
      </dgm:t>
    </dgm:pt>
    <dgm:pt modelId="{B03A6B2D-6DE2-411E-8849-4FE3073333D6}" type="sibTrans" cxnId="{F408F2BA-21E8-4D86-A00F-BCACAC8BFC8D}">
      <dgm:prSet/>
      <dgm:spPr/>
      <dgm:t>
        <a:bodyPr/>
        <a:lstStyle/>
        <a:p>
          <a:endParaRPr lang="en-AU"/>
        </a:p>
      </dgm:t>
    </dgm:pt>
    <dgm:pt modelId="{AEF6B6C8-BA63-4928-9F17-B40DF0DE78EC}">
      <dgm:prSet/>
      <dgm:spPr/>
      <dgm:t>
        <a:bodyPr/>
        <a:lstStyle/>
        <a:p>
          <a:r>
            <a:rPr lang="en-AU"/>
            <a:t>Enforcement feedback</a:t>
          </a:r>
        </a:p>
      </dgm:t>
    </dgm:pt>
    <dgm:pt modelId="{FEF03005-14BD-44D1-9AA9-8CB88A818CEB}" type="parTrans" cxnId="{15749AFC-4AD7-4A16-90F9-5A0A79A565C7}">
      <dgm:prSet/>
      <dgm:spPr/>
      <dgm:t>
        <a:bodyPr/>
        <a:lstStyle/>
        <a:p>
          <a:endParaRPr lang="en-AU"/>
        </a:p>
      </dgm:t>
    </dgm:pt>
    <dgm:pt modelId="{DB8DDAFD-203B-4BE1-A8FA-0CB58E9A0C34}" type="sibTrans" cxnId="{15749AFC-4AD7-4A16-90F9-5A0A79A565C7}">
      <dgm:prSet/>
      <dgm:spPr/>
      <dgm:t>
        <a:bodyPr/>
        <a:lstStyle/>
        <a:p>
          <a:endParaRPr lang="en-AU"/>
        </a:p>
      </dgm:t>
    </dgm:pt>
    <dgm:pt modelId="{388509E4-E417-4E7A-BFC1-E8D3445F31FA}">
      <dgm:prSet/>
      <dgm:spPr/>
      <dgm:t>
        <a:bodyPr/>
        <a:lstStyle/>
        <a:p>
          <a:r>
            <a:rPr lang="en-AU"/>
            <a:t>Too much ranger presence</a:t>
          </a:r>
        </a:p>
      </dgm:t>
    </dgm:pt>
    <dgm:pt modelId="{D22BB933-476A-4039-9B4A-F9021362D4C7}" type="parTrans" cxnId="{B2C3B425-F5E6-4F75-9171-5CEB9D732C3C}">
      <dgm:prSet/>
      <dgm:spPr/>
      <dgm:t>
        <a:bodyPr/>
        <a:lstStyle/>
        <a:p>
          <a:endParaRPr lang="en-AU"/>
        </a:p>
      </dgm:t>
    </dgm:pt>
    <dgm:pt modelId="{F5290D14-1896-4BD8-A7CF-3EB2191A8B87}" type="sibTrans" cxnId="{B2C3B425-F5E6-4F75-9171-5CEB9D732C3C}">
      <dgm:prSet/>
      <dgm:spPr/>
      <dgm:t>
        <a:bodyPr/>
        <a:lstStyle/>
        <a:p>
          <a:endParaRPr lang="en-AU"/>
        </a:p>
      </dgm:t>
    </dgm:pt>
    <dgm:pt modelId="{2D156B61-6ECA-45C8-80FA-FFCE52F18D6E}">
      <dgm:prSet/>
      <dgm:spPr/>
      <dgm:t>
        <a:bodyPr/>
        <a:lstStyle/>
        <a:p>
          <a:r>
            <a:rPr lang="en-AU"/>
            <a:t>Not enough Ranger presence</a:t>
          </a:r>
        </a:p>
      </dgm:t>
    </dgm:pt>
    <dgm:pt modelId="{4A2733D1-6FA4-4D5D-93B2-E80C6CCD78D4}" type="parTrans" cxnId="{43F50E59-87F7-4D93-8B19-F912330B7D44}">
      <dgm:prSet/>
      <dgm:spPr/>
      <dgm:t>
        <a:bodyPr/>
        <a:lstStyle/>
        <a:p>
          <a:endParaRPr lang="en-AU"/>
        </a:p>
      </dgm:t>
    </dgm:pt>
    <dgm:pt modelId="{7C913AD9-4137-44A5-92CC-73583DE92E70}" type="sibTrans" cxnId="{43F50E59-87F7-4D93-8B19-F912330B7D44}">
      <dgm:prSet/>
      <dgm:spPr/>
      <dgm:t>
        <a:bodyPr/>
        <a:lstStyle/>
        <a:p>
          <a:endParaRPr lang="en-AU"/>
        </a:p>
      </dgm:t>
    </dgm:pt>
    <dgm:pt modelId="{4E4D86B6-4D6F-4DBA-9236-6EEB923B287D}">
      <dgm:prSet/>
      <dgm:spPr/>
      <dgm:t>
        <a:bodyPr/>
        <a:lstStyle/>
        <a:p>
          <a:r>
            <a:rPr lang="en-AU"/>
            <a:t>Infringements are too harsh</a:t>
          </a:r>
        </a:p>
      </dgm:t>
    </dgm:pt>
    <dgm:pt modelId="{E92E7633-3957-491F-B1E1-D3566F594CDE}" type="parTrans" cxnId="{7CB32994-A74C-40AF-953A-BF183EF4418A}">
      <dgm:prSet/>
      <dgm:spPr/>
      <dgm:t>
        <a:bodyPr/>
        <a:lstStyle/>
        <a:p>
          <a:endParaRPr lang="en-AU"/>
        </a:p>
      </dgm:t>
    </dgm:pt>
    <dgm:pt modelId="{99B0667D-9567-42FD-83F0-379500AD1ED2}" type="sibTrans" cxnId="{7CB32994-A74C-40AF-953A-BF183EF4418A}">
      <dgm:prSet/>
      <dgm:spPr/>
      <dgm:t>
        <a:bodyPr/>
        <a:lstStyle/>
        <a:p>
          <a:endParaRPr lang="en-AU"/>
        </a:p>
      </dgm:t>
    </dgm:pt>
    <dgm:pt modelId="{C12EE6B1-1A5D-4D8F-BDFA-2F04D39DCBEF}">
      <dgm:prSet/>
      <dgm:spPr/>
      <dgm:t>
        <a:bodyPr/>
        <a:lstStyle/>
        <a:p>
          <a:r>
            <a:rPr lang="en-AU"/>
            <a:t>Unpleasant interactions with Rangers</a:t>
          </a:r>
        </a:p>
      </dgm:t>
    </dgm:pt>
    <dgm:pt modelId="{56CD76E7-A743-4E5C-81DA-556419D5D9F1}" type="parTrans" cxnId="{08A84F21-A6AA-44D2-A089-230E80A3B33C}">
      <dgm:prSet/>
      <dgm:spPr/>
      <dgm:t>
        <a:bodyPr/>
        <a:lstStyle/>
        <a:p>
          <a:endParaRPr lang="en-AU"/>
        </a:p>
      </dgm:t>
    </dgm:pt>
    <dgm:pt modelId="{03AB0D9F-BECA-4DC2-A5DC-546E2369EC2D}" type="sibTrans" cxnId="{08A84F21-A6AA-44D2-A089-230E80A3B33C}">
      <dgm:prSet/>
      <dgm:spPr/>
      <dgm:t>
        <a:bodyPr/>
        <a:lstStyle/>
        <a:p>
          <a:endParaRPr lang="en-AU"/>
        </a:p>
      </dgm:t>
    </dgm:pt>
    <dgm:pt modelId="{3C40138B-8C10-42EC-87B1-9A311A118EB4}">
      <dgm:prSet/>
      <dgm:spPr/>
      <dgm:t>
        <a:bodyPr/>
        <a:lstStyle/>
        <a:p>
          <a:r>
            <a:rPr lang="en-AU"/>
            <a:t>Rated &lt;8/10</a:t>
          </a:r>
        </a:p>
      </dgm:t>
    </dgm:pt>
    <dgm:pt modelId="{BDF62611-3627-4715-A662-BDD64A03860A}" type="parTrans" cxnId="{7FDB1259-E58A-4633-8EA0-D8594CCEC62B}">
      <dgm:prSet/>
      <dgm:spPr/>
      <dgm:t>
        <a:bodyPr/>
        <a:lstStyle/>
        <a:p>
          <a:endParaRPr lang="en-AU"/>
        </a:p>
      </dgm:t>
    </dgm:pt>
    <dgm:pt modelId="{B86B161E-1160-4333-AA93-A524E4FFF96A}" type="sibTrans" cxnId="{7FDB1259-E58A-4633-8EA0-D8594CCEC62B}">
      <dgm:prSet/>
      <dgm:spPr/>
      <dgm:t>
        <a:bodyPr/>
        <a:lstStyle/>
        <a:p>
          <a:endParaRPr lang="en-AU"/>
        </a:p>
      </dgm:t>
    </dgm:pt>
    <dgm:pt modelId="{DCD935B6-602B-4DB3-90C7-FFA906A16550}">
      <dgm:prSet/>
      <dgm:spPr/>
      <dgm:t>
        <a:bodyPr/>
        <a:lstStyle/>
        <a:p>
          <a:r>
            <a:rPr lang="en-AU"/>
            <a:t>Promotion/Education feedback</a:t>
          </a:r>
        </a:p>
      </dgm:t>
    </dgm:pt>
    <dgm:pt modelId="{49507ED3-4B5F-4F31-9FB3-9F6FD9806DE0}" type="parTrans" cxnId="{21E2F657-E0EC-4560-BC9A-4B63A6924ED7}">
      <dgm:prSet/>
      <dgm:spPr/>
      <dgm:t>
        <a:bodyPr/>
        <a:lstStyle/>
        <a:p>
          <a:endParaRPr lang="en-AU"/>
        </a:p>
      </dgm:t>
    </dgm:pt>
    <dgm:pt modelId="{F62F93C0-AF90-4D95-BEE9-8EBA92764445}" type="sibTrans" cxnId="{21E2F657-E0EC-4560-BC9A-4B63A6924ED7}">
      <dgm:prSet/>
      <dgm:spPr/>
      <dgm:t>
        <a:bodyPr/>
        <a:lstStyle/>
        <a:p>
          <a:endParaRPr lang="en-AU"/>
        </a:p>
      </dgm:t>
    </dgm:pt>
    <dgm:pt modelId="{72E267FE-1C8E-4716-B2CD-97A5B1936DCC}">
      <dgm:prSet/>
      <dgm:spPr/>
      <dgm:t>
        <a:bodyPr/>
        <a:lstStyle/>
        <a:p>
          <a:r>
            <a:rPr lang="en-AU"/>
            <a:t>Didn't know dogs are on leash unless otherwise signed</a:t>
          </a:r>
        </a:p>
      </dgm:t>
    </dgm:pt>
    <dgm:pt modelId="{10103BC8-3C7B-4E95-AF3C-8009D2FEC11C}" type="parTrans" cxnId="{EA956BCA-E2B9-4A38-B0E3-78FC8067B912}">
      <dgm:prSet/>
      <dgm:spPr/>
      <dgm:t>
        <a:bodyPr/>
        <a:lstStyle/>
        <a:p>
          <a:endParaRPr lang="en-AU"/>
        </a:p>
      </dgm:t>
    </dgm:pt>
    <dgm:pt modelId="{3E52DA05-03D3-4BFF-8E71-7669972EEA87}" type="sibTrans" cxnId="{EA956BCA-E2B9-4A38-B0E3-78FC8067B912}">
      <dgm:prSet/>
      <dgm:spPr/>
      <dgm:t>
        <a:bodyPr/>
        <a:lstStyle/>
        <a:p>
          <a:endParaRPr lang="en-AU"/>
        </a:p>
      </dgm:t>
    </dgm:pt>
    <dgm:pt modelId="{5A6286AB-A158-4C19-BAE7-CE8290EC1A4A}">
      <dgm:prSet/>
      <dgm:spPr/>
      <dgm:t>
        <a:bodyPr/>
        <a:lstStyle/>
        <a:p>
          <a:r>
            <a:rPr lang="en-AU"/>
            <a:t>Don't know the orders</a:t>
          </a:r>
        </a:p>
      </dgm:t>
    </dgm:pt>
    <dgm:pt modelId="{3260F483-8417-43DF-AC42-0712CE2C5350}" type="parTrans" cxnId="{EE7BEE01-59FA-43F7-B92B-5936D87968B3}">
      <dgm:prSet/>
      <dgm:spPr/>
      <dgm:t>
        <a:bodyPr/>
        <a:lstStyle/>
        <a:p>
          <a:endParaRPr lang="en-AU"/>
        </a:p>
      </dgm:t>
    </dgm:pt>
    <dgm:pt modelId="{1FB5F080-D09F-4F48-80D3-535EFE874506}" type="sibTrans" cxnId="{EE7BEE01-59FA-43F7-B92B-5936D87968B3}">
      <dgm:prSet/>
      <dgm:spPr/>
      <dgm:t>
        <a:bodyPr/>
        <a:lstStyle/>
        <a:p>
          <a:endParaRPr lang="en-AU"/>
        </a:p>
      </dgm:t>
    </dgm:pt>
    <dgm:pt modelId="{984C80CA-6A27-4D50-BE6D-1FE5A24D427E}">
      <dgm:prSet/>
      <dgm:spPr/>
      <dgm:t>
        <a:bodyPr/>
        <a:lstStyle/>
        <a:p>
          <a:r>
            <a:rPr lang="en-AU"/>
            <a:t>Don't know where to find orders</a:t>
          </a:r>
        </a:p>
      </dgm:t>
    </dgm:pt>
    <dgm:pt modelId="{E354DC7C-E910-475E-B1C4-FF7AC7D3B527}" type="parTrans" cxnId="{D26E9AB0-24CC-41A4-B3A7-B39FBA7352D6}">
      <dgm:prSet/>
      <dgm:spPr/>
      <dgm:t>
        <a:bodyPr/>
        <a:lstStyle/>
        <a:p>
          <a:endParaRPr lang="en-AU"/>
        </a:p>
      </dgm:t>
    </dgm:pt>
    <dgm:pt modelId="{313D86AB-585A-48F7-A00D-8D1C818B890F}" type="sibTrans" cxnId="{D26E9AB0-24CC-41A4-B3A7-B39FBA7352D6}">
      <dgm:prSet/>
      <dgm:spPr/>
      <dgm:t>
        <a:bodyPr/>
        <a:lstStyle/>
        <a:p>
          <a:endParaRPr lang="en-AU"/>
        </a:p>
      </dgm:t>
    </dgm:pt>
    <dgm:pt modelId="{5EDC4366-6B32-4F2C-8523-F6D24CE696E3}">
      <dgm:prSet/>
      <dgm:spPr/>
      <dgm:t>
        <a:bodyPr/>
        <a:lstStyle/>
        <a:p>
          <a:r>
            <a:rPr lang="en-AU"/>
            <a:t>Don't know Greyhound specific orders</a:t>
          </a:r>
        </a:p>
      </dgm:t>
    </dgm:pt>
    <dgm:pt modelId="{DB1DA9C7-3FA5-48EC-8B41-74798260C439}" type="parTrans" cxnId="{34485914-4AB1-43F1-9BA0-91FEFB04AA84}">
      <dgm:prSet/>
      <dgm:spPr/>
      <dgm:t>
        <a:bodyPr/>
        <a:lstStyle/>
        <a:p>
          <a:endParaRPr lang="en-AU"/>
        </a:p>
      </dgm:t>
    </dgm:pt>
    <dgm:pt modelId="{77A13DC4-E112-4F0B-9C80-AC9CB661A234}" type="sibTrans" cxnId="{34485914-4AB1-43F1-9BA0-91FEFB04AA84}">
      <dgm:prSet/>
      <dgm:spPr/>
      <dgm:t>
        <a:bodyPr/>
        <a:lstStyle/>
        <a:p>
          <a:endParaRPr lang="en-AU"/>
        </a:p>
      </dgm:t>
    </dgm:pt>
    <dgm:pt modelId="{BED4D17D-0BBE-4350-B367-E4CA05CDCBD5}">
      <dgm:prSet/>
      <dgm:spPr/>
      <dgm:t>
        <a:bodyPr/>
        <a:lstStyle/>
        <a:p>
          <a:r>
            <a:rPr lang="en-AU"/>
            <a:t>Didn't know the City has AMO team</a:t>
          </a:r>
        </a:p>
      </dgm:t>
    </dgm:pt>
    <dgm:pt modelId="{12F96D80-C817-4DA4-9659-65D7E6853C5A}" type="parTrans" cxnId="{B277458D-41EB-458A-A481-0FE035F7BA52}">
      <dgm:prSet/>
      <dgm:spPr/>
      <dgm:t>
        <a:bodyPr/>
        <a:lstStyle/>
        <a:p>
          <a:endParaRPr lang="en-AU"/>
        </a:p>
      </dgm:t>
    </dgm:pt>
    <dgm:pt modelId="{6FFE1C66-634B-402F-A26F-0585630227A1}" type="sibTrans" cxnId="{B277458D-41EB-458A-A481-0FE035F7BA52}">
      <dgm:prSet/>
      <dgm:spPr/>
      <dgm:t>
        <a:bodyPr/>
        <a:lstStyle/>
        <a:p>
          <a:endParaRPr lang="en-AU"/>
        </a:p>
      </dgm:t>
    </dgm:pt>
    <dgm:pt modelId="{A621012B-0C11-481D-B99A-A009EE066047}">
      <dgm:prSet/>
      <dgm:spPr/>
      <dgm:t>
        <a:bodyPr/>
        <a:lstStyle/>
        <a:p>
          <a:r>
            <a:rPr lang="en-AU"/>
            <a:t>Other ...</a:t>
          </a:r>
        </a:p>
      </dgm:t>
    </dgm:pt>
    <dgm:pt modelId="{E68BDBD7-B16D-47B7-B018-08E023660564}" type="parTrans" cxnId="{45229A63-4C8C-4194-A44F-82B667FB3E16}">
      <dgm:prSet/>
      <dgm:spPr/>
      <dgm:t>
        <a:bodyPr/>
        <a:lstStyle/>
        <a:p>
          <a:endParaRPr lang="en-AU"/>
        </a:p>
      </dgm:t>
    </dgm:pt>
    <dgm:pt modelId="{7DF80476-B8F6-45B0-B4AE-1EF25D71318F}" type="sibTrans" cxnId="{45229A63-4C8C-4194-A44F-82B667FB3E16}">
      <dgm:prSet/>
      <dgm:spPr/>
      <dgm:t>
        <a:bodyPr/>
        <a:lstStyle/>
        <a:p>
          <a:endParaRPr lang="en-AU"/>
        </a:p>
      </dgm:t>
    </dgm:pt>
    <dgm:pt modelId="{742B16F2-B0BD-42B6-B247-6D2AE98FCD54}">
      <dgm:prSet/>
      <dgm:spPr/>
      <dgm:t>
        <a:bodyPr/>
        <a:lstStyle/>
        <a:p>
          <a:r>
            <a:rPr lang="en-AU"/>
            <a:t>Rated 8+/10</a:t>
          </a:r>
        </a:p>
      </dgm:t>
    </dgm:pt>
    <dgm:pt modelId="{1E8A84A4-E2F0-4635-A26A-7E66A8CE1F4A}" type="parTrans" cxnId="{E2C1DFCA-DFC2-4CC3-B1D9-BB4D85A4A9EA}">
      <dgm:prSet/>
      <dgm:spPr/>
      <dgm:t>
        <a:bodyPr/>
        <a:lstStyle/>
        <a:p>
          <a:endParaRPr lang="en-AU"/>
        </a:p>
      </dgm:t>
    </dgm:pt>
    <dgm:pt modelId="{CB56441B-0DF3-4BF1-87AB-54B04FC79E6A}" type="sibTrans" cxnId="{E2C1DFCA-DFC2-4CC3-B1D9-BB4D85A4A9EA}">
      <dgm:prSet/>
      <dgm:spPr/>
      <dgm:t>
        <a:bodyPr/>
        <a:lstStyle/>
        <a:p>
          <a:endParaRPr lang="en-AU"/>
        </a:p>
      </dgm:t>
    </dgm:pt>
    <dgm:pt modelId="{12027C5A-E274-4F47-ABB1-7B4844C7779B}">
      <dgm:prSet/>
      <dgm:spPr/>
      <dgm:t>
        <a:bodyPr/>
        <a:lstStyle/>
        <a:p>
          <a:r>
            <a:rPr lang="en-AU"/>
            <a:t>Rated &lt;8/10</a:t>
          </a:r>
        </a:p>
      </dgm:t>
    </dgm:pt>
    <dgm:pt modelId="{399E19F1-09D0-45FF-83DB-04F35EC26EBC}" type="parTrans" cxnId="{B819AEF7-2D19-4BD1-9123-B4AD49928492}">
      <dgm:prSet/>
      <dgm:spPr/>
      <dgm:t>
        <a:bodyPr/>
        <a:lstStyle/>
        <a:p>
          <a:endParaRPr lang="en-AU"/>
        </a:p>
      </dgm:t>
    </dgm:pt>
    <dgm:pt modelId="{5DFD7F73-94B8-4904-9694-D445A1FEB542}" type="sibTrans" cxnId="{B819AEF7-2D19-4BD1-9123-B4AD49928492}">
      <dgm:prSet/>
      <dgm:spPr/>
      <dgm:t>
        <a:bodyPr/>
        <a:lstStyle/>
        <a:p>
          <a:endParaRPr lang="en-AU"/>
        </a:p>
      </dgm:t>
    </dgm:pt>
    <dgm:pt modelId="{110DA7CB-3B31-46C1-B232-410FDA6E0CAE}">
      <dgm:prSet/>
      <dgm:spPr/>
      <dgm:t>
        <a:bodyPr/>
        <a:lstStyle/>
        <a:p>
          <a:r>
            <a:rPr lang="en-AU"/>
            <a:t>Wildlife protection feedback</a:t>
          </a:r>
        </a:p>
      </dgm:t>
    </dgm:pt>
    <dgm:pt modelId="{4CDC2BBD-12E1-46DA-BB56-498FCCC05276}" type="parTrans" cxnId="{82B39108-E532-4CC3-B219-8E0D55A4C548}">
      <dgm:prSet/>
      <dgm:spPr/>
      <dgm:t>
        <a:bodyPr/>
        <a:lstStyle/>
        <a:p>
          <a:endParaRPr lang="en-AU"/>
        </a:p>
      </dgm:t>
    </dgm:pt>
    <dgm:pt modelId="{54642178-8E5E-4CD6-BCEE-41CE7F0A657D}" type="sibTrans" cxnId="{82B39108-E532-4CC3-B219-8E0D55A4C548}">
      <dgm:prSet/>
      <dgm:spPr/>
      <dgm:t>
        <a:bodyPr/>
        <a:lstStyle/>
        <a:p>
          <a:endParaRPr lang="en-AU"/>
        </a:p>
      </dgm:t>
    </dgm:pt>
    <dgm:pt modelId="{29373E6A-8C6B-463B-9EC1-1E3A7660BFB0}">
      <dgm:prSet/>
      <dgm:spPr/>
      <dgm:t>
        <a:bodyPr/>
        <a:lstStyle/>
        <a:p>
          <a:r>
            <a:rPr lang="en-AU"/>
            <a:t>Dogs allowed in too many sensitive areas</a:t>
          </a:r>
        </a:p>
      </dgm:t>
    </dgm:pt>
    <dgm:pt modelId="{F1D3C88D-C990-4D34-BA76-AAF599B78CCD}" type="parTrans" cxnId="{56BF3FEB-B6BE-44A8-B280-AC81FF0E0915}">
      <dgm:prSet/>
      <dgm:spPr/>
      <dgm:t>
        <a:bodyPr/>
        <a:lstStyle/>
        <a:p>
          <a:endParaRPr lang="en-AU"/>
        </a:p>
      </dgm:t>
    </dgm:pt>
    <dgm:pt modelId="{D84B3E55-8B26-41CC-B951-04F74F638764}" type="sibTrans" cxnId="{56BF3FEB-B6BE-44A8-B280-AC81FF0E0915}">
      <dgm:prSet/>
      <dgm:spPr/>
      <dgm:t>
        <a:bodyPr/>
        <a:lstStyle/>
        <a:p>
          <a:endParaRPr lang="en-AU"/>
        </a:p>
      </dgm:t>
    </dgm:pt>
    <dgm:pt modelId="{DC3DC2DA-C3F1-46E2-88CD-09BB3BB7D1B7}">
      <dgm:prSet/>
      <dgm:spPr/>
      <dgm:t>
        <a:bodyPr/>
        <a:lstStyle/>
        <a:p>
          <a:r>
            <a:rPr lang="en-AU"/>
            <a:t>Littered poo</a:t>
          </a:r>
        </a:p>
      </dgm:t>
    </dgm:pt>
    <dgm:pt modelId="{69E64D17-5A91-4EA8-B080-77F39DA47C11}" type="parTrans" cxnId="{8D93C358-891C-444A-AD44-56936C2682DA}">
      <dgm:prSet/>
      <dgm:spPr/>
      <dgm:t>
        <a:bodyPr/>
        <a:lstStyle/>
        <a:p>
          <a:endParaRPr lang="en-AU"/>
        </a:p>
      </dgm:t>
    </dgm:pt>
    <dgm:pt modelId="{2B6F94DE-4880-45DD-9B80-82F4C65AD0EB}" type="sibTrans" cxnId="{8D93C358-891C-444A-AD44-56936C2682DA}">
      <dgm:prSet/>
      <dgm:spPr/>
      <dgm:t>
        <a:bodyPr/>
        <a:lstStyle/>
        <a:p>
          <a:endParaRPr lang="en-AU"/>
        </a:p>
      </dgm:t>
    </dgm:pt>
    <dgm:pt modelId="{8E744FB8-A4D0-4D88-B96A-334DEA3DF29B}">
      <dgm:prSet/>
      <dgm:spPr/>
      <dgm:t>
        <a:bodyPr/>
        <a:lstStyle/>
        <a:p>
          <a:r>
            <a:rPr lang="en-AU"/>
            <a:t>Owners disobey restricted areas</a:t>
          </a:r>
        </a:p>
      </dgm:t>
    </dgm:pt>
    <dgm:pt modelId="{70272867-B26E-45DF-A31F-6924B094F965}" type="parTrans" cxnId="{D49D1D79-CBF2-48A1-9702-04A2C74160D6}">
      <dgm:prSet/>
      <dgm:spPr/>
      <dgm:t>
        <a:bodyPr/>
        <a:lstStyle/>
        <a:p>
          <a:endParaRPr lang="en-AU"/>
        </a:p>
      </dgm:t>
    </dgm:pt>
    <dgm:pt modelId="{1136EE42-862E-4EA1-88AB-58B3826708E9}" type="sibTrans" cxnId="{D49D1D79-CBF2-48A1-9702-04A2C74160D6}">
      <dgm:prSet/>
      <dgm:spPr/>
      <dgm:t>
        <a:bodyPr/>
        <a:lstStyle/>
        <a:p>
          <a:endParaRPr lang="en-AU"/>
        </a:p>
      </dgm:t>
    </dgm:pt>
    <dgm:pt modelId="{8688A722-7219-442A-9795-E0D80241ADB6}">
      <dgm:prSet/>
      <dgm:spPr/>
      <dgm:t>
        <a:bodyPr/>
        <a:lstStyle/>
        <a:p>
          <a:r>
            <a:rPr lang="en-AU"/>
            <a:t>Witnessed dogs harrassing wildlife</a:t>
          </a:r>
        </a:p>
      </dgm:t>
    </dgm:pt>
    <dgm:pt modelId="{D60E8B57-52D2-4302-A950-85B212C73D44}" type="parTrans" cxnId="{586AB579-2671-4C36-96F1-239B74A1C0C3}">
      <dgm:prSet/>
      <dgm:spPr/>
      <dgm:t>
        <a:bodyPr/>
        <a:lstStyle/>
        <a:p>
          <a:endParaRPr lang="en-AU"/>
        </a:p>
      </dgm:t>
    </dgm:pt>
    <dgm:pt modelId="{0D7CADE0-DD4E-424A-9AA8-1BED3E595EB0}" type="sibTrans" cxnId="{586AB579-2671-4C36-96F1-239B74A1C0C3}">
      <dgm:prSet/>
      <dgm:spPr/>
      <dgm:t>
        <a:bodyPr/>
        <a:lstStyle/>
        <a:p>
          <a:endParaRPr lang="en-AU"/>
        </a:p>
      </dgm:t>
    </dgm:pt>
    <dgm:pt modelId="{ED8D2712-FF8F-402F-85AA-3C2CAE881544}">
      <dgm:prSet/>
      <dgm:spPr/>
      <dgm:t>
        <a:bodyPr/>
        <a:lstStyle/>
        <a:p>
          <a:r>
            <a:rPr lang="en-AU"/>
            <a:t>Witnessed dogs killing wildlife</a:t>
          </a:r>
        </a:p>
      </dgm:t>
    </dgm:pt>
    <dgm:pt modelId="{46FCF8FF-9FC2-4CE3-9D06-526A30C51514}" type="parTrans" cxnId="{0B835354-2BDD-445B-9643-BDB5631EA6F5}">
      <dgm:prSet/>
      <dgm:spPr/>
      <dgm:t>
        <a:bodyPr/>
        <a:lstStyle/>
        <a:p>
          <a:endParaRPr lang="en-AU"/>
        </a:p>
      </dgm:t>
    </dgm:pt>
    <dgm:pt modelId="{DF5554FE-F428-4907-A817-7E880021DBE3}" type="sibTrans" cxnId="{0B835354-2BDD-445B-9643-BDB5631EA6F5}">
      <dgm:prSet/>
      <dgm:spPr/>
      <dgm:t>
        <a:bodyPr/>
        <a:lstStyle/>
        <a:p>
          <a:endParaRPr lang="en-AU"/>
        </a:p>
      </dgm:t>
    </dgm:pt>
    <dgm:pt modelId="{CD35C072-512C-4195-8AFC-D9726E6C68B2}">
      <dgm:prSet/>
      <dgm:spPr/>
      <dgm:t>
        <a:bodyPr/>
        <a:lstStyle/>
        <a:p>
          <a:r>
            <a:rPr lang="en-AU"/>
            <a:t>Other ...</a:t>
          </a:r>
        </a:p>
      </dgm:t>
    </dgm:pt>
    <dgm:pt modelId="{04D67348-F5DA-4F84-A460-E4EA8D347BCA}" type="parTrans" cxnId="{B93B80E3-AFEA-4060-A357-69587B46BE8F}">
      <dgm:prSet/>
      <dgm:spPr/>
      <dgm:t>
        <a:bodyPr/>
        <a:lstStyle/>
        <a:p>
          <a:endParaRPr lang="en-AU"/>
        </a:p>
      </dgm:t>
    </dgm:pt>
    <dgm:pt modelId="{5F92754C-CEE8-46B3-9FE4-E0A6A6937F54}" type="sibTrans" cxnId="{B93B80E3-AFEA-4060-A357-69587B46BE8F}">
      <dgm:prSet/>
      <dgm:spPr/>
      <dgm:t>
        <a:bodyPr/>
        <a:lstStyle/>
        <a:p>
          <a:endParaRPr lang="en-AU"/>
        </a:p>
      </dgm:t>
    </dgm:pt>
    <dgm:pt modelId="{6D928EF4-937D-4492-879E-84FD69963305}">
      <dgm:prSet/>
      <dgm:spPr/>
      <dgm:t>
        <a:bodyPr/>
        <a:lstStyle/>
        <a:p>
          <a:r>
            <a:rPr lang="en-AU"/>
            <a:t>Further comments</a:t>
          </a:r>
        </a:p>
      </dgm:t>
    </dgm:pt>
    <dgm:pt modelId="{F23D7882-7455-45B6-A6A4-1DA527479569}" type="parTrans" cxnId="{CEBFD8DE-EE44-4657-AABB-06ADAE734AE3}">
      <dgm:prSet/>
      <dgm:spPr/>
      <dgm:t>
        <a:bodyPr/>
        <a:lstStyle/>
        <a:p>
          <a:endParaRPr lang="en-AU"/>
        </a:p>
      </dgm:t>
    </dgm:pt>
    <dgm:pt modelId="{20B214E8-BB3B-4BE3-B44A-1BD2F69BD900}" type="sibTrans" cxnId="{CEBFD8DE-EE44-4657-AABB-06ADAE734AE3}">
      <dgm:prSet/>
      <dgm:spPr/>
      <dgm:t>
        <a:bodyPr/>
        <a:lstStyle/>
        <a:p>
          <a:endParaRPr lang="en-AU"/>
        </a:p>
      </dgm:t>
    </dgm:pt>
    <dgm:pt modelId="{5D6C4153-7C51-459B-BD2E-9CB9B93DFA7D}">
      <dgm:prSet/>
      <dgm:spPr/>
      <dgm:t>
        <a:bodyPr/>
        <a:lstStyle/>
        <a:p>
          <a:r>
            <a:rPr lang="en-AU"/>
            <a:t>Rate the City's effort to balanced the community's needs</a:t>
          </a:r>
        </a:p>
      </dgm:t>
    </dgm:pt>
    <dgm:pt modelId="{CEDBD4AE-3A56-48E6-B111-F65726676B54}" type="parTrans" cxnId="{798255CE-D7CC-4876-A0A3-8BAD7D716FAB}">
      <dgm:prSet/>
      <dgm:spPr/>
      <dgm:t>
        <a:bodyPr/>
        <a:lstStyle/>
        <a:p>
          <a:endParaRPr lang="en-AU"/>
        </a:p>
      </dgm:t>
    </dgm:pt>
    <dgm:pt modelId="{A7F225E5-F868-47B5-97C5-6F858BFB3240}" type="sibTrans" cxnId="{798255CE-D7CC-4876-A0A3-8BAD7D716FAB}">
      <dgm:prSet/>
      <dgm:spPr/>
      <dgm:t>
        <a:bodyPr/>
        <a:lstStyle/>
        <a:p>
          <a:endParaRPr lang="en-AU"/>
        </a:p>
      </dgm:t>
    </dgm:pt>
    <dgm:pt modelId="{ED5BE436-A735-4828-BC1F-EB5E144AB369}">
      <dgm:prSet/>
      <dgm:spPr/>
      <dgm:t>
        <a:bodyPr/>
        <a:lstStyle/>
        <a:p>
          <a:r>
            <a:rPr lang="en-AU"/>
            <a:t>Signage</a:t>
          </a:r>
        </a:p>
      </dgm:t>
    </dgm:pt>
    <dgm:pt modelId="{0AC9C57E-69CB-4C88-A746-1D884C91693C}" type="parTrans" cxnId="{3A59A3E9-F735-4C11-9C25-3BE10FF18135}">
      <dgm:prSet/>
      <dgm:spPr/>
      <dgm:t>
        <a:bodyPr/>
        <a:lstStyle/>
        <a:p>
          <a:endParaRPr lang="en-AU"/>
        </a:p>
      </dgm:t>
    </dgm:pt>
    <dgm:pt modelId="{E0C91F1D-96F8-41EA-8027-7A882091D4BB}" type="sibTrans" cxnId="{3A59A3E9-F735-4C11-9C25-3BE10FF18135}">
      <dgm:prSet/>
      <dgm:spPr/>
      <dgm:t>
        <a:bodyPr/>
        <a:lstStyle/>
        <a:p>
          <a:endParaRPr lang="en-AU"/>
        </a:p>
      </dgm:t>
    </dgm:pt>
    <dgm:pt modelId="{B47D2C41-48A1-4B31-8DE3-DFD82807CD42}">
      <dgm:prSet/>
      <dgm:spPr/>
      <dgm:t>
        <a:bodyPr/>
        <a:lstStyle/>
        <a:p>
          <a:r>
            <a:rPr lang="en-AU"/>
            <a:t>Comments ...</a:t>
          </a:r>
        </a:p>
      </dgm:t>
    </dgm:pt>
    <dgm:pt modelId="{258D4151-91E3-41C7-B1D7-C6D11AF52A78}" type="parTrans" cxnId="{BC31C2E1-1327-43B6-9DB1-5C69571698A4}">
      <dgm:prSet/>
      <dgm:spPr/>
      <dgm:t>
        <a:bodyPr/>
        <a:lstStyle/>
        <a:p>
          <a:endParaRPr lang="en-AU"/>
        </a:p>
      </dgm:t>
    </dgm:pt>
    <dgm:pt modelId="{3E40CD23-812F-404E-94D7-CE7A6E078B81}" type="sibTrans" cxnId="{BC31C2E1-1327-43B6-9DB1-5C69571698A4}">
      <dgm:prSet/>
      <dgm:spPr/>
      <dgm:t>
        <a:bodyPr/>
        <a:lstStyle/>
        <a:p>
          <a:endParaRPr lang="en-AU"/>
        </a:p>
      </dgm:t>
    </dgm:pt>
    <dgm:pt modelId="{F7378E5F-3887-452B-BC49-2F0717EB2F08}">
      <dgm:prSet/>
      <dgm:spPr/>
      <dgm:t>
        <a:bodyPr/>
        <a:lstStyle/>
        <a:p>
          <a:r>
            <a:rPr lang="en-AU"/>
            <a:t>Rated &lt;8/10</a:t>
          </a:r>
        </a:p>
      </dgm:t>
    </dgm:pt>
    <dgm:pt modelId="{3A73A5CC-1172-4ED0-9154-63693C5071EC}" type="parTrans" cxnId="{B64BFC5F-D3B6-477A-BFEE-0369FF9CA94D}">
      <dgm:prSet/>
      <dgm:spPr/>
      <dgm:t>
        <a:bodyPr/>
        <a:lstStyle/>
        <a:p>
          <a:endParaRPr lang="en-AU"/>
        </a:p>
      </dgm:t>
    </dgm:pt>
    <dgm:pt modelId="{A85AFC6A-D8E2-46DE-BAE3-ADFA5E1C5F1D}" type="sibTrans" cxnId="{B64BFC5F-D3B6-477A-BFEE-0369FF9CA94D}">
      <dgm:prSet/>
      <dgm:spPr/>
      <dgm:t>
        <a:bodyPr/>
        <a:lstStyle/>
        <a:p>
          <a:endParaRPr lang="en-AU"/>
        </a:p>
      </dgm:t>
    </dgm:pt>
    <dgm:pt modelId="{A0AE22D9-32DE-4119-B0B1-2AB2805F4C14}">
      <dgm:prSet/>
      <dgm:spPr/>
      <dgm:t>
        <a:bodyPr/>
        <a:lstStyle/>
        <a:p>
          <a:r>
            <a:rPr lang="en-AU"/>
            <a:t>Rated 8+/10</a:t>
          </a:r>
        </a:p>
      </dgm:t>
    </dgm:pt>
    <dgm:pt modelId="{5B111161-9600-4967-9D78-6F91066BC77D}" type="parTrans" cxnId="{5504A3C1-AD03-4064-9889-1B9C6D3BD3DE}">
      <dgm:prSet/>
      <dgm:spPr/>
      <dgm:t>
        <a:bodyPr/>
        <a:lstStyle/>
        <a:p>
          <a:endParaRPr lang="en-AU"/>
        </a:p>
      </dgm:t>
    </dgm:pt>
    <dgm:pt modelId="{94F2DC7F-F175-4E00-A773-BBE480D99BEB}" type="sibTrans" cxnId="{5504A3C1-AD03-4064-9889-1B9C6D3BD3DE}">
      <dgm:prSet/>
      <dgm:spPr/>
      <dgm:t>
        <a:bodyPr/>
        <a:lstStyle/>
        <a:p>
          <a:endParaRPr lang="en-AU"/>
        </a:p>
      </dgm:t>
    </dgm:pt>
    <dgm:pt modelId="{1E8F6961-7209-4999-B71A-FF5E671EEE13}">
      <dgm:prSet/>
      <dgm:spPr/>
      <dgm:t>
        <a:bodyPr/>
        <a:lstStyle/>
        <a:p>
          <a:r>
            <a:rPr lang="en-AU"/>
            <a:t>Signage feedback</a:t>
          </a:r>
        </a:p>
      </dgm:t>
    </dgm:pt>
    <dgm:pt modelId="{CE240DC7-ABC6-4B17-962D-B4876DDCD517}" type="parTrans" cxnId="{2E06C207-3EF5-4070-B6F2-9D353E290778}">
      <dgm:prSet/>
      <dgm:spPr/>
      <dgm:t>
        <a:bodyPr/>
        <a:lstStyle/>
        <a:p>
          <a:endParaRPr lang="en-AU"/>
        </a:p>
      </dgm:t>
    </dgm:pt>
    <dgm:pt modelId="{2DDC721F-0E12-4F3A-AB7C-72E501B97A2B}" type="sibTrans" cxnId="{2E06C207-3EF5-4070-B6F2-9D353E290778}">
      <dgm:prSet/>
      <dgm:spPr/>
      <dgm:t>
        <a:bodyPr/>
        <a:lstStyle/>
        <a:p>
          <a:endParaRPr lang="en-AU"/>
        </a:p>
      </dgm:t>
    </dgm:pt>
    <dgm:pt modelId="{4C4F701C-1144-49CA-90DE-748D70073054}">
      <dgm:prSet/>
      <dgm:spPr/>
      <dgm:t>
        <a:bodyPr/>
        <a:lstStyle/>
        <a:p>
          <a:r>
            <a:rPr lang="en-AU"/>
            <a:t>Not enough signage</a:t>
          </a:r>
        </a:p>
      </dgm:t>
    </dgm:pt>
    <dgm:pt modelId="{1F316B36-5582-40EE-B176-EC5B0E5FD1B6}" type="parTrans" cxnId="{CEF1E7E5-885D-4704-9C17-EA218CD3B276}">
      <dgm:prSet/>
      <dgm:spPr/>
      <dgm:t>
        <a:bodyPr/>
        <a:lstStyle/>
        <a:p>
          <a:endParaRPr lang="en-AU"/>
        </a:p>
      </dgm:t>
    </dgm:pt>
    <dgm:pt modelId="{680AE85F-ACEC-46E7-BE5A-8C1A05B64984}" type="sibTrans" cxnId="{CEF1E7E5-885D-4704-9C17-EA218CD3B276}">
      <dgm:prSet/>
      <dgm:spPr/>
      <dgm:t>
        <a:bodyPr/>
        <a:lstStyle/>
        <a:p>
          <a:endParaRPr lang="en-AU"/>
        </a:p>
      </dgm:t>
    </dgm:pt>
    <dgm:pt modelId="{CEE26B2B-B422-4056-82EE-C852A97F4E3B}">
      <dgm:prSet/>
      <dgm:spPr/>
      <dgm:t>
        <a:bodyPr/>
        <a:lstStyle/>
        <a:p>
          <a:r>
            <a:rPr lang="en-AU"/>
            <a:t>Too much signage</a:t>
          </a:r>
        </a:p>
      </dgm:t>
    </dgm:pt>
    <dgm:pt modelId="{089A5222-B471-45B8-8830-7618114F6459}" type="parTrans" cxnId="{10642B17-7734-4EA1-8C5B-6EBDC31D05BA}">
      <dgm:prSet/>
      <dgm:spPr/>
      <dgm:t>
        <a:bodyPr/>
        <a:lstStyle/>
        <a:p>
          <a:endParaRPr lang="en-AU"/>
        </a:p>
      </dgm:t>
    </dgm:pt>
    <dgm:pt modelId="{921C26A2-1F9C-475C-8ADB-CC8FAFDFA09A}" type="sibTrans" cxnId="{10642B17-7734-4EA1-8C5B-6EBDC31D05BA}">
      <dgm:prSet/>
      <dgm:spPr/>
      <dgm:t>
        <a:bodyPr/>
        <a:lstStyle/>
        <a:p>
          <a:endParaRPr lang="en-AU"/>
        </a:p>
      </dgm:t>
    </dgm:pt>
    <dgm:pt modelId="{C913B1D2-3E9E-48C7-AAFB-BA6133F1B6F2}">
      <dgm:prSet/>
      <dgm:spPr/>
      <dgm:t>
        <a:bodyPr/>
        <a:lstStyle/>
        <a:p>
          <a:r>
            <a:rPr lang="en-AU"/>
            <a:t>Signs are damaged</a:t>
          </a:r>
        </a:p>
      </dgm:t>
    </dgm:pt>
    <dgm:pt modelId="{1577C1A9-D0D4-482A-9E91-254FE59D7691}" type="parTrans" cxnId="{0C9B7A2A-2E5C-494F-A6D9-42D37F929A9F}">
      <dgm:prSet/>
      <dgm:spPr/>
      <dgm:t>
        <a:bodyPr/>
        <a:lstStyle/>
        <a:p>
          <a:endParaRPr lang="en-AU"/>
        </a:p>
      </dgm:t>
    </dgm:pt>
    <dgm:pt modelId="{BA9E13C1-3760-43D3-801A-1A5C33578713}" type="sibTrans" cxnId="{0C9B7A2A-2E5C-494F-A6D9-42D37F929A9F}">
      <dgm:prSet/>
      <dgm:spPr/>
      <dgm:t>
        <a:bodyPr/>
        <a:lstStyle/>
        <a:p>
          <a:endParaRPr lang="en-AU"/>
        </a:p>
      </dgm:t>
    </dgm:pt>
    <dgm:pt modelId="{A3BCC663-B5AB-47EE-B28F-D09783F14CD8}">
      <dgm:prSet/>
      <dgm:spPr/>
      <dgm:t>
        <a:bodyPr/>
        <a:lstStyle/>
        <a:p>
          <a:r>
            <a:rPr lang="en-AU"/>
            <a:t>Other ...</a:t>
          </a:r>
        </a:p>
      </dgm:t>
    </dgm:pt>
    <dgm:pt modelId="{4A43283E-0E43-43C9-8332-CFF515743DB9}" type="parTrans" cxnId="{EC87EB9C-2585-4672-9A5F-B8DB87E072F3}">
      <dgm:prSet/>
      <dgm:spPr/>
      <dgm:t>
        <a:bodyPr/>
        <a:lstStyle/>
        <a:p>
          <a:endParaRPr lang="en-AU"/>
        </a:p>
      </dgm:t>
    </dgm:pt>
    <dgm:pt modelId="{4A763ECB-8E27-49DE-B9B5-31A75EB579C2}" type="sibTrans" cxnId="{EC87EB9C-2585-4672-9A5F-B8DB87E072F3}">
      <dgm:prSet/>
      <dgm:spPr/>
      <dgm:t>
        <a:bodyPr/>
        <a:lstStyle/>
        <a:p>
          <a:endParaRPr lang="en-AU"/>
        </a:p>
      </dgm:t>
    </dgm:pt>
    <dgm:pt modelId="{35346501-2670-4233-896E-B745B19EF697}">
      <dgm:prSet/>
      <dgm:spPr/>
      <dgm:t>
        <a:bodyPr/>
        <a:lstStyle/>
        <a:p>
          <a:r>
            <a:rPr lang="en-AU"/>
            <a:t>Comments ...</a:t>
          </a:r>
        </a:p>
      </dgm:t>
    </dgm:pt>
    <dgm:pt modelId="{49B12E87-FDDE-42F3-906B-456E9CAD9A2F}" type="parTrans" cxnId="{B7F1F640-E0AC-4515-97D8-6B87D0482836}">
      <dgm:prSet/>
      <dgm:spPr/>
      <dgm:t>
        <a:bodyPr/>
        <a:lstStyle/>
        <a:p>
          <a:endParaRPr lang="en-AU"/>
        </a:p>
      </dgm:t>
    </dgm:pt>
    <dgm:pt modelId="{0FEAA47F-8A54-4D75-B4C8-9192504CBBFB}" type="sibTrans" cxnId="{B7F1F640-E0AC-4515-97D8-6B87D0482836}">
      <dgm:prSet/>
      <dgm:spPr/>
      <dgm:t>
        <a:bodyPr/>
        <a:lstStyle/>
        <a:p>
          <a:endParaRPr lang="en-AU"/>
        </a:p>
      </dgm:t>
    </dgm:pt>
    <dgm:pt modelId="{CB0D2EA3-EBCF-4FAB-831B-D72A4CB30396}" type="pres">
      <dgm:prSet presAssocID="{D1207B98-6C93-4B41-8226-B2D8391F0136}" presName="hierChild1" presStyleCnt="0">
        <dgm:presLayoutVars>
          <dgm:orgChart val="1"/>
          <dgm:chPref val="1"/>
          <dgm:dir/>
          <dgm:animOne val="branch"/>
          <dgm:animLvl val="lvl"/>
          <dgm:resizeHandles/>
        </dgm:presLayoutVars>
      </dgm:prSet>
      <dgm:spPr/>
    </dgm:pt>
    <dgm:pt modelId="{6CC4E389-7DB8-45F5-9EE0-1DA05479D574}" type="pres">
      <dgm:prSet presAssocID="{C2D308A5-D730-416C-80EB-63DCFFE22C31}" presName="hierRoot1" presStyleCnt="0">
        <dgm:presLayoutVars>
          <dgm:hierBranch val="init"/>
        </dgm:presLayoutVars>
      </dgm:prSet>
      <dgm:spPr/>
    </dgm:pt>
    <dgm:pt modelId="{2072DF2D-2583-4B5E-A6D0-DBC86C24B7F4}" type="pres">
      <dgm:prSet presAssocID="{C2D308A5-D730-416C-80EB-63DCFFE22C31}" presName="rootComposite1" presStyleCnt="0"/>
      <dgm:spPr/>
    </dgm:pt>
    <dgm:pt modelId="{935C6279-FEBA-4C86-92E7-3813F136B183}" type="pres">
      <dgm:prSet presAssocID="{C2D308A5-D730-416C-80EB-63DCFFE22C31}" presName="rootText1" presStyleLbl="node0" presStyleIdx="0" presStyleCnt="2" custScaleY="276161">
        <dgm:presLayoutVars>
          <dgm:chPref val="3"/>
        </dgm:presLayoutVars>
      </dgm:prSet>
      <dgm:spPr/>
    </dgm:pt>
    <dgm:pt modelId="{8BF591BB-307A-4788-8F2A-C43514D51ECC}" type="pres">
      <dgm:prSet presAssocID="{C2D308A5-D730-416C-80EB-63DCFFE22C31}" presName="rootConnector1" presStyleLbl="node1" presStyleIdx="0" presStyleCnt="0"/>
      <dgm:spPr/>
    </dgm:pt>
    <dgm:pt modelId="{1AD03B69-F9BD-4F64-A712-35E305ECBEEF}" type="pres">
      <dgm:prSet presAssocID="{C2D308A5-D730-416C-80EB-63DCFFE22C31}" presName="hierChild2" presStyleCnt="0"/>
      <dgm:spPr/>
    </dgm:pt>
    <dgm:pt modelId="{EF46789F-3B6A-4431-9CB6-EB3D6AAB14F6}" type="pres">
      <dgm:prSet presAssocID="{341689F7-BBDF-43A2-B920-56C8A266A8DD}" presName="Name64" presStyleLbl="parChTrans1D2" presStyleIdx="0" presStyleCnt="8"/>
      <dgm:spPr/>
    </dgm:pt>
    <dgm:pt modelId="{8B0217C6-2022-46CE-912B-E856A8EDDE12}" type="pres">
      <dgm:prSet presAssocID="{9E016B33-F756-4ACC-B4C6-EB48B8A12569}" presName="hierRoot2" presStyleCnt="0">
        <dgm:presLayoutVars>
          <dgm:hierBranch val="init"/>
        </dgm:presLayoutVars>
      </dgm:prSet>
      <dgm:spPr/>
    </dgm:pt>
    <dgm:pt modelId="{4E5B4760-E0AF-4D44-91CA-35149B82A9CD}" type="pres">
      <dgm:prSet presAssocID="{9E016B33-F756-4ACC-B4C6-EB48B8A12569}" presName="rootComposite" presStyleCnt="0"/>
      <dgm:spPr/>
    </dgm:pt>
    <dgm:pt modelId="{03D06AFC-6B53-434D-B9D2-B9A1FD1B524D}" type="pres">
      <dgm:prSet presAssocID="{9E016B33-F756-4ACC-B4C6-EB48B8A12569}" presName="rootText" presStyleLbl="node2" presStyleIdx="0" presStyleCnt="8" custScaleY="276161">
        <dgm:presLayoutVars>
          <dgm:chPref val="3"/>
        </dgm:presLayoutVars>
      </dgm:prSet>
      <dgm:spPr/>
    </dgm:pt>
    <dgm:pt modelId="{84F41969-8834-4E85-886C-98A5288FBE7D}" type="pres">
      <dgm:prSet presAssocID="{9E016B33-F756-4ACC-B4C6-EB48B8A12569}" presName="rootConnector" presStyleLbl="node2" presStyleIdx="0" presStyleCnt="8"/>
      <dgm:spPr/>
    </dgm:pt>
    <dgm:pt modelId="{726DC07E-0025-41EE-8CC3-493D91D4801E}" type="pres">
      <dgm:prSet presAssocID="{9E016B33-F756-4ACC-B4C6-EB48B8A12569}" presName="hierChild4" presStyleCnt="0"/>
      <dgm:spPr/>
    </dgm:pt>
    <dgm:pt modelId="{18415D58-C68C-49BA-8832-934547110203}" type="pres">
      <dgm:prSet presAssocID="{BBB0C88D-B952-4E1A-820E-1A48C8770CC0}" presName="Name64" presStyleLbl="parChTrans1D3" presStyleIdx="0" presStyleCnt="13"/>
      <dgm:spPr/>
    </dgm:pt>
    <dgm:pt modelId="{42078399-33B1-436E-AEA1-CE6F51302C3E}" type="pres">
      <dgm:prSet presAssocID="{BDC8329A-12FF-4D27-BE04-410B4F181985}" presName="hierRoot2" presStyleCnt="0">
        <dgm:presLayoutVars>
          <dgm:hierBranch val="init"/>
        </dgm:presLayoutVars>
      </dgm:prSet>
      <dgm:spPr/>
    </dgm:pt>
    <dgm:pt modelId="{5414D5C9-E562-4775-9665-D3C3E9D499BC}" type="pres">
      <dgm:prSet presAssocID="{BDC8329A-12FF-4D27-BE04-410B4F181985}" presName="rootComposite" presStyleCnt="0"/>
      <dgm:spPr/>
    </dgm:pt>
    <dgm:pt modelId="{DB9423CD-73A8-42FE-B49F-BA0FECEE7D86}" type="pres">
      <dgm:prSet presAssocID="{BDC8329A-12FF-4D27-BE04-410B4F181985}" presName="rootText" presStyleLbl="node3" presStyleIdx="0" presStyleCnt="13" custScaleY="276161">
        <dgm:presLayoutVars>
          <dgm:chPref val="3"/>
        </dgm:presLayoutVars>
      </dgm:prSet>
      <dgm:spPr/>
    </dgm:pt>
    <dgm:pt modelId="{9332939A-23BD-4B28-849C-0EFB8AEEAC48}" type="pres">
      <dgm:prSet presAssocID="{BDC8329A-12FF-4D27-BE04-410B4F181985}" presName="rootConnector" presStyleLbl="node3" presStyleIdx="0" presStyleCnt="13"/>
      <dgm:spPr/>
    </dgm:pt>
    <dgm:pt modelId="{391C8C4F-5DE9-4877-9CC3-E0752CA3EB82}" type="pres">
      <dgm:prSet presAssocID="{BDC8329A-12FF-4D27-BE04-410B4F181985}" presName="hierChild4" presStyleCnt="0"/>
      <dgm:spPr/>
    </dgm:pt>
    <dgm:pt modelId="{E6C74DD7-0ED6-4D71-B92B-6C68A35AF29A}" type="pres">
      <dgm:prSet presAssocID="{E900CC56-CC8C-4934-9DCB-B940E53A7552}" presName="Name64" presStyleLbl="parChTrans1D4" presStyleIdx="0" presStyleCnt="35"/>
      <dgm:spPr/>
    </dgm:pt>
    <dgm:pt modelId="{DB420183-7686-4419-8727-F71DB24136E3}" type="pres">
      <dgm:prSet presAssocID="{EEEB0289-0FDD-46BF-A772-70A0CC6134B4}" presName="hierRoot2" presStyleCnt="0">
        <dgm:presLayoutVars>
          <dgm:hierBranch val="init"/>
        </dgm:presLayoutVars>
      </dgm:prSet>
      <dgm:spPr/>
    </dgm:pt>
    <dgm:pt modelId="{3962558F-F56B-46F0-BFA7-DA815239C315}" type="pres">
      <dgm:prSet presAssocID="{EEEB0289-0FDD-46BF-A772-70A0CC6134B4}" presName="rootComposite" presStyleCnt="0"/>
      <dgm:spPr/>
    </dgm:pt>
    <dgm:pt modelId="{3635AE31-4829-4B96-80AD-F5DE4A842B19}" type="pres">
      <dgm:prSet presAssocID="{EEEB0289-0FDD-46BF-A772-70A0CC6134B4}" presName="rootText" presStyleLbl="node4" presStyleIdx="0" presStyleCnt="35">
        <dgm:presLayoutVars>
          <dgm:chPref val="3"/>
        </dgm:presLayoutVars>
      </dgm:prSet>
      <dgm:spPr/>
    </dgm:pt>
    <dgm:pt modelId="{7B31359F-6897-4B1B-B382-E92C26B786AD}" type="pres">
      <dgm:prSet presAssocID="{EEEB0289-0FDD-46BF-A772-70A0CC6134B4}" presName="rootConnector" presStyleLbl="node4" presStyleIdx="0" presStyleCnt="35"/>
      <dgm:spPr/>
    </dgm:pt>
    <dgm:pt modelId="{6C50708C-FFAF-42C9-A9E6-A030C781F6CA}" type="pres">
      <dgm:prSet presAssocID="{EEEB0289-0FDD-46BF-A772-70A0CC6134B4}" presName="hierChild4" presStyleCnt="0"/>
      <dgm:spPr/>
    </dgm:pt>
    <dgm:pt modelId="{912AD2D3-6BA9-4F51-9CC8-0E0043974305}" type="pres">
      <dgm:prSet presAssocID="{65ADD430-0DDB-4885-90C2-6BA5A51D3A35}" presName="Name64" presStyleLbl="parChTrans1D4" presStyleIdx="1" presStyleCnt="35"/>
      <dgm:spPr/>
    </dgm:pt>
    <dgm:pt modelId="{0377D9F9-2412-43E4-9C42-232F4788E974}" type="pres">
      <dgm:prSet presAssocID="{5B22EDE6-9D40-4622-A810-0B13B20D3645}" presName="hierRoot2" presStyleCnt="0">
        <dgm:presLayoutVars>
          <dgm:hierBranch val="init"/>
        </dgm:presLayoutVars>
      </dgm:prSet>
      <dgm:spPr/>
    </dgm:pt>
    <dgm:pt modelId="{134B33DA-6AA5-4134-B391-2854DF02A17D}" type="pres">
      <dgm:prSet presAssocID="{5B22EDE6-9D40-4622-A810-0B13B20D3645}" presName="rootComposite" presStyleCnt="0"/>
      <dgm:spPr/>
    </dgm:pt>
    <dgm:pt modelId="{74903E3E-C0D9-43B9-AF77-4F315C84AF11}" type="pres">
      <dgm:prSet presAssocID="{5B22EDE6-9D40-4622-A810-0B13B20D3645}" presName="rootText" presStyleLbl="node4" presStyleIdx="1" presStyleCnt="35">
        <dgm:presLayoutVars>
          <dgm:chPref val="3"/>
        </dgm:presLayoutVars>
      </dgm:prSet>
      <dgm:spPr/>
    </dgm:pt>
    <dgm:pt modelId="{3B49C93C-223E-4731-9833-8AE8A09AF56E}" type="pres">
      <dgm:prSet presAssocID="{5B22EDE6-9D40-4622-A810-0B13B20D3645}" presName="rootConnector" presStyleLbl="node4" presStyleIdx="1" presStyleCnt="35"/>
      <dgm:spPr/>
    </dgm:pt>
    <dgm:pt modelId="{636A5F05-33C1-4C2D-941F-06C66C33D1B2}" type="pres">
      <dgm:prSet presAssocID="{5B22EDE6-9D40-4622-A810-0B13B20D3645}" presName="hierChild4" presStyleCnt="0"/>
      <dgm:spPr/>
    </dgm:pt>
    <dgm:pt modelId="{41FD22CB-0ED5-435D-A26B-5E799123DAB5}" type="pres">
      <dgm:prSet presAssocID="{F23D7882-7455-45B6-A6A4-1DA527479569}" presName="Name64" presStyleLbl="parChTrans1D4" presStyleIdx="2" presStyleCnt="35"/>
      <dgm:spPr/>
    </dgm:pt>
    <dgm:pt modelId="{CBC536D2-15AB-4512-A4E1-3B7CC632354F}" type="pres">
      <dgm:prSet presAssocID="{6D928EF4-937D-4492-879E-84FD69963305}" presName="hierRoot2" presStyleCnt="0">
        <dgm:presLayoutVars>
          <dgm:hierBranch val="init"/>
        </dgm:presLayoutVars>
      </dgm:prSet>
      <dgm:spPr/>
    </dgm:pt>
    <dgm:pt modelId="{81D35BFF-B33D-4056-BE90-5C0A8F0528D4}" type="pres">
      <dgm:prSet presAssocID="{6D928EF4-937D-4492-879E-84FD69963305}" presName="rootComposite" presStyleCnt="0"/>
      <dgm:spPr/>
    </dgm:pt>
    <dgm:pt modelId="{71A116B4-F82A-4F94-BF13-9C7284DD2B27}" type="pres">
      <dgm:prSet presAssocID="{6D928EF4-937D-4492-879E-84FD69963305}" presName="rootText" presStyleLbl="node4" presStyleIdx="2" presStyleCnt="35">
        <dgm:presLayoutVars>
          <dgm:chPref val="3"/>
        </dgm:presLayoutVars>
      </dgm:prSet>
      <dgm:spPr/>
    </dgm:pt>
    <dgm:pt modelId="{81303F07-BE46-497B-B3C5-43F76CB81AEE}" type="pres">
      <dgm:prSet presAssocID="{6D928EF4-937D-4492-879E-84FD69963305}" presName="rootConnector" presStyleLbl="node4" presStyleIdx="2" presStyleCnt="35"/>
      <dgm:spPr/>
    </dgm:pt>
    <dgm:pt modelId="{49A1C9AD-AD6F-45C8-8D9F-B60FB2174254}" type="pres">
      <dgm:prSet presAssocID="{6D928EF4-937D-4492-879E-84FD69963305}" presName="hierChild4" presStyleCnt="0"/>
      <dgm:spPr/>
    </dgm:pt>
    <dgm:pt modelId="{503788ED-1C75-4C9F-9F57-8584B756C13B}" type="pres">
      <dgm:prSet presAssocID="{6D928EF4-937D-4492-879E-84FD69963305}" presName="hierChild5" presStyleCnt="0"/>
      <dgm:spPr/>
    </dgm:pt>
    <dgm:pt modelId="{DC7F7258-7EAE-4C66-8AF3-C6CFB1796B13}" type="pres">
      <dgm:prSet presAssocID="{5B22EDE6-9D40-4622-A810-0B13B20D3645}" presName="hierChild5" presStyleCnt="0"/>
      <dgm:spPr/>
    </dgm:pt>
    <dgm:pt modelId="{1D0DF927-B131-4F49-B2FA-A01B886AA24B}" type="pres">
      <dgm:prSet presAssocID="{D32690C4-0F39-4638-91C0-81BE4D389F5E}" presName="Name64" presStyleLbl="parChTrans1D4" presStyleIdx="3" presStyleCnt="35"/>
      <dgm:spPr/>
    </dgm:pt>
    <dgm:pt modelId="{3886B408-9D95-4A63-8684-5040270749E1}" type="pres">
      <dgm:prSet presAssocID="{2259BCC6-CD99-4A14-B636-E2E111E71A0D}" presName="hierRoot2" presStyleCnt="0">
        <dgm:presLayoutVars>
          <dgm:hierBranch val="init"/>
        </dgm:presLayoutVars>
      </dgm:prSet>
      <dgm:spPr/>
    </dgm:pt>
    <dgm:pt modelId="{F6723577-0AB6-4C4A-B714-113E8BF12081}" type="pres">
      <dgm:prSet presAssocID="{2259BCC6-CD99-4A14-B636-E2E111E71A0D}" presName="rootComposite" presStyleCnt="0"/>
      <dgm:spPr/>
    </dgm:pt>
    <dgm:pt modelId="{52702EA4-AE75-4467-B14A-7C0123375A72}" type="pres">
      <dgm:prSet presAssocID="{2259BCC6-CD99-4A14-B636-E2E111E71A0D}" presName="rootText" presStyleLbl="node4" presStyleIdx="3" presStyleCnt="35">
        <dgm:presLayoutVars>
          <dgm:chPref val="3"/>
        </dgm:presLayoutVars>
      </dgm:prSet>
      <dgm:spPr/>
    </dgm:pt>
    <dgm:pt modelId="{FA7EBDC5-EDC4-4D01-B3A4-E0FC76A0A42B}" type="pres">
      <dgm:prSet presAssocID="{2259BCC6-CD99-4A14-B636-E2E111E71A0D}" presName="rootConnector" presStyleLbl="node4" presStyleIdx="3" presStyleCnt="35"/>
      <dgm:spPr/>
    </dgm:pt>
    <dgm:pt modelId="{3C304AB5-9C9C-4E27-A489-F739BF635C95}" type="pres">
      <dgm:prSet presAssocID="{2259BCC6-CD99-4A14-B636-E2E111E71A0D}" presName="hierChild4" presStyleCnt="0"/>
      <dgm:spPr/>
    </dgm:pt>
    <dgm:pt modelId="{16050CF4-5398-4EC9-95D4-CA122E8D6BBC}" type="pres">
      <dgm:prSet presAssocID="{2259BCC6-CD99-4A14-B636-E2E111E71A0D}" presName="hierChild5" presStyleCnt="0"/>
      <dgm:spPr/>
    </dgm:pt>
    <dgm:pt modelId="{25B439C4-87ED-47DB-944D-E1E2DA922BF6}" type="pres">
      <dgm:prSet presAssocID="{EEEB0289-0FDD-46BF-A772-70A0CC6134B4}" presName="hierChild5" presStyleCnt="0"/>
      <dgm:spPr/>
    </dgm:pt>
    <dgm:pt modelId="{8B96F08B-E0B4-4167-996F-F71B2A36632F}" type="pres">
      <dgm:prSet presAssocID="{BDC8329A-12FF-4D27-BE04-410B4F181985}" presName="hierChild5" presStyleCnt="0"/>
      <dgm:spPr/>
    </dgm:pt>
    <dgm:pt modelId="{039390C8-3CD5-41C8-9626-DB81588D0739}" type="pres">
      <dgm:prSet presAssocID="{9E016B33-F756-4ACC-B4C6-EB48B8A12569}" presName="hierChild5" presStyleCnt="0"/>
      <dgm:spPr/>
    </dgm:pt>
    <dgm:pt modelId="{F21018D8-E412-41B8-AC77-DB3F76CA9726}" type="pres">
      <dgm:prSet presAssocID="{C2D308A5-D730-416C-80EB-63DCFFE22C31}" presName="hierChild3" presStyleCnt="0"/>
      <dgm:spPr/>
    </dgm:pt>
    <dgm:pt modelId="{08015227-CF00-465E-9976-DEFE5DFDA8C9}" type="pres">
      <dgm:prSet presAssocID="{80E64E8F-6815-4BD6-A930-320E407385F4}" presName="hierRoot1" presStyleCnt="0">
        <dgm:presLayoutVars>
          <dgm:hierBranch val="init"/>
        </dgm:presLayoutVars>
      </dgm:prSet>
      <dgm:spPr/>
    </dgm:pt>
    <dgm:pt modelId="{FBDA5B26-AEC4-4C7A-9140-EC38CA7EE0CB}" type="pres">
      <dgm:prSet presAssocID="{80E64E8F-6815-4BD6-A930-320E407385F4}" presName="rootComposite1" presStyleCnt="0"/>
      <dgm:spPr/>
    </dgm:pt>
    <dgm:pt modelId="{BE598750-61E2-48EC-8256-B6D4DF2FA8C0}" type="pres">
      <dgm:prSet presAssocID="{80E64E8F-6815-4BD6-A930-320E407385F4}" presName="rootText1" presStyleLbl="node0" presStyleIdx="1" presStyleCnt="2" custScaleY="263920">
        <dgm:presLayoutVars>
          <dgm:chPref val="3"/>
        </dgm:presLayoutVars>
      </dgm:prSet>
      <dgm:spPr/>
    </dgm:pt>
    <dgm:pt modelId="{51A72C39-A2A0-4940-889E-90D869C6FA36}" type="pres">
      <dgm:prSet presAssocID="{80E64E8F-6815-4BD6-A930-320E407385F4}" presName="rootConnector1" presStyleLbl="node1" presStyleIdx="0" presStyleCnt="0"/>
      <dgm:spPr/>
    </dgm:pt>
    <dgm:pt modelId="{EB7C9C1A-01D9-492D-847B-89A914B684C5}" type="pres">
      <dgm:prSet presAssocID="{80E64E8F-6815-4BD6-A930-320E407385F4}" presName="hierChild2" presStyleCnt="0"/>
      <dgm:spPr/>
    </dgm:pt>
    <dgm:pt modelId="{08BA33B0-9F8A-46EA-B52E-8B4D658561BD}" type="pres">
      <dgm:prSet presAssocID="{4E120547-BFFD-47B6-BE95-F80CEF7CDB29}" presName="Name64" presStyleLbl="parChTrans1D2" presStyleIdx="1" presStyleCnt="8"/>
      <dgm:spPr/>
    </dgm:pt>
    <dgm:pt modelId="{43694AE9-0F3A-4529-838F-4F09AD432709}" type="pres">
      <dgm:prSet presAssocID="{99CCBD30-9FBE-4C1E-84CB-598762C0304C}" presName="hierRoot2" presStyleCnt="0">
        <dgm:presLayoutVars>
          <dgm:hierBranch val="init"/>
        </dgm:presLayoutVars>
      </dgm:prSet>
      <dgm:spPr/>
    </dgm:pt>
    <dgm:pt modelId="{67ED13E7-4314-4A1E-8149-0ABA22B5B1A0}" type="pres">
      <dgm:prSet presAssocID="{99CCBD30-9FBE-4C1E-84CB-598762C0304C}" presName="rootComposite" presStyleCnt="0"/>
      <dgm:spPr/>
    </dgm:pt>
    <dgm:pt modelId="{797E054E-198A-420B-A6E4-3CD0CC0E2ACF}" type="pres">
      <dgm:prSet presAssocID="{99CCBD30-9FBE-4C1E-84CB-598762C0304C}" presName="rootText" presStyleLbl="node2" presStyleIdx="1" presStyleCnt="8">
        <dgm:presLayoutVars>
          <dgm:chPref val="3"/>
        </dgm:presLayoutVars>
      </dgm:prSet>
      <dgm:spPr/>
    </dgm:pt>
    <dgm:pt modelId="{5BD55A96-E228-4AF7-B3AE-6F9279DE069E}" type="pres">
      <dgm:prSet presAssocID="{99CCBD30-9FBE-4C1E-84CB-598762C0304C}" presName="rootConnector" presStyleLbl="node2" presStyleIdx="1" presStyleCnt="8"/>
      <dgm:spPr/>
    </dgm:pt>
    <dgm:pt modelId="{FD6582E3-A4C9-4DF1-8591-B06E1DA33CB5}" type="pres">
      <dgm:prSet presAssocID="{99CCBD30-9FBE-4C1E-84CB-598762C0304C}" presName="hierChild4" presStyleCnt="0"/>
      <dgm:spPr/>
    </dgm:pt>
    <dgm:pt modelId="{D001D96D-71DF-4AB7-AB49-24AA3EF9617D}" type="pres">
      <dgm:prSet presAssocID="{A7D99F7C-23AC-4F86-ADB6-6F872918A4CF}" presName="Name64" presStyleLbl="parChTrans1D3" presStyleIdx="1" presStyleCnt="13"/>
      <dgm:spPr/>
    </dgm:pt>
    <dgm:pt modelId="{CC157671-2635-4298-956C-44B5AFACFC9C}" type="pres">
      <dgm:prSet presAssocID="{BFE5966D-48F6-451F-9F8D-BC92F3047853}" presName="hierRoot2" presStyleCnt="0">
        <dgm:presLayoutVars>
          <dgm:hierBranch val="init"/>
        </dgm:presLayoutVars>
      </dgm:prSet>
      <dgm:spPr/>
    </dgm:pt>
    <dgm:pt modelId="{641204DE-E52E-4CA4-910F-FF0586ADA5D6}" type="pres">
      <dgm:prSet presAssocID="{BFE5966D-48F6-451F-9F8D-BC92F3047853}" presName="rootComposite" presStyleCnt="0"/>
      <dgm:spPr/>
    </dgm:pt>
    <dgm:pt modelId="{062B121E-D0C6-48CC-BFF7-F6F8D8F26FEC}" type="pres">
      <dgm:prSet presAssocID="{BFE5966D-48F6-451F-9F8D-BC92F3047853}" presName="rootText" presStyleLbl="node3" presStyleIdx="1" presStyleCnt="13">
        <dgm:presLayoutVars>
          <dgm:chPref val="3"/>
        </dgm:presLayoutVars>
      </dgm:prSet>
      <dgm:spPr/>
    </dgm:pt>
    <dgm:pt modelId="{4E7B5532-116C-4262-A804-FD49330E799A}" type="pres">
      <dgm:prSet presAssocID="{BFE5966D-48F6-451F-9F8D-BC92F3047853}" presName="rootConnector" presStyleLbl="node3" presStyleIdx="1" presStyleCnt="13"/>
      <dgm:spPr/>
    </dgm:pt>
    <dgm:pt modelId="{A5750353-500D-4509-8781-4DB5CCD70078}" type="pres">
      <dgm:prSet presAssocID="{BFE5966D-48F6-451F-9F8D-BC92F3047853}" presName="hierChild4" presStyleCnt="0"/>
      <dgm:spPr/>
    </dgm:pt>
    <dgm:pt modelId="{0452C2CB-BD3C-4DEF-A296-DAA36973213B}" type="pres">
      <dgm:prSet presAssocID="{4B9466AB-A15F-459B-AA64-DA6AB299FDA8}" presName="Name64" presStyleLbl="parChTrans1D4" presStyleIdx="4" presStyleCnt="35"/>
      <dgm:spPr/>
    </dgm:pt>
    <dgm:pt modelId="{89DA72FA-EE0C-4498-A104-4CD7BD551167}" type="pres">
      <dgm:prSet presAssocID="{6807B62B-872A-40F3-8BD1-7CF10FA0CAF5}" presName="hierRoot2" presStyleCnt="0">
        <dgm:presLayoutVars>
          <dgm:hierBranch val="init"/>
        </dgm:presLayoutVars>
      </dgm:prSet>
      <dgm:spPr/>
    </dgm:pt>
    <dgm:pt modelId="{6EE279F7-41E1-438E-B33F-E801D103AA51}" type="pres">
      <dgm:prSet presAssocID="{6807B62B-872A-40F3-8BD1-7CF10FA0CAF5}" presName="rootComposite" presStyleCnt="0"/>
      <dgm:spPr/>
    </dgm:pt>
    <dgm:pt modelId="{E9F061AC-7694-4E08-9703-FD0D42BEC935}" type="pres">
      <dgm:prSet presAssocID="{6807B62B-872A-40F3-8BD1-7CF10FA0CAF5}" presName="rootText" presStyleLbl="node4" presStyleIdx="4" presStyleCnt="35" custScaleY="267860">
        <dgm:presLayoutVars>
          <dgm:chPref val="3"/>
        </dgm:presLayoutVars>
      </dgm:prSet>
      <dgm:spPr/>
    </dgm:pt>
    <dgm:pt modelId="{43ABFBB0-D23B-45A8-8ADD-FA959F4857E6}" type="pres">
      <dgm:prSet presAssocID="{6807B62B-872A-40F3-8BD1-7CF10FA0CAF5}" presName="rootConnector" presStyleLbl="node4" presStyleIdx="4" presStyleCnt="35"/>
      <dgm:spPr/>
    </dgm:pt>
    <dgm:pt modelId="{4814A28E-4EA7-4A67-8E88-CCB453A94281}" type="pres">
      <dgm:prSet presAssocID="{6807B62B-872A-40F3-8BD1-7CF10FA0CAF5}" presName="hierChild4" presStyleCnt="0"/>
      <dgm:spPr/>
    </dgm:pt>
    <dgm:pt modelId="{C6B3C869-4CB9-4CAD-ACB7-72B8B5B3A22B}" type="pres">
      <dgm:prSet presAssocID="{2E517105-5D82-4B77-A14F-41EFF15A55FA}" presName="Name64" presStyleLbl="parChTrans1D4" presStyleIdx="5" presStyleCnt="35"/>
      <dgm:spPr/>
    </dgm:pt>
    <dgm:pt modelId="{9B109BC3-3A2D-453E-B8EF-03B5B249671F}" type="pres">
      <dgm:prSet presAssocID="{76D38197-C122-44DF-B0BB-AB16D9F4557A}" presName="hierRoot2" presStyleCnt="0">
        <dgm:presLayoutVars>
          <dgm:hierBranch val="init"/>
        </dgm:presLayoutVars>
      </dgm:prSet>
      <dgm:spPr/>
    </dgm:pt>
    <dgm:pt modelId="{E8F5AA26-ECF8-4E3B-9BB8-C598242F2150}" type="pres">
      <dgm:prSet presAssocID="{76D38197-C122-44DF-B0BB-AB16D9F4557A}" presName="rootComposite" presStyleCnt="0"/>
      <dgm:spPr/>
    </dgm:pt>
    <dgm:pt modelId="{81DC58F1-BA28-4572-B959-10A6D90A6771}" type="pres">
      <dgm:prSet presAssocID="{76D38197-C122-44DF-B0BB-AB16D9F4557A}" presName="rootText" presStyleLbl="node4" presStyleIdx="5" presStyleCnt="35">
        <dgm:presLayoutVars>
          <dgm:chPref val="3"/>
        </dgm:presLayoutVars>
      </dgm:prSet>
      <dgm:spPr/>
    </dgm:pt>
    <dgm:pt modelId="{43F47C03-70FA-4830-887C-A0B1E13F2B1F}" type="pres">
      <dgm:prSet presAssocID="{76D38197-C122-44DF-B0BB-AB16D9F4557A}" presName="rootConnector" presStyleLbl="node4" presStyleIdx="5" presStyleCnt="35"/>
      <dgm:spPr/>
    </dgm:pt>
    <dgm:pt modelId="{C165EF83-C2CF-4034-9502-3A3DDEE93BD3}" type="pres">
      <dgm:prSet presAssocID="{76D38197-C122-44DF-B0BB-AB16D9F4557A}" presName="hierChild4" presStyleCnt="0"/>
      <dgm:spPr/>
    </dgm:pt>
    <dgm:pt modelId="{F276AE5C-A877-4F85-A573-C45DD9235843}" type="pres">
      <dgm:prSet presAssocID="{76D38197-C122-44DF-B0BB-AB16D9F4557A}" presName="hierChild5" presStyleCnt="0"/>
      <dgm:spPr/>
    </dgm:pt>
    <dgm:pt modelId="{5710B5E3-80D5-4F9E-AA39-821B388B771A}" type="pres">
      <dgm:prSet presAssocID="{B6E3C8CB-FABE-41C9-9041-ADD08169C6D4}" presName="Name64" presStyleLbl="parChTrans1D4" presStyleIdx="6" presStyleCnt="35"/>
      <dgm:spPr/>
    </dgm:pt>
    <dgm:pt modelId="{2D9D279B-12D9-4373-AB4E-754C0252801E}" type="pres">
      <dgm:prSet presAssocID="{D9FC09CA-E015-46AB-81B1-114A0AECE14E}" presName="hierRoot2" presStyleCnt="0">
        <dgm:presLayoutVars>
          <dgm:hierBranch val="init"/>
        </dgm:presLayoutVars>
      </dgm:prSet>
      <dgm:spPr/>
    </dgm:pt>
    <dgm:pt modelId="{4EC53755-CD74-4576-86B1-DC57EA24FD88}" type="pres">
      <dgm:prSet presAssocID="{D9FC09CA-E015-46AB-81B1-114A0AECE14E}" presName="rootComposite" presStyleCnt="0"/>
      <dgm:spPr/>
    </dgm:pt>
    <dgm:pt modelId="{912E35BF-2CB0-4F95-B1D4-3BDBCECEA9B7}" type="pres">
      <dgm:prSet presAssocID="{D9FC09CA-E015-46AB-81B1-114A0AECE14E}" presName="rootText" presStyleLbl="node4" presStyleIdx="6" presStyleCnt="35">
        <dgm:presLayoutVars>
          <dgm:chPref val="3"/>
        </dgm:presLayoutVars>
      </dgm:prSet>
      <dgm:spPr/>
    </dgm:pt>
    <dgm:pt modelId="{07266078-19D8-4D6D-81CE-766E25F134AF}" type="pres">
      <dgm:prSet presAssocID="{D9FC09CA-E015-46AB-81B1-114A0AECE14E}" presName="rootConnector" presStyleLbl="node4" presStyleIdx="6" presStyleCnt="35"/>
      <dgm:spPr/>
    </dgm:pt>
    <dgm:pt modelId="{BC748990-5F1D-4B93-A3BF-3BB57C7CF618}" type="pres">
      <dgm:prSet presAssocID="{D9FC09CA-E015-46AB-81B1-114A0AECE14E}" presName="hierChild4" presStyleCnt="0"/>
      <dgm:spPr/>
    </dgm:pt>
    <dgm:pt modelId="{7EC197CC-AAC6-4F8A-962B-0A2A5CE36F38}" type="pres">
      <dgm:prSet presAssocID="{D9FC09CA-E015-46AB-81B1-114A0AECE14E}" presName="hierChild5" presStyleCnt="0"/>
      <dgm:spPr/>
    </dgm:pt>
    <dgm:pt modelId="{BCFED279-8507-40F1-ABD2-486E760149D8}" type="pres">
      <dgm:prSet presAssocID="{B49D5278-D07A-4C25-B3EC-DBC65E97C343}" presName="Name64" presStyleLbl="parChTrans1D4" presStyleIdx="7" presStyleCnt="35"/>
      <dgm:spPr/>
    </dgm:pt>
    <dgm:pt modelId="{F578A0BB-5EDF-4687-B4EF-262D269D1735}" type="pres">
      <dgm:prSet presAssocID="{564B108E-12A0-4915-93AF-6305A11C7EB8}" presName="hierRoot2" presStyleCnt="0">
        <dgm:presLayoutVars>
          <dgm:hierBranch val="init"/>
        </dgm:presLayoutVars>
      </dgm:prSet>
      <dgm:spPr/>
    </dgm:pt>
    <dgm:pt modelId="{F39ABF3E-5EE5-471A-8937-D1AD7BF30F95}" type="pres">
      <dgm:prSet presAssocID="{564B108E-12A0-4915-93AF-6305A11C7EB8}" presName="rootComposite" presStyleCnt="0"/>
      <dgm:spPr/>
    </dgm:pt>
    <dgm:pt modelId="{63931E0E-5DBC-4FA7-8647-5B6F318B8BD3}" type="pres">
      <dgm:prSet presAssocID="{564B108E-12A0-4915-93AF-6305A11C7EB8}" presName="rootText" presStyleLbl="node4" presStyleIdx="7" presStyleCnt="35">
        <dgm:presLayoutVars>
          <dgm:chPref val="3"/>
        </dgm:presLayoutVars>
      </dgm:prSet>
      <dgm:spPr/>
    </dgm:pt>
    <dgm:pt modelId="{9836C08B-1B9C-4D10-9FE8-04B4FA75ED34}" type="pres">
      <dgm:prSet presAssocID="{564B108E-12A0-4915-93AF-6305A11C7EB8}" presName="rootConnector" presStyleLbl="node4" presStyleIdx="7" presStyleCnt="35"/>
      <dgm:spPr/>
    </dgm:pt>
    <dgm:pt modelId="{9C5F49ED-6481-41D9-B68D-6D4CE67EB556}" type="pres">
      <dgm:prSet presAssocID="{564B108E-12A0-4915-93AF-6305A11C7EB8}" presName="hierChild4" presStyleCnt="0"/>
      <dgm:spPr/>
    </dgm:pt>
    <dgm:pt modelId="{DF7D9E0F-903F-479D-A46C-B8D527DCF891}" type="pres">
      <dgm:prSet presAssocID="{564B108E-12A0-4915-93AF-6305A11C7EB8}" presName="hierChild5" presStyleCnt="0"/>
      <dgm:spPr/>
    </dgm:pt>
    <dgm:pt modelId="{153F8E93-63F2-4BB3-AF48-346022504F08}" type="pres">
      <dgm:prSet presAssocID="{980B402E-ADED-45F6-A8D6-34B44922959F}" presName="Name64" presStyleLbl="parChTrans1D4" presStyleIdx="8" presStyleCnt="35"/>
      <dgm:spPr/>
    </dgm:pt>
    <dgm:pt modelId="{53BC0E61-2E06-442D-80E2-613355946F37}" type="pres">
      <dgm:prSet presAssocID="{7CE99C98-D761-47EF-8CD6-BAA5DE6F63EF}" presName="hierRoot2" presStyleCnt="0">
        <dgm:presLayoutVars>
          <dgm:hierBranch val="init"/>
        </dgm:presLayoutVars>
      </dgm:prSet>
      <dgm:spPr/>
    </dgm:pt>
    <dgm:pt modelId="{98038F97-C4C3-460E-B4D3-31A47DB8A1DE}" type="pres">
      <dgm:prSet presAssocID="{7CE99C98-D761-47EF-8CD6-BAA5DE6F63EF}" presName="rootComposite" presStyleCnt="0"/>
      <dgm:spPr/>
    </dgm:pt>
    <dgm:pt modelId="{C64BC9D2-EF0E-4F7A-B425-E80A3A12EFFB}" type="pres">
      <dgm:prSet presAssocID="{7CE99C98-D761-47EF-8CD6-BAA5DE6F63EF}" presName="rootText" presStyleLbl="node4" presStyleIdx="8" presStyleCnt="35">
        <dgm:presLayoutVars>
          <dgm:chPref val="3"/>
        </dgm:presLayoutVars>
      </dgm:prSet>
      <dgm:spPr/>
    </dgm:pt>
    <dgm:pt modelId="{C0A2E9F3-979F-4FF5-B289-BD3CFC61D70D}" type="pres">
      <dgm:prSet presAssocID="{7CE99C98-D761-47EF-8CD6-BAA5DE6F63EF}" presName="rootConnector" presStyleLbl="node4" presStyleIdx="8" presStyleCnt="35"/>
      <dgm:spPr/>
    </dgm:pt>
    <dgm:pt modelId="{EFB091F4-8F1B-4AB6-9B1F-5D45C4EDBE39}" type="pres">
      <dgm:prSet presAssocID="{7CE99C98-D761-47EF-8CD6-BAA5DE6F63EF}" presName="hierChild4" presStyleCnt="0"/>
      <dgm:spPr/>
    </dgm:pt>
    <dgm:pt modelId="{97BFFA6E-4291-4E55-B293-9B9F0C501042}" type="pres">
      <dgm:prSet presAssocID="{7CE99C98-D761-47EF-8CD6-BAA5DE6F63EF}" presName="hierChild5" presStyleCnt="0"/>
      <dgm:spPr/>
    </dgm:pt>
    <dgm:pt modelId="{6D4461AA-83B6-4277-9EC8-843B33D48995}" type="pres">
      <dgm:prSet presAssocID="{A5C741F3-6BBA-446A-81EF-02CAC641AA1C}" presName="Name64" presStyleLbl="parChTrans1D4" presStyleIdx="9" presStyleCnt="35"/>
      <dgm:spPr/>
    </dgm:pt>
    <dgm:pt modelId="{228570F9-4FDA-4969-BC98-DE9E7A968DE8}" type="pres">
      <dgm:prSet presAssocID="{3E296824-9378-49DE-AEBC-443E2F1FB454}" presName="hierRoot2" presStyleCnt="0">
        <dgm:presLayoutVars>
          <dgm:hierBranch val="init"/>
        </dgm:presLayoutVars>
      </dgm:prSet>
      <dgm:spPr/>
    </dgm:pt>
    <dgm:pt modelId="{B5A0245F-057C-4E7F-8706-58025ED5F37D}" type="pres">
      <dgm:prSet presAssocID="{3E296824-9378-49DE-AEBC-443E2F1FB454}" presName="rootComposite" presStyleCnt="0"/>
      <dgm:spPr/>
    </dgm:pt>
    <dgm:pt modelId="{06B72FC1-A5C8-4C8D-866C-5F98E2E851C3}" type="pres">
      <dgm:prSet presAssocID="{3E296824-9378-49DE-AEBC-443E2F1FB454}" presName="rootText" presStyleLbl="node4" presStyleIdx="9" presStyleCnt="35">
        <dgm:presLayoutVars>
          <dgm:chPref val="3"/>
        </dgm:presLayoutVars>
      </dgm:prSet>
      <dgm:spPr/>
    </dgm:pt>
    <dgm:pt modelId="{8AE92E5E-3AD4-42EE-B55F-C1EC313A2E54}" type="pres">
      <dgm:prSet presAssocID="{3E296824-9378-49DE-AEBC-443E2F1FB454}" presName="rootConnector" presStyleLbl="node4" presStyleIdx="9" presStyleCnt="35"/>
      <dgm:spPr/>
    </dgm:pt>
    <dgm:pt modelId="{72E01AE7-3BE9-49C6-AE9F-F6F06F1230C7}" type="pres">
      <dgm:prSet presAssocID="{3E296824-9378-49DE-AEBC-443E2F1FB454}" presName="hierChild4" presStyleCnt="0"/>
      <dgm:spPr/>
    </dgm:pt>
    <dgm:pt modelId="{F7ED63A3-0C8D-4C39-BF9F-A8335BE3C0B6}" type="pres">
      <dgm:prSet presAssocID="{3E296824-9378-49DE-AEBC-443E2F1FB454}" presName="hierChild5" presStyleCnt="0"/>
      <dgm:spPr/>
    </dgm:pt>
    <dgm:pt modelId="{0DE100DE-146C-4F1C-A62E-E9BA25384E53}" type="pres">
      <dgm:prSet presAssocID="{6CF017B7-2931-4D9C-8C0C-D382E1AFB35D}" presName="Name64" presStyleLbl="parChTrans1D4" presStyleIdx="10" presStyleCnt="35"/>
      <dgm:spPr/>
    </dgm:pt>
    <dgm:pt modelId="{D2DC7821-3F05-4709-83AC-D4D800C75509}" type="pres">
      <dgm:prSet presAssocID="{C9CD0ED9-1118-434C-A6D8-B560B300FA39}" presName="hierRoot2" presStyleCnt="0">
        <dgm:presLayoutVars>
          <dgm:hierBranch val="init"/>
        </dgm:presLayoutVars>
      </dgm:prSet>
      <dgm:spPr/>
    </dgm:pt>
    <dgm:pt modelId="{3413E496-E111-4E24-9D5F-FA49A81148B8}" type="pres">
      <dgm:prSet presAssocID="{C9CD0ED9-1118-434C-A6D8-B560B300FA39}" presName="rootComposite" presStyleCnt="0"/>
      <dgm:spPr/>
    </dgm:pt>
    <dgm:pt modelId="{6EDFD382-7DC2-436C-83A6-88BA10BA453B}" type="pres">
      <dgm:prSet presAssocID="{C9CD0ED9-1118-434C-A6D8-B560B300FA39}" presName="rootText" presStyleLbl="node4" presStyleIdx="10" presStyleCnt="35">
        <dgm:presLayoutVars>
          <dgm:chPref val="3"/>
        </dgm:presLayoutVars>
      </dgm:prSet>
      <dgm:spPr/>
    </dgm:pt>
    <dgm:pt modelId="{54BC7865-9606-47F5-8BE1-389A2BD32D23}" type="pres">
      <dgm:prSet presAssocID="{C9CD0ED9-1118-434C-A6D8-B560B300FA39}" presName="rootConnector" presStyleLbl="node4" presStyleIdx="10" presStyleCnt="35"/>
      <dgm:spPr/>
    </dgm:pt>
    <dgm:pt modelId="{0028FB55-62DF-4557-B310-42BB59B300E7}" type="pres">
      <dgm:prSet presAssocID="{C9CD0ED9-1118-434C-A6D8-B560B300FA39}" presName="hierChild4" presStyleCnt="0"/>
      <dgm:spPr/>
    </dgm:pt>
    <dgm:pt modelId="{21AC7EB4-DD8F-4A5D-99F8-AE3C49DF97E1}" type="pres">
      <dgm:prSet presAssocID="{C9CD0ED9-1118-434C-A6D8-B560B300FA39}" presName="hierChild5" presStyleCnt="0"/>
      <dgm:spPr/>
    </dgm:pt>
    <dgm:pt modelId="{9AE608A6-F492-4216-B986-01B1F92BE869}" type="pres">
      <dgm:prSet presAssocID="{6807B62B-872A-40F3-8BD1-7CF10FA0CAF5}" presName="hierChild5" presStyleCnt="0"/>
      <dgm:spPr/>
    </dgm:pt>
    <dgm:pt modelId="{9A1E2031-01DB-483C-BDBE-4DEF6188A600}" type="pres">
      <dgm:prSet presAssocID="{BFE5966D-48F6-451F-9F8D-BC92F3047853}" presName="hierChild5" presStyleCnt="0"/>
      <dgm:spPr/>
    </dgm:pt>
    <dgm:pt modelId="{82043093-A771-420E-A314-3B3A6436E02A}" type="pres">
      <dgm:prSet presAssocID="{BADABDD2-3BC3-41CD-9956-EC46B650E2C1}" presName="Name64" presStyleLbl="parChTrans1D3" presStyleIdx="2" presStyleCnt="13"/>
      <dgm:spPr/>
    </dgm:pt>
    <dgm:pt modelId="{507CCBAB-C700-4A63-BBCE-A7D4CDDE663B}" type="pres">
      <dgm:prSet presAssocID="{F5BC42CC-1EAA-4835-B357-8F917EBAD1A0}" presName="hierRoot2" presStyleCnt="0">
        <dgm:presLayoutVars>
          <dgm:hierBranch val="init"/>
        </dgm:presLayoutVars>
      </dgm:prSet>
      <dgm:spPr/>
    </dgm:pt>
    <dgm:pt modelId="{4372693E-E74B-4E3B-B0F0-7C5BB0A9A719}" type="pres">
      <dgm:prSet presAssocID="{F5BC42CC-1EAA-4835-B357-8F917EBAD1A0}" presName="rootComposite" presStyleCnt="0"/>
      <dgm:spPr/>
    </dgm:pt>
    <dgm:pt modelId="{2064BEEC-C104-4293-A6BA-8257EBBE78B7}" type="pres">
      <dgm:prSet presAssocID="{F5BC42CC-1EAA-4835-B357-8F917EBAD1A0}" presName="rootText" presStyleLbl="node3" presStyleIdx="2" presStyleCnt="13">
        <dgm:presLayoutVars>
          <dgm:chPref val="3"/>
        </dgm:presLayoutVars>
      </dgm:prSet>
      <dgm:spPr/>
    </dgm:pt>
    <dgm:pt modelId="{6D839797-84BB-40E8-9762-ABCE35A444BC}" type="pres">
      <dgm:prSet presAssocID="{F5BC42CC-1EAA-4835-B357-8F917EBAD1A0}" presName="rootConnector" presStyleLbl="node3" presStyleIdx="2" presStyleCnt="13"/>
      <dgm:spPr/>
    </dgm:pt>
    <dgm:pt modelId="{2097D66A-72B1-4E50-9869-EEA8FD2D8AC6}" type="pres">
      <dgm:prSet presAssocID="{F5BC42CC-1EAA-4835-B357-8F917EBAD1A0}" presName="hierChild4" presStyleCnt="0"/>
      <dgm:spPr/>
    </dgm:pt>
    <dgm:pt modelId="{DDBD6972-EC3A-48AF-8047-A0B14B55EDD0}" type="pres">
      <dgm:prSet presAssocID="{F5BC42CC-1EAA-4835-B357-8F917EBAD1A0}" presName="hierChild5" presStyleCnt="0"/>
      <dgm:spPr/>
    </dgm:pt>
    <dgm:pt modelId="{FCB7246F-D586-4F7F-B85B-5DF51769C1D7}" type="pres">
      <dgm:prSet presAssocID="{99CCBD30-9FBE-4C1E-84CB-598762C0304C}" presName="hierChild5" presStyleCnt="0"/>
      <dgm:spPr/>
    </dgm:pt>
    <dgm:pt modelId="{A3E8A296-6268-4934-8B3B-BA452EA57D19}" type="pres">
      <dgm:prSet presAssocID="{559B0625-CEE4-452B-BD65-41B8C31105D8}" presName="Name64" presStyleLbl="parChTrans1D2" presStyleIdx="2" presStyleCnt="8"/>
      <dgm:spPr/>
    </dgm:pt>
    <dgm:pt modelId="{E0CA6102-5954-4D35-A36F-886F6109C6DE}" type="pres">
      <dgm:prSet presAssocID="{2461AC46-B62C-4774-B6E6-890F836B2D36}" presName="hierRoot2" presStyleCnt="0">
        <dgm:presLayoutVars>
          <dgm:hierBranch val="init"/>
        </dgm:presLayoutVars>
      </dgm:prSet>
      <dgm:spPr/>
    </dgm:pt>
    <dgm:pt modelId="{FDB6FA36-CF85-42B0-98C4-58ADBC852E8A}" type="pres">
      <dgm:prSet presAssocID="{2461AC46-B62C-4774-B6E6-890F836B2D36}" presName="rootComposite" presStyleCnt="0"/>
      <dgm:spPr/>
    </dgm:pt>
    <dgm:pt modelId="{37D4F58A-D2FD-47E5-A411-38789CD8F997}" type="pres">
      <dgm:prSet presAssocID="{2461AC46-B62C-4774-B6E6-890F836B2D36}" presName="rootText" presStyleLbl="node2" presStyleIdx="2" presStyleCnt="8">
        <dgm:presLayoutVars>
          <dgm:chPref val="3"/>
        </dgm:presLayoutVars>
      </dgm:prSet>
      <dgm:spPr/>
    </dgm:pt>
    <dgm:pt modelId="{4C568F0D-A6A0-4E86-9522-0CA2BD421AF4}" type="pres">
      <dgm:prSet presAssocID="{2461AC46-B62C-4774-B6E6-890F836B2D36}" presName="rootConnector" presStyleLbl="node2" presStyleIdx="2" presStyleCnt="8"/>
      <dgm:spPr/>
    </dgm:pt>
    <dgm:pt modelId="{99F89FA8-4CF6-4EF8-B53E-90D5726ECF17}" type="pres">
      <dgm:prSet presAssocID="{2461AC46-B62C-4774-B6E6-890F836B2D36}" presName="hierChild4" presStyleCnt="0"/>
      <dgm:spPr/>
    </dgm:pt>
    <dgm:pt modelId="{6F2C11DC-A133-433E-85E7-409BA0DA2A45}" type="pres">
      <dgm:prSet presAssocID="{B04BA060-FDD2-4991-9852-EC1D4C6E7DC9}" presName="Name64" presStyleLbl="parChTrans1D3" presStyleIdx="3" presStyleCnt="13"/>
      <dgm:spPr/>
    </dgm:pt>
    <dgm:pt modelId="{75565385-8B78-4EC4-A2A7-CA9D895C1B35}" type="pres">
      <dgm:prSet presAssocID="{24AA88E7-03A9-47A8-9643-93FD7F0A8E4F}" presName="hierRoot2" presStyleCnt="0">
        <dgm:presLayoutVars>
          <dgm:hierBranch val="init"/>
        </dgm:presLayoutVars>
      </dgm:prSet>
      <dgm:spPr/>
    </dgm:pt>
    <dgm:pt modelId="{6AA259A5-63F7-4B5D-8721-D077FB3B6F51}" type="pres">
      <dgm:prSet presAssocID="{24AA88E7-03A9-47A8-9643-93FD7F0A8E4F}" presName="rootComposite" presStyleCnt="0"/>
      <dgm:spPr/>
    </dgm:pt>
    <dgm:pt modelId="{E75E1C74-EF49-4DF7-A35B-11FF24F6001F}" type="pres">
      <dgm:prSet presAssocID="{24AA88E7-03A9-47A8-9643-93FD7F0A8E4F}" presName="rootText" presStyleLbl="node3" presStyleIdx="3" presStyleCnt="13">
        <dgm:presLayoutVars>
          <dgm:chPref val="3"/>
        </dgm:presLayoutVars>
      </dgm:prSet>
      <dgm:spPr/>
    </dgm:pt>
    <dgm:pt modelId="{67B41731-EF33-4CED-A533-AC6D814E98D4}" type="pres">
      <dgm:prSet presAssocID="{24AA88E7-03A9-47A8-9643-93FD7F0A8E4F}" presName="rootConnector" presStyleLbl="node3" presStyleIdx="3" presStyleCnt="13"/>
      <dgm:spPr/>
    </dgm:pt>
    <dgm:pt modelId="{B142C3E5-A5F9-4542-BA9C-11937CF31956}" type="pres">
      <dgm:prSet presAssocID="{24AA88E7-03A9-47A8-9643-93FD7F0A8E4F}" presName="hierChild4" presStyleCnt="0"/>
      <dgm:spPr/>
    </dgm:pt>
    <dgm:pt modelId="{2107E31B-AE7A-4E2D-A1D9-983195DD0B13}" type="pres">
      <dgm:prSet presAssocID="{FEF03005-14BD-44D1-9AA9-8CB88A818CEB}" presName="Name64" presStyleLbl="parChTrans1D4" presStyleIdx="11" presStyleCnt="35"/>
      <dgm:spPr/>
    </dgm:pt>
    <dgm:pt modelId="{25A3E8B2-7ACC-4994-8A1B-D50FD523ACEB}" type="pres">
      <dgm:prSet presAssocID="{AEF6B6C8-BA63-4928-9F17-B40DF0DE78EC}" presName="hierRoot2" presStyleCnt="0">
        <dgm:presLayoutVars>
          <dgm:hierBranch val="init"/>
        </dgm:presLayoutVars>
      </dgm:prSet>
      <dgm:spPr/>
    </dgm:pt>
    <dgm:pt modelId="{10EF555B-E002-4470-8292-6105A4873C42}" type="pres">
      <dgm:prSet presAssocID="{AEF6B6C8-BA63-4928-9F17-B40DF0DE78EC}" presName="rootComposite" presStyleCnt="0"/>
      <dgm:spPr/>
    </dgm:pt>
    <dgm:pt modelId="{148AEEF0-0A2E-415C-87D8-3F82FD7FA1C3}" type="pres">
      <dgm:prSet presAssocID="{AEF6B6C8-BA63-4928-9F17-B40DF0DE78EC}" presName="rootText" presStyleLbl="node4" presStyleIdx="11" presStyleCnt="35">
        <dgm:presLayoutVars>
          <dgm:chPref val="3"/>
        </dgm:presLayoutVars>
      </dgm:prSet>
      <dgm:spPr/>
    </dgm:pt>
    <dgm:pt modelId="{25BF4BEF-EE0F-4BCC-89F2-8053B87BD4F2}" type="pres">
      <dgm:prSet presAssocID="{AEF6B6C8-BA63-4928-9F17-B40DF0DE78EC}" presName="rootConnector" presStyleLbl="node4" presStyleIdx="11" presStyleCnt="35"/>
      <dgm:spPr/>
    </dgm:pt>
    <dgm:pt modelId="{30C46F07-863D-40C4-B3F8-919519C92E39}" type="pres">
      <dgm:prSet presAssocID="{AEF6B6C8-BA63-4928-9F17-B40DF0DE78EC}" presName="hierChild4" presStyleCnt="0"/>
      <dgm:spPr/>
    </dgm:pt>
    <dgm:pt modelId="{A50978BC-9694-4549-A973-313BD84ED586}" type="pres">
      <dgm:prSet presAssocID="{D22BB933-476A-4039-9B4A-F9021362D4C7}" presName="Name64" presStyleLbl="parChTrans1D4" presStyleIdx="12" presStyleCnt="35"/>
      <dgm:spPr/>
    </dgm:pt>
    <dgm:pt modelId="{E50104E3-626C-4F5E-8BBB-C32DC5053419}" type="pres">
      <dgm:prSet presAssocID="{388509E4-E417-4E7A-BFC1-E8D3445F31FA}" presName="hierRoot2" presStyleCnt="0">
        <dgm:presLayoutVars>
          <dgm:hierBranch val="init"/>
        </dgm:presLayoutVars>
      </dgm:prSet>
      <dgm:spPr/>
    </dgm:pt>
    <dgm:pt modelId="{8D2B2D3B-7777-43F1-B407-3872A91D4B20}" type="pres">
      <dgm:prSet presAssocID="{388509E4-E417-4E7A-BFC1-E8D3445F31FA}" presName="rootComposite" presStyleCnt="0"/>
      <dgm:spPr/>
    </dgm:pt>
    <dgm:pt modelId="{169FF8AA-5119-4F25-A005-6AE4BC64A21F}" type="pres">
      <dgm:prSet presAssocID="{388509E4-E417-4E7A-BFC1-E8D3445F31FA}" presName="rootText" presStyleLbl="node4" presStyleIdx="12" presStyleCnt="35">
        <dgm:presLayoutVars>
          <dgm:chPref val="3"/>
        </dgm:presLayoutVars>
      </dgm:prSet>
      <dgm:spPr/>
    </dgm:pt>
    <dgm:pt modelId="{CC98765C-0CCC-4748-A3F2-382485DE2C41}" type="pres">
      <dgm:prSet presAssocID="{388509E4-E417-4E7A-BFC1-E8D3445F31FA}" presName="rootConnector" presStyleLbl="node4" presStyleIdx="12" presStyleCnt="35"/>
      <dgm:spPr/>
    </dgm:pt>
    <dgm:pt modelId="{272584B3-32E9-4A70-8C59-0B83B85F22F7}" type="pres">
      <dgm:prSet presAssocID="{388509E4-E417-4E7A-BFC1-E8D3445F31FA}" presName="hierChild4" presStyleCnt="0"/>
      <dgm:spPr/>
    </dgm:pt>
    <dgm:pt modelId="{05197789-24E7-4750-BC0E-8D585709891E}" type="pres">
      <dgm:prSet presAssocID="{388509E4-E417-4E7A-BFC1-E8D3445F31FA}" presName="hierChild5" presStyleCnt="0"/>
      <dgm:spPr/>
    </dgm:pt>
    <dgm:pt modelId="{2B57FB8A-477E-4EF8-B753-904C24F9A90B}" type="pres">
      <dgm:prSet presAssocID="{4A2733D1-6FA4-4D5D-93B2-E80C6CCD78D4}" presName="Name64" presStyleLbl="parChTrans1D4" presStyleIdx="13" presStyleCnt="35"/>
      <dgm:spPr/>
    </dgm:pt>
    <dgm:pt modelId="{8E91A998-3B88-43BE-AB25-9D5BEFE13C86}" type="pres">
      <dgm:prSet presAssocID="{2D156B61-6ECA-45C8-80FA-FFCE52F18D6E}" presName="hierRoot2" presStyleCnt="0">
        <dgm:presLayoutVars>
          <dgm:hierBranch val="init"/>
        </dgm:presLayoutVars>
      </dgm:prSet>
      <dgm:spPr/>
    </dgm:pt>
    <dgm:pt modelId="{07D3449D-B3F6-4442-90A3-DA78B8101651}" type="pres">
      <dgm:prSet presAssocID="{2D156B61-6ECA-45C8-80FA-FFCE52F18D6E}" presName="rootComposite" presStyleCnt="0"/>
      <dgm:spPr/>
    </dgm:pt>
    <dgm:pt modelId="{C0991DC9-785C-4A01-83AD-21742BA6D274}" type="pres">
      <dgm:prSet presAssocID="{2D156B61-6ECA-45C8-80FA-FFCE52F18D6E}" presName="rootText" presStyleLbl="node4" presStyleIdx="13" presStyleCnt="35">
        <dgm:presLayoutVars>
          <dgm:chPref val="3"/>
        </dgm:presLayoutVars>
      </dgm:prSet>
      <dgm:spPr/>
    </dgm:pt>
    <dgm:pt modelId="{444C4C62-2988-4383-9591-02164BE3E1B5}" type="pres">
      <dgm:prSet presAssocID="{2D156B61-6ECA-45C8-80FA-FFCE52F18D6E}" presName="rootConnector" presStyleLbl="node4" presStyleIdx="13" presStyleCnt="35"/>
      <dgm:spPr/>
    </dgm:pt>
    <dgm:pt modelId="{EA9E69A0-9D9E-4734-9A74-D85BA41DD990}" type="pres">
      <dgm:prSet presAssocID="{2D156B61-6ECA-45C8-80FA-FFCE52F18D6E}" presName="hierChild4" presStyleCnt="0"/>
      <dgm:spPr/>
    </dgm:pt>
    <dgm:pt modelId="{38AA4D3A-F4BF-4F51-8C54-4B1063B06334}" type="pres">
      <dgm:prSet presAssocID="{2D156B61-6ECA-45C8-80FA-FFCE52F18D6E}" presName="hierChild5" presStyleCnt="0"/>
      <dgm:spPr/>
    </dgm:pt>
    <dgm:pt modelId="{356B094A-79CC-412F-BF72-7E6C2D198624}" type="pres">
      <dgm:prSet presAssocID="{E92E7633-3957-491F-B1E1-D3566F594CDE}" presName="Name64" presStyleLbl="parChTrans1D4" presStyleIdx="14" presStyleCnt="35"/>
      <dgm:spPr/>
    </dgm:pt>
    <dgm:pt modelId="{B05CFFE6-7E6D-405A-9A01-1FCF846E07EB}" type="pres">
      <dgm:prSet presAssocID="{4E4D86B6-4D6F-4DBA-9236-6EEB923B287D}" presName="hierRoot2" presStyleCnt="0">
        <dgm:presLayoutVars>
          <dgm:hierBranch val="init"/>
        </dgm:presLayoutVars>
      </dgm:prSet>
      <dgm:spPr/>
    </dgm:pt>
    <dgm:pt modelId="{CAE91D78-91CA-44CF-814F-0A754721154F}" type="pres">
      <dgm:prSet presAssocID="{4E4D86B6-4D6F-4DBA-9236-6EEB923B287D}" presName="rootComposite" presStyleCnt="0"/>
      <dgm:spPr/>
    </dgm:pt>
    <dgm:pt modelId="{BEE932B1-D601-4077-AAA8-0C768F04E013}" type="pres">
      <dgm:prSet presAssocID="{4E4D86B6-4D6F-4DBA-9236-6EEB923B287D}" presName="rootText" presStyleLbl="node4" presStyleIdx="14" presStyleCnt="35">
        <dgm:presLayoutVars>
          <dgm:chPref val="3"/>
        </dgm:presLayoutVars>
      </dgm:prSet>
      <dgm:spPr/>
    </dgm:pt>
    <dgm:pt modelId="{A6C29275-C6D0-47F9-91C8-FA4DBA711A41}" type="pres">
      <dgm:prSet presAssocID="{4E4D86B6-4D6F-4DBA-9236-6EEB923B287D}" presName="rootConnector" presStyleLbl="node4" presStyleIdx="14" presStyleCnt="35"/>
      <dgm:spPr/>
    </dgm:pt>
    <dgm:pt modelId="{EB76635B-99CC-49D1-B615-4DB26744101D}" type="pres">
      <dgm:prSet presAssocID="{4E4D86B6-4D6F-4DBA-9236-6EEB923B287D}" presName="hierChild4" presStyleCnt="0"/>
      <dgm:spPr/>
    </dgm:pt>
    <dgm:pt modelId="{EF41F010-F683-46B8-BE8E-E106306753CD}" type="pres">
      <dgm:prSet presAssocID="{4E4D86B6-4D6F-4DBA-9236-6EEB923B287D}" presName="hierChild5" presStyleCnt="0"/>
      <dgm:spPr/>
    </dgm:pt>
    <dgm:pt modelId="{CE45DECE-C002-41D8-BD29-B8197B16F590}" type="pres">
      <dgm:prSet presAssocID="{56CD76E7-A743-4E5C-81DA-556419D5D9F1}" presName="Name64" presStyleLbl="parChTrans1D4" presStyleIdx="15" presStyleCnt="35"/>
      <dgm:spPr/>
    </dgm:pt>
    <dgm:pt modelId="{5EDF47FE-0A8F-4487-BF1A-590A2F821BD6}" type="pres">
      <dgm:prSet presAssocID="{C12EE6B1-1A5D-4D8F-BDFA-2F04D39DCBEF}" presName="hierRoot2" presStyleCnt="0">
        <dgm:presLayoutVars>
          <dgm:hierBranch val="init"/>
        </dgm:presLayoutVars>
      </dgm:prSet>
      <dgm:spPr/>
    </dgm:pt>
    <dgm:pt modelId="{1603AC56-3254-495F-91C4-220D06B107EE}" type="pres">
      <dgm:prSet presAssocID="{C12EE6B1-1A5D-4D8F-BDFA-2F04D39DCBEF}" presName="rootComposite" presStyleCnt="0"/>
      <dgm:spPr/>
    </dgm:pt>
    <dgm:pt modelId="{1344E037-1D3B-4F47-8541-CDAD170469FB}" type="pres">
      <dgm:prSet presAssocID="{C12EE6B1-1A5D-4D8F-BDFA-2F04D39DCBEF}" presName="rootText" presStyleLbl="node4" presStyleIdx="15" presStyleCnt="35">
        <dgm:presLayoutVars>
          <dgm:chPref val="3"/>
        </dgm:presLayoutVars>
      </dgm:prSet>
      <dgm:spPr/>
    </dgm:pt>
    <dgm:pt modelId="{5CF8847A-53EA-452C-A753-029456392446}" type="pres">
      <dgm:prSet presAssocID="{C12EE6B1-1A5D-4D8F-BDFA-2F04D39DCBEF}" presName="rootConnector" presStyleLbl="node4" presStyleIdx="15" presStyleCnt="35"/>
      <dgm:spPr/>
    </dgm:pt>
    <dgm:pt modelId="{AA682409-68A6-452A-8D1B-87E05DECD12F}" type="pres">
      <dgm:prSet presAssocID="{C12EE6B1-1A5D-4D8F-BDFA-2F04D39DCBEF}" presName="hierChild4" presStyleCnt="0"/>
      <dgm:spPr/>
    </dgm:pt>
    <dgm:pt modelId="{9368BDF3-731A-47C3-970D-3DB8D11D72B8}" type="pres">
      <dgm:prSet presAssocID="{C12EE6B1-1A5D-4D8F-BDFA-2F04D39DCBEF}" presName="hierChild5" presStyleCnt="0"/>
      <dgm:spPr/>
    </dgm:pt>
    <dgm:pt modelId="{04495CD7-1D28-4784-93C9-5CBC22B9755E}" type="pres">
      <dgm:prSet presAssocID="{AEF6B6C8-BA63-4928-9F17-B40DF0DE78EC}" presName="hierChild5" presStyleCnt="0"/>
      <dgm:spPr/>
    </dgm:pt>
    <dgm:pt modelId="{FBD67C48-6BFB-436A-A381-76E8636E1CBA}" type="pres">
      <dgm:prSet presAssocID="{24AA88E7-03A9-47A8-9643-93FD7F0A8E4F}" presName="hierChild5" presStyleCnt="0"/>
      <dgm:spPr/>
    </dgm:pt>
    <dgm:pt modelId="{CDF3F8CF-B75A-4B7C-B1D7-9595487A5436}" type="pres">
      <dgm:prSet presAssocID="{7AB24BAA-AF3E-4319-BAAE-5C96D442D471}" presName="Name64" presStyleLbl="parChTrans1D3" presStyleIdx="4" presStyleCnt="13"/>
      <dgm:spPr/>
    </dgm:pt>
    <dgm:pt modelId="{ACDE59FD-7123-40C7-A412-A25B580B61F2}" type="pres">
      <dgm:prSet presAssocID="{C966B879-717D-4296-9E71-4E9C80DCC32C}" presName="hierRoot2" presStyleCnt="0">
        <dgm:presLayoutVars>
          <dgm:hierBranch val="init"/>
        </dgm:presLayoutVars>
      </dgm:prSet>
      <dgm:spPr/>
    </dgm:pt>
    <dgm:pt modelId="{690917F2-D43C-4084-8304-5CFEA1C5B656}" type="pres">
      <dgm:prSet presAssocID="{C966B879-717D-4296-9E71-4E9C80DCC32C}" presName="rootComposite" presStyleCnt="0"/>
      <dgm:spPr/>
    </dgm:pt>
    <dgm:pt modelId="{2C991A3B-061F-470D-9C18-6A57C779EE63}" type="pres">
      <dgm:prSet presAssocID="{C966B879-717D-4296-9E71-4E9C80DCC32C}" presName="rootText" presStyleLbl="node3" presStyleIdx="4" presStyleCnt="13">
        <dgm:presLayoutVars>
          <dgm:chPref val="3"/>
        </dgm:presLayoutVars>
      </dgm:prSet>
      <dgm:spPr/>
    </dgm:pt>
    <dgm:pt modelId="{5DD2684E-9BB8-42BE-B319-1DE7AD77275F}" type="pres">
      <dgm:prSet presAssocID="{C966B879-717D-4296-9E71-4E9C80DCC32C}" presName="rootConnector" presStyleLbl="node3" presStyleIdx="4" presStyleCnt="13"/>
      <dgm:spPr/>
    </dgm:pt>
    <dgm:pt modelId="{7A8CEFFE-91C6-479B-8F53-370FD1E563A9}" type="pres">
      <dgm:prSet presAssocID="{C966B879-717D-4296-9E71-4E9C80DCC32C}" presName="hierChild4" presStyleCnt="0"/>
      <dgm:spPr/>
    </dgm:pt>
    <dgm:pt modelId="{EDC785A2-6486-46FE-A489-79582D1B68C5}" type="pres">
      <dgm:prSet presAssocID="{C966B879-717D-4296-9E71-4E9C80DCC32C}" presName="hierChild5" presStyleCnt="0"/>
      <dgm:spPr/>
    </dgm:pt>
    <dgm:pt modelId="{81E5ACDF-ACE0-43B1-BB7C-F7CECFD73188}" type="pres">
      <dgm:prSet presAssocID="{2461AC46-B62C-4774-B6E6-890F836B2D36}" presName="hierChild5" presStyleCnt="0"/>
      <dgm:spPr/>
    </dgm:pt>
    <dgm:pt modelId="{EE699FE0-50E3-44C6-B567-EFCF3737CCFD}" type="pres">
      <dgm:prSet presAssocID="{35EAC228-9E60-4EAA-81C3-9D6086D0524A}" presName="Name64" presStyleLbl="parChTrans1D2" presStyleIdx="3" presStyleCnt="8"/>
      <dgm:spPr/>
    </dgm:pt>
    <dgm:pt modelId="{532E040C-FB5F-4AA2-BCED-69745E7A96F2}" type="pres">
      <dgm:prSet presAssocID="{6136255B-3C32-41A5-9864-942715BB89E7}" presName="hierRoot2" presStyleCnt="0">
        <dgm:presLayoutVars>
          <dgm:hierBranch val="init"/>
        </dgm:presLayoutVars>
      </dgm:prSet>
      <dgm:spPr/>
    </dgm:pt>
    <dgm:pt modelId="{2D15C616-A6D3-4450-A171-9A2CA2E318ED}" type="pres">
      <dgm:prSet presAssocID="{6136255B-3C32-41A5-9864-942715BB89E7}" presName="rootComposite" presStyleCnt="0"/>
      <dgm:spPr/>
    </dgm:pt>
    <dgm:pt modelId="{8E416F4A-453D-408F-9F6E-1B31C034EEC1}" type="pres">
      <dgm:prSet presAssocID="{6136255B-3C32-41A5-9864-942715BB89E7}" presName="rootText" presStyleLbl="node2" presStyleIdx="3" presStyleCnt="8">
        <dgm:presLayoutVars>
          <dgm:chPref val="3"/>
        </dgm:presLayoutVars>
      </dgm:prSet>
      <dgm:spPr/>
    </dgm:pt>
    <dgm:pt modelId="{B7D24B30-D4DE-4071-B19D-520B89A26500}" type="pres">
      <dgm:prSet presAssocID="{6136255B-3C32-41A5-9864-942715BB89E7}" presName="rootConnector" presStyleLbl="node2" presStyleIdx="3" presStyleCnt="8"/>
      <dgm:spPr/>
    </dgm:pt>
    <dgm:pt modelId="{FA7709E5-7753-4DA9-B496-A40A2F23C452}" type="pres">
      <dgm:prSet presAssocID="{6136255B-3C32-41A5-9864-942715BB89E7}" presName="hierChild4" presStyleCnt="0"/>
      <dgm:spPr/>
    </dgm:pt>
    <dgm:pt modelId="{5E37503F-34B1-4D74-8F69-71D1690A058F}" type="pres">
      <dgm:prSet presAssocID="{BDF62611-3627-4715-A662-BDD64A03860A}" presName="Name64" presStyleLbl="parChTrans1D3" presStyleIdx="5" presStyleCnt="13"/>
      <dgm:spPr/>
    </dgm:pt>
    <dgm:pt modelId="{7D94AC85-DE5C-4504-B732-40D094583DD1}" type="pres">
      <dgm:prSet presAssocID="{3C40138B-8C10-42EC-87B1-9A311A118EB4}" presName="hierRoot2" presStyleCnt="0">
        <dgm:presLayoutVars>
          <dgm:hierBranch val="init"/>
        </dgm:presLayoutVars>
      </dgm:prSet>
      <dgm:spPr/>
    </dgm:pt>
    <dgm:pt modelId="{CCE8A693-C861-45A7-AB9A-6A6C1F40F6F5}" type="pres">
      <dgm:prSet presAssocID="{3C40138B-8C10-42EC-87B1-9A311A118EB4}" presName="rootComposite" presStyleCnt="0"/>
      <dgm:spPr/>
    </dgm:pt>
    <dgm:pt modelId="{698BAC6E-798E-407D-81B0-A9EF4C53C384}" type="pres">
      <dgm:prSet presAssocID="{3C40138B-8C10-42EC-87B1-9A311A118EB4}" presName="rootText" presStyleLbl="node3" presStyleIdx="5" presStyleCnt="13">
        <dgm:presLayoutVars>
          <dgm:chPref val="3"/>
        </dgm:presLayoutVars>
      </dgm:prSet>
      <dgm:spPr/>
    </dgm:pt>
    <dgm:pt modelId="{2F2CFEA2-A855-4EE0-99A1-337956DA3D60}" type="pres">
      <dgm:prSet presAssocID="{3C40138B-8C10-42EC-87B1-9A311A118EB4}" presName="rootConnector" presStyleLbl="node3" presStyleIdx="5" presStyleCnt="13"/>
      <dgm:spPr/>
    </dgm:pt>
    <dgm:pt modelId="{ED827425-A282-4642-8A2F-8ABD83156A20}" type="pres">
      <dgm:prSet presAssocID="{3C40138B-8C10-42EC-87B1-9A311A118EB4}" presName="hierChild4" presStyleCnt="0"/>
      <dgm:spPr/>
    </dgm:pt>
    <dgm:pt modelId="{1D02A3E3-ACBE-4138-A422-B0325C75D8D7}" type="pres">
      <dgm:prSet presAssocID="{49507ED3-4B5F-4F31-9FB3-9F6FD9806DE0}" presName="Name64" presStyleLbl="parChTrans1D4" presStyleIdx="16" presStyleCnt="35"/>
      <dgm:spPr/>
    </dgm:pt>
    <dgm:pt modelId="{4C29440E-6955-4E78-9FDA-73B7936C91B3}" type="pres">
      <dgm:prSet presAssocID="{DCD935B6-602B-4DB3-90C7-FFA906A16550}" presName="hierRoot2" presStyleCnt="0">
        <dgm:presLayoutVars>
          <dgm:hierBranch val="init"/>
        </dgm:presLayoutVars>
      </dgm:prSet>
      <dgm:spPr/>
    </dgm:pt>
    <dgm:pt modelId="{400345C9-53AB-47AC-815B-6C7342AB8888}" type="pres">
      <dgm:prSet presAssocID="{DCD935B6-602B-4DB3-90C7-FFA906A16550}" presName="rootComposite" presStyleCnt="0"/>
      <dgm:spPr/>
    </dgm:pt>
    <dgm:pt modelId="{97F38F7B-AB80-43B2-AA4F-298D646169E5}" type="pres">
      <dgm:prSet presAssocID="{DCD935B6-602B-4DB3-90C7-FFA906A16550}" presName="rootText" presStyleLbl="node4" presStyleIdx="16" presStyleCnt="35">
        <dgm:presLayoutVars>
          <dgm:chPref val="3"/>
        </dgm:presLayoutVars>
      </dgm:prSet>
      <dgm:spPr/>
    </dgm:pt>
    <dgm:pt modelId="{7C08F033-8EE2-4BB2-8E51-407F86623CBC}" type="pres">
      <dgm:prSet presAssocID="{DCD935B6-602B-4DB3-90C7-FFA906A16550}" presName="rootConnector" presStyleLbl="node4" presStyleIdx="16" presStyleCnt="35"/>
      <dgm:spPr/>
    </dgm:pt>
    <dgm:pt modelId="{A922224B-B753-4090-A980-5864F0E3B20F}" type="pres">
      <dgm:prSet presAssocID="{DCD935B6-602B-4DB3-90C7-FFA906A16550}" presName="hierChild4" presStyleCnt="0"/>
      <dgm:spPr/>
    </dgm:pt>
    <dgm:pt modelId="{238B5472-AF45-4D88-85A9-056B24EE2D8A}" type="pres">
      <dgm:prSet presAssocID="{10103BC8-3C7B-4E95-AF3C-8009D2FEC11C}" presName="Name64" presStyleLbl="parChTrans1D4" presStyleIdx="17" presStyleCnt="35"/>
      <dgm:spPr/>
    </dgm:pt>
    <dgm:pt modelId="{876C05CC-071C-4CCD-BC6D-1C7F2F5CAD73}" type="pres">
      <dgm:prSet presAssocID="{72E267FE-1C8E-4716-B2CD-97A5B1936DCC}" presName="hierRoot2" presStyleCnt="0">
        <dgm:presLayoutVars>
          <dgm:hierBranch val="init"/>
        </dgm:presLayoutVars>
      </dgm:prSet>
      <dgm:spPr/>
    </dgm:pt>
    <dgm:pt modelId="{33A239CC-5D11-4511-9362-D77D7ABBD77A}" type="pres">
      <dgm:prSet presAssocID="{72E267FE-1C8E-4716-B2CD-97A5B1936DCC}" presName="rootComposite" presStyleCnt="0"/>
      <dgm:spPr/>
    </dgm:pt>
    <dgm:pt modelId="{D6188033-4C24-4385-8B2E-767DC779F22E}" type="pres">
      <dgm:prSet presAssocID="{72E267FE-1C8E-4716-B2CD-97A5B1936DCC}" presName="rootText" presStyleLbl="node4" presStyleIdx="17" presStyleCnt="35" custScaleY="158421">
        <dgm:presLayoutVars>
          <dgm:chPref val="3"/>
        </dgm:presLayoutVars>
      </dgm:prSet>
      <dgm:spPr/>
    </dgm:pt>
    <dgm:pt modelId="{705B76C8-612D-47CB-A671-6C15DE3CCF6F}" type="pres">
      <dgm:prSet presAssocID="{72E267FE-1C8E-4716-B2CD-97A5B1936DCC}" presName="rootConnector" presStyleLbl="node4" presStyleIdx="17" presStyleCnt="35"/>
      <dgm:spPr/>
    </dgm:pt>
    <dgm:pt modelId="{D5311C46-7B2B-44BE-AC40-9F50A869190E}" type="pres">
      <dgm:prSet presAssocID="{72E267FE-1C8E-4716-B2CD-97A5B1936DCC}" presName="hierChild4" presStyleCnt="0"/>
      <dgm:spPr/>
    </dgm:pt>
    <dgm:pt modelId="{6062E92C-2645-48A6-AC60-249B5B8FCB0B}" type="pres">
      <dgm:prSet presAssocID="{72E267FE-1C8E-4716-B2CD-97A5B1936DCC}" presName="hierChild5" presStyleCnt="0"/>
      <dgm:spPr/>
    </dgm:pt>
    <dgm:pt modelId="{C07E7CA4-C36A-4261-B369-144BEE1907D4}" type="pres">
      <dgm:prSet presAssocID="{3260F483-8417-43DF-AC42-0712CE2C5350}" presName="Name64" presStyleLbl="parChTrans1D4" presStyleIdx="18" presStyleCnt="35"/>
      <dgm:spPr/>
    </dgm:pt>
    <dgm:pt modelId="{C0BE0268-5D1E-4848-BB33-C0051F35FF2A}" type="pres">
      <dgm:prSet presAssocID="{5A6286AB-A158-4C19-BAE7-CE8290EC1A4A}" presName="hierRoot2" presStyleCnt="0">
        <dgm:presLayoutVars>
          <dgm:hierBranch val="init"/>
        </dgm:presLayoutVars>
      </dgm:prSet>
      <dgm:spPr/>
    </dgm:pt>
    <dgm:pt modelId="{2C83490F-B8E8-4826-AC10-8E2FF9758BDF}" type="pres">
      <dgm:prSet presAssocID="{5A6286AB-A158-4C19-BAE7-CE8290EC1A4A}" presName="rootComposite" presStyleCnt="0"/>
      <dgm:spPr/>
    </dgm:pt>
    <dgm:pt modelId="{F8ED680F-734C-47D9-9E8C-8BBF38CC7903}" type="pres">
      <dgm:prSet presAssocID="{5A6286AB-A158-4C19-BAE7-CE8290EC1A4A}" presName="rootText" presStyleLbl="node4" presStyleIdx="18" presStyleCnt="35">
        <dgm:presLayoutVars>
          <dgm:chPref val="3"/>
        </dgm:presLayoutVars>
      </dgm:prSet>
      <dgm:spPr/>
    </dgm:pt>
    <dgm:pt modelId="{C157D689-ECD4-4E34-AFA4-F96FE60C4326}" type="pres">
      <dgm:prSet presAssocID="{5A6286AB-A158-4C19-BAE7-CE8290EC1A4A}" presName="rootConnector" presStyleLbl="node4" presStyleIdx="18" presStyleCnt="35"/>
      <dgm:spPr/>
    </dgm:pt>
    <dgm:pt modelId="{B27A1D8C-B613-481F-9DEF-01003AD23E2A}" type="pres">
      <dgm:prSet presAssocID="{5A6286AB-A158-4C19-BAE7-CE8290EC1A4A}" presName="hierChild4" presStyleCnt="0"/>
      <dgm:spPr/>
    </dgm:pt>
    <dgm:pt modelId="{4CC1581C-6E2B-4492-9E82-BEDF3DD66D1D}" type="pres">
      <dgm:prSet presAssocID="{5A6286AB-A158-4C19-BAE7-CE8290EC1A4A}" presName="hierChild5" presStyleCnt="0"/>
      <dgm:spPr/>
    </dgm:pt>
    <dgm:pt modelId="{37EA13E1-10A2-4DD9-B0F1-6ABE504EC267}" type="pres">
      <dgm:prSet presAssocID="{E354DC7C-E910-475E-B1C4-FF7AC7D3B527}" presName="Name64" presStyleLbl="parChTrans1D4" presStyleIdx="19" presStyleCnt="35"/>
      <dgm:spPr/>
    </dgm:pt>
    <dgm:pt modelId="{F101962B-6F5E-43D5-AA26-2E2DB7368782}" type="pres">
      <dgm:prSet presAssocID="{984C80CA-6A27-4D50-BE6D-1FE5A24D427E}" presName="hierRoot2" presStyleCnt="0">
        <dgm:presLayoutVars>
          <dgm:hierBranch val="init"/>
        </dgm:presLayoutVars>
      </dgm:prSet>
      <dgm:spPr/>
    </dgm:pt>
    <dgm:pt modelId="{A1C20B06-B061-41A1-BCA2-BCBD5D98751D}" type="pres">
      <dgm:prSet presAssocID="{984C80CA-6A27-4D50-BE6D-1FE5A24D427E}" presName="rootComposite" presStyleCnt="0"/>
      <dgm:spPr/>
    </dgm:pt>
    <dgm:pt modelId="{E645148C-F5B7-4363-91E9-6EBE3BA26BE9}" type="pres">
      <dgm:prSet presAssocID="{984C80CA-6A27-4D50-BE6D-1FE5A24D427E}" presName="rootText" presStyleLbl="node4" presStyleIdx="19" presStyleCnt="35">
        <dgm:presLayoutVars>
          <dgm:chPref val="3"/>
        </dgm:presLayoutVars>
      </dgm:prSet>
      <dgm:spPr/>
    </dgm:pt>
    <dgm:pt modelId="{F5DFFA98-7D0F-40FB-804A-054261735D80}" type="pres">
      <dgm:prSet presAssocID="{984C80CA-6A27-4D50-BE6D-1FE5A24D427E}" presName="rootConnector" presStyleLbl="node4" presStyleIdx="19" presStyleCnt="35"/>
      <dgm:spPr/>
    </dgm:pt>
    <dgm:pt modelId="{B8C12743-6A47-479A-9285-81998C8F823B}" type="pres">
      <dgm:prSet presAssocID="{984C80CA-6A27-4D50-BE6D-1FE5A24D427E}" presName="hierChild4" presStyleCnt="0"/>
      <dgm:spPr/>
    </dgm:pt>
    <dgm:pt modelId="{272E3951-5A60-4D41-93E9-9B48CEE4C632}" type="pres">
      <dgm:prSet presAssocID="{984C80CA-6A27-4D50-BE6D-1FE5A24D427E}" presName="hierChild5" presStyleCnt="0"/>
      <dgm:spPr/>
    </dgm:pt>
    <dgm:pt modelId="{6B9FD0A3-083F-4438-92D4-7DF510BF7115}" type="pres">
      <dgm:prSet presAssocID="{DB1DA9C7-3FA5-48EC-8B41-74798260C439}" presName="Name64" presStyleLbl="parChTrans1D4" presStyleIdx="20" presStyleCnt="35"/>
      <dgm:spPr/>
    </dgm:pt>
    <dgm:pt modelId="{B6584BDD-8E8A-4178-B78F-E915E5D6E644}" type="pres">
      <dgm:prSet presAssocID="{5EDC4366-6B32-4F2C-8523-F6D24CE696E3}" presName="hierRoot2" presStyleCnt="0">
        <dgm:presLayoutVars>
          <dgm:hierBranch val="init"/>
        </dgm:presLayoutVars>
      </dgm:prSet>
      <dgm:spPr/>
    </dgm:pt>
    <dgm:pt modelId="{CF44E6EA-085A-47D7-8881-44B8BD28AA5D}" type="pres">
      <dgm:prSet presAssocID="{5EDC4366-6B32-4F2C-8523-F6D24CE696E3}" presName="rootComposite" presStyleCnt="0"/>
      <dgm:spPr/>
    </dgm:pt>
    <dgm:pt modelId="{E77F3089-744B-4CC4-948A-E3BE12882F23}" type="pres">
      <dgm:prSet presAssocID="{5EDC4366-6B32-4F2C-8523-F6D24CE696E3}" presName="rootText" presStyleLbl="node4" presStyleIdx="20" presStyleCnt="35">
        <dgm:presLayoutVars>
          <dgm:chPref val="3"/>
        </dgm:presLayoutVars>
      </dgm:prSet>
      <dgm:spPr/>
    </dgm:pt>
    <dgm:pt modelId="{777235E2-B6CD-425A-BC6C-AFBCCC1013C0}" type="pres">
      <dgm:prSet presAssocID="{5EDC4366-6B32-4F2C-8523-F6D24CE696E3}" presName="rootConnector" presStyleLbl="node4" presStyleIdx="20" presStyleCnt="35"/>
      <dgm:spPr/>
    </dgm:pt>
    <dgm:pt modelId="{36A98713-B7B6-4020-810B-033247A3D954}" type="pres">
      <dgm:prSet presAssocID="{5EDC4366-6B32-4F2C-8523-F6D24CE696E3}" presName="hierChild4" presStyleCnt="0"/>
      <dgm:spPr/>
    </dgm:pt>
    <dgm:pt modelId="{A65338B2-C249-4687-AEEC-F53AB33DDE76}" type="pres">
      <dgm:prSet presAssocID="{5EDC4366-6B32-4F2C-8523-F6D24CE696E3}" presName="hierChild5" presStyleCnt="0"/>
      <dgm:spPr/>
    </dgm:pt>
    <dgm:pt modelId="{B4F84B2C-94B8-443F-B839-B772A057F202}" type="pres">
      <dgm:prSet presAssocID="{12F96D80-C817-4DA4-9659-65D7E6853C5A}" presName="Name64" presStyleLbl="parChTrans1D4" presStyleIdx="21" presStyleCnt="35"/>
      <dgm:spPr/>
    </dgm:pt>
    <dgm:pt modelId="{429F38FB-EB63-4D62-8A8F-0DB2202C8B6B}" type="pres">
      <dgm:prSet presAssocID="{BED4D17D-0BBE-4350-B367-E4CA05CDCBD5}" presName="hierRoot2" presStyleCnt="0">
        <dgm:presLayoutVars>
          <dgm:hierBranch val="init"/>
        </dgm:presLayoutVars>
      </dgm:prSet>
      <dgm:spPr/>
    </dgm:pt>
    <dgm:pt modelId="{D096FBCF-28F1-406B-B35C-AC108BC06944}" type="pres">
      <dgm:prSet presAssocID="{BED4D17D-0BBE-4350-B367-E4CA05CDCBD5}" presName="rootComposite" presStyleCnt="0"/>
      <dgm:spPr/>
    </dgm:pt>
    <dgm:pt modelId="{F959F029-38C8-45FF-89B3-E1BB4E79A7AD}" type="pres">
      <dgm:prSet presAssocID="{BED4D17D-0BBE-4350-B367-E4CA05CDCBD5}" presName="rootText" presStyleLbl="node4" presStyleIdx="21" presStyleCnt="35">
        <dgm:presLayoutVars>
          <dgm:chPref val="3"/>
        </dgm:presLayoutVars>
      </dgm:prSet>
      <dgm:spPr/>
    </dgm:pt>
    <dgm:pt modelId="{3B4563DE-627C-49F8-93F7-1A6149DB6A43}" type="pres">
      <dgm:prSet presAssocID="{BED4D17D-0BBE-4350-B367-E4CA05CDCBD5}" presName="rootConnector" presStyleLbl="node4" presStyleIdx="21" presStyleCnt="35"/>
      <dgm:spPr/>
    </dgm:pt>
    <dgm:pt modelId="{AAEA1117-9AAC-4113-A390-845B7C294558}" type="pres">
      <dgm:prSet presAssocID="{BED4D17D-0BBE-4350-B367-E4CA05CDCBD5}" presName="hierChild4" presStyleCnt="0"/>
      <dgm:spPr/>
    </dgm:pt>
    <dgm:pt modelId="{C382E31F-D813-4C70-A9FA-AB35523F6296}" type="pres">
      <dgm:prSet presAssocID="{BED4D17D-0BBE-4350-B367-E4CA05CDCBD5}" presName="hierChild5" presStyleCnt="0"/>
      <dgm:spPr/>
    </dgm:pt>
    <dgm:pt modelId="{EBA3132F-70CB-4602-9F4D-ED6DF9BD17B6}" type="pres">
      <dgm:prSet presAssocID="{E68BDBD7-B16D-47B7-B018-08E023660564}" presName="Name64" presStyleLbl="parChTrans1D4" presStyleIdx="22" presStyleCnt="35"/>
      <dgm:spPr/>
    </dgm:pt>
    <dgm:pt modelId="{720C446F-0AC4-4905-98CC-613043E58C76}" type="pres">
      <dgm:prSet presAssocID="{A621012B-0C11-481D-B99A-A009EE066047}" presName="hierRoot2" presStyleCnt="0">
        <dgm:presLayoutVars>
          <dgm:hierBranch val="init"/>
        </dgm:presLayoutVars>
      </dgm:prSet>
      <dgm:spPr/>
    </dgm:pt>
    <dgm:pt modelId="{CC61F6CA-0DD2-4931-840B-3DF8B77E7935}" type="pres">
      <dgm:prSet presAssocID="{A621012B-0C11-481D-B99A-A009EE066047}" presName="rootComposite" presStyleCnt="0"/>
      <dgm:spPr/>
    </dgm:pt>
    <dgm:pt modelId="{1E600C54-77C8-4B38-83BE-914B7C45C4DE}" type="pres">
      <dgm:prSet presAssocID="{A621012B-0C11-481D-B99A-A009EE066047}" presName="rootText" presStyleLbl="node4" presStyleIdx="22" presStyleCnt="35">
        <dgm:presLayoutVars>
          <dgm:chPref val="3"/>
        </dgm:presLayoutVars>
      </dgm:prSet>
      <dgm:spPr/>
    </dgm:pt>
    <dgm:pt modelId="{7FA684DC-2377-42FD-BD47-C0BAAA390DEC}" type="pres">
      <dgm:prSet presAssocID="{A621012B-0C11-481D-B99A-A009EE066047}" presName="rootConnector" presStyleLbl="node4" presStyleIdx="22" presStyleCnt="35"/>
      <dgm:spPr/>
    </dgm:pt>
    <dgm:pt modelId="{8642F69F-9CE0-47D6-8322-0F2984C2810F}" type="pres">
      <dgm:prSet presAssocID="{A621012B-0C11-481D-B99A-A009EE066047}" presName="hierChild4" presStyleCnt="0"/>
      <dgm:spPr/>
    </dgm:pt>
    <dgm:pt modelId="{5E4DECBD-52F3-4609-BC9A-15B92BA025D3}" type="pres">
      <dgm:prSet presAssocID="{A621012B-0C11-481D-B99A-A009EE066047}" presName="hierChild5" presStyleCnt="0"/>
      <dgm:spPr/>
    </dgm:pt>
    <dgm:pt modelId="{28623D45-2EED-4F2E-9119-B69F13FE00EA}" type="pres">
      <dgm:prSet presAssocID="{DCD935B6-602B-4DB3-90C7-FFA906A16550}" presName="hierChild5" presStyleCnt="0"/>
      <dgm:spPr/>
    </dgm:pt>
    <dgm:pt modelId="{E254E0F3-1A4D-4E8B-A2BE-384B81E1036F}" type="pres">
      <dgm:prSet presAssocID="{3C40138B-8C10-42EC-87B1-9A311A118EB4}" presName="hierChild5" presStyleCnt="0"/>
      <dgm:spPr/>
    </dgm:pt>
    <dgm:pt modelId="{ADE5156A-A511-442E-8C95-12B88A874D67}" type="pres">
      <dgm:prSet presAssocID="{1E8A84A4-E2F0-4635-A26A-7E66A8CE1F4A}" presName="Name64" presStyleLbl="parChTrans1D3" presStyleIdx="6" presStyleCnt="13"/>
      <dgm:spPr/>
    </dgm:pt>
    <dgm:pt modelId="{1BE2DA48-77E0-43B6-B4D5-73E43D46106C}" type="pres">
      <dgm:prSet presAssocID="{742B16F2-B0BD-42B6-B247-6D2AE98FCD54}" presName="hierRoot2" presStyleCnt="0">
        <dgm:presLayoutVars>
          <dgm:hierBranch val="init"/>
        </dgm:presLayoutVars>
      </dgm:prSet>
      <dgm:spPr/>
    </dgm:pt>
    <dgm:pt modelId="{58149308-AB0C-4AF1-856B-DCA8666D26F2}" type="pres">
      <dgm:prSet presAssocID="{742B16F2-B0BD-42B6-B247-6D2AE98FCD54}" presName="rootComposite" presStyleCnt="0"/>
      <dgm:spPr/>
    </dgm:pt>
    <dgm:pt modelId="{65C238A4-81DA-4795-95D9-978718C00D58}" type="pres">
      <dgm:prSet presAssocID="{742B16F2-B0BD-42B6-B247-6D2AE98FCD54}" presName="rootText" presStyleLbl="node3" presStyleIdx="6" presStyleCnt="13">
        <dgm:presLayoutVars>
          <dgm:chPref val="3"/>
        </dgm:presLayoutVars>
      </dgm:prSet>
      <dgm:spPr/>
    </dgm:pt>
    <dgm:pt modelId="{ACFE4BA9-67DC-4164-A793-148A85DF36A4}" type="pres">
      <dgm:prSet presAssocID="{742B16F2-B0BD-42B6-B247-6D2AE98FCD54}" presName="rootConnector" presStyleLbl="node3" presStyleIdx="6" presStyleCnt="13"/>
      <dgm:spPr/>
    </dgm:pt>
    <dgm:pt modelId="{D9E59884-8C78-4352-BC68-7757E0EDF3A6}" type="pres">
      <dgm:prSet presAssocID="{742B16F2-B0BD-42B6-B247-6D2AE98FCD54}" presName="hierChild4" presStyleCnt="0"/>
      <dgm:spPr/>
    </dgm:pt>
    <dgm:pt modelId="{4A7C1DDF-434B-4D4E-A2EC-107DB9AF04C8}" type="pres">
      <dgm:prSet presAssocID="{742B16F2-B0BD-42B6-B247-6D2AE98FCD54}" presName="hierChild5" presStyleCnt="0"/>
      <dgm:spPr/>
    </dgm:pt>
    <dgm:pt modelId="{B5B20C20-E1CE-4386-9155-7AFF99D26CBE}" type="pres">
      <dgm:prSet presAssocID="{6136255B-3C32-41A5-9864-942715BB89E7}" presName="hierChild5" presStyleCnt="0"/>
      <dgm:spPr/>
    </dgm:pt>
    <dgm:pt modelId="{E4E47F04-814C-4A86-B8B6-4864AD845E81}" type="pres">
      <dgm:prSet presAssocID="{12600C4B-62EB-41D1-B53D-716340FE5492}" presName="Name64" presStyleLbl="parChTrans1D2" presStyleIdx="4" presStyleCnt="8"/>
      <dgm:spPr/>
    </dgm:pt>
    <dgm:pt modelId="{252E6822-634C-4B97-B674-E2518089B16D}" type="pres">
      <dgm:prSet presAssocID="{2552A94A-7EE0-4078-8555-DF05095C7DB5}" presName="hierRoot2" presStyleCnt="0">
        <dgm:presLayoutVars>
          <dgm:hierBranch val="init"/>
        </dgm:presLayoutVars>
      </dgm:prSet>
      <dgm:spPr/>
    </dgm:pt>
    <dgm:pt modelId="{6E0B4072-86FC-416C-A600-53B4797AF612}" type="pres">
      <dgm:prSet presAssocID="{2552A94A-7EE0-4078-8555-DF05095C7DB5}" presName="rootComposite" presStyleCnt="0"/>
      <dgm:spPr/>
    </dgm:pt>
    <dgm:pt modelId="{47F3CBA6-0032-4E57-8B97-272C62C4DA33}" type="pres">
      <dgm:prSet presAssocID="{2552A94A-7EE0-4078-8555-DF05095C7DB5}" presName="rootText" presStyleLbl="node2" presStyleIdx="4" presStyleCnt="8">
        <dgm:presLayoutVars>
          <dgm:chPref val="3"/>
        </dgm:presLayoutVars>
      </dgm:prSet>
      <dgm:spPr/>
    </dgm:pt>
    <dgm:pt modelId="{B37E6C5E-72FF-46AF-B515-7C733B667D21}" type="pres">
      <dgm:prSet presAssocID="{2552A94A-7EE0-4078-8555-DF05095C7DB5}" presName="rootConnector" presStyleLbl="node2" presStyleIdx="4" presStyleCnt="8"/>
      <dgm:spPr/>
    </dgm:pt>
    <dgm:pt modelId="{BE1FC684-853E-428F-BB40-2372F6C5C1CF}" type="pres">
      <dgm:prSet presAssocID="{2552A94A-7EE0-4078-8555-DF05095C7DB5}" presName="hierChild4" presStyleCnt="0"/>
      <dgm:spPr/>
    </dgm:pt>
    <dgm:pt modelId="{EF24DF9D-FE3C-437D-BD00-63E166262B54}" type="pres">
      <dgm:prSet presAssocID="{399E19F1-09D0-45FF-83DB-04F35EC26EBC}" presName="Name64" presStyleLbl="parChTrans1D3" presStyleIdx="7" presStyleCnt="13"/>
      <dgm:spPr/>
    </dgm:pt>
    <dgm:pt modelId="{F4CCAF25-044B-464A-9315-F58F0173C347}" type="pres">
      <dgm:prSet presAssocID="{12027C5A-E274-4F47-ABB1-7B4844C7779B}" presName="hierRoot2" presStyleCnt="0">
        <dgm:presLayoutVars>
          <dgm:hierBranch val="init"/>
        </dgm:presLayoutVars>
      </dgm:prSet>
      <dgm:spPr/>
    </dgm:pt>
    <dgm:pt modelId="{93E9E4E1-1B8A-4503-B5CA-52BC94C613F9}" type="pres">
      <dgm:prSet presAssocID="{12027C5A-E274-4F47-ABB1-7B4844C7779B}" presName="rootComposite" presStyleCnt="0"/>
      <dgm:spPr/>
    </dgm:pt>
    <dgm:pt modelId="{2329142F-4053-4270-9567-8E9DD0D00972}" type="pres">
      <dgm:prSet presAssocID="{12027C5A-E274-4F47-ABB1-7B4844C7779B}" presName="rootText" presStyleLbl="node3" presStyleIdx="7" presStyleCnt="13">
        <dgm:presLayoutVars>
          <dgm:chPref val="3"/>
        </dgm:presLayoutVars>
      </dgm:prSet>
      <dgm:spPr/>
    </dgm:pt>
    <dgm:pt modelId="{63EB3DE2-979A-4D5A-9D1D-6180C96A346A}" type="pres">
      <dgm:prSet presAssocID="{12027C5A-E274-4F47-ABB1-7B4844C7779B}" presName="rootConnector" presStyleLbl="node3" presStyleIdx="7" presStyleCnt="13"/>
      <dgm:spPr/>
    </dgm:pt>
    <dgm:pt modelId="{E256243E-744E-49F3-8A1F-69C0B3510F5D}" type="pres">
      <dgm:prSet presAssocID="{12027C5A-E274-4F47-ABB1-7B4844C7779B}" presName="hierChild4" presStyleCnt="0"/>
      <dgm:spPr/>
    </dgm:pt>
    <dgm:pt modelId="{6D2A9CB6-D373-47D8-B32A-9E44244F0B24}" type="pres">
      <dgm:prSet presAssocID="{4CDC2BBD-12E1-46DA-BB56-498FCCC05276}" presName="Name64" presStyleLbl="parChTrans1D4" presStyleIdx="23" presStyleCnt="35"/>
      <dgm:spPr/>
    </dgm:pt>
    <dgm:pt modelId="{DDE1D648-AAAF-4815-9DC5-47C41FB6C49D}" type="pres">
      <dgm:prSet presAssocID="{110DA7CB-3B31-46C1-B232-410FDA6E0CAE}" presName="hierRoot2" presStyleCnt="0">
        <dgm:presLayoutVars>
          <dgm:hierBranch val="init"/>
        </dgm:presLayoutVars>
      </dgm:prSet>
      <dgm:spPr/>
    </dgm:pt>
    <dgm:pt modelId="{506583F6-0BC8-4623-998F-55D1E22D2106}" type="pres">
      <dgm:prSet presAssocID="{110DA7CB-3B31-46C1-B232-410FDA6E0CAE}" presName="rootComposite" presStyleCnt="0"/>
      <dgm:spPr/>
    </dgm:pt>
    <dgm:pt modelId="{CE9EA232-9E6B-4BEA-AF7A-9917B8FD4DDD}" type="pres">
      <dgm:prSet presAssocID="{110DA7CB-3B31-46C1-B232-410FDA6E0CAE}" presName="rootText" presStyleLbl="node4" presStyleIdx="23" presStyleCnt="35">
        <dgm:presLayoutVars>
          <dgm:chPref val="3"/>
        </dgm:presLayoutVars>
      </dgm:prSet>
      <dgm:spPr/>
    </dgm:pt>
    <dgm:pt modelId="{C6FB791D-0B6F-4E90-9EC8-EDF68703A9ED}" type="pres">
      <dgm:prSet presAssocID="{110DA7CB-3B31-46C1-B232-410FDA6E0CAE}" presName="rootConnector" presStyleLbl="node4" presStyleIdx="23" presStyleCnt="35"/>
      <dgm:spPr/>
    </dgm:pt>
    <dgm:pt modelId="{AE49B431-D6EB-48CA-BC8E-3707CEDCBD5B}" type="pres">
      <dgm:prSet presAssocID="{110DA7CB-3B31-46C1-B232-410FDA6E0CAE}" presName="hierChild4" presStyleCnt="0"/>
      <dgm:spPr/>
    </dgm:pt>
    <dgm:pt modelId="{C01CE566-B1AC-4713-82FC-387D8ED13C53}" type="pres">
      <dgm:prSet presAssocID="{F1D3C88D-C990-4D34-BA76-AAF599B78CCD}" presName="Name64" presStyleLbl="parChTrans1D4" presStyleIdx="24" presStyleCnt="35"/>
      <dgm:spPr/>
    </dgm:pt>
    <dgm:pt modelId="{F557F783-B756-4FAA-AADC-30D52E1B0C9C}" type="pres">
      <dgm:prSet presAssocID="{29373E6A-8C6B-463B-9EC1-1E3A7660BFB0}" presName="hierRoot2" presStyleCnt="0">
        <dgm:presLayoutVars>
          <dgm:hierBranch val="init"/>
        </dgm:presLayoutVars>
      </dgm:prSet>
      <dgm:spPr/>
    </dgm:pt>
    <dgm:pt modelId="{B3C85064-2E14-4675-9B1D-193D7B2199D8}" type="pres">
      <dgm:prSet presAssocID="{29373E6A-8C6B-463B-9EC1-1E3A7660BFB0}" presName="rootComposite" presStyleCnt="0"/>
      <dgm:spPr/>
    </dgm:pt>
    <dgm:pt modelId="{78620892-53E6-4043-8F41-D0CF8217979A}" type="pres">
      <dgm:prSet presAssocID="{29373E6A-8C6B-463B-9EC1-1E3A7660BFB0}" presName="rootText" presStyleLbl="node4" presStyleIdx="24" presStyleCnt="35">
        <dgm:presLayoutVars>
          <dgm:chPref val="3"/>
        </dgm:presLayoutVars>
      </dgm:prSet>
      <dgm:spPr/>
    </dgm:pt>
    <dgm:pt modelId="{A5BC6A5E-EBB0-4B7F-998A-DA2B3AE959EF}" type="pres">
      <dgm:prSet presAssocID="{29373E6A-8C6B-463B-9EC1-1E3A7660BFB0}" presName="rootConnector" presStyleLbl="node4" presStyleIdx="24" presStyleCnt="35"/>
      <dgm:spPr/>
    </dgm:pt>
    <dgm:pt modelId="{C2771202-FB9C-40CD-8C4E-08E209093987}" type="pres">
      <dgm:prSet presAssocID="{29373E6A-8C6B-463B-9EC1-1E3A7660BFB0}" presName="hierChild4" presStyleCnt="0"/>
      <dgm:spPr/>
    </dgm:pt>
    <dgm:pt modelId="{96F2809C-787E-4CF7-92D7-EFF16FABD3F4}" type="pres">
      <dgm:prSet presAssocID="{29373E6A-8C6B-463B-9EC1-1E3A7660BFB0}" presName="hierChild5" presStyleCnt="0"/>
      <dgm:spPr/>
    </dgm:pt>
    <dgm:pt modelId="{F73B49C5-7D24-4E5A-AE2C-EEC536988150}" type="pres">
      <dgm:prSet presAssocID="{69E64D17-5A91-4EA8-B080-77F39DA47C11}" presName="Name64" presStyleLbl="parChTrans1D4" presStyleIdx="25" presStyleCnt="35"/>
      <dgm:spPr/>
    </dgm:pt>
    <dgm:pt modelId="{37739D21-DAC9-480B-B8BC-EC914BCFFF51}" type="pres">
      <dgm:prSet presAssocID="{DC3DC2DA-C3F1-46E2-88CD-09BB3BB7D1B7}" presName="hierRoot2" presStyleCnt="0">
        <dgm:presLayoutVars>
          <dgm:hierBranch val="init"/>
        </dgm:presLayoutVars>
      </dgm:prSet>
      <dgm:spPr/>
    </dgm:pt>
    <dgm:pt modelId="{839D3B56-A46D-43C1-898C-2E08C306159C}" type="pres">
      <dgm:prSet presAssocID="{DC3DC2DA-C3F1-46E2-88CD-09BB3BB7D1B7}" presName="rootComposite" presStyleCnt="0"/>
      <dgm:spPr/>
    </dgm:pt>
    <dgm:pt modelId="{E974961E-87D3-4A02-901C-9270BB1AA603}" type="pres">
      <dgm:prSet presAssocID="{DC3DC2DA-C3F1-46E2-88CD-09BB3BB7D1B7}" presName="rootText" presStyleLbl="node4" presStyleIdx="25" presStyleCnt="35">
        <dgm:presLayoutVars>
          <dgm:chPref val="3"/>
        </dgm:presLayoutVars>
      </dgm:prSet>
      <dgm:spPr/>
    </dgm:pt>
    <dgm:pt modelId="{2B0F2DB2-A3B9-42B0-952D-4CDCDBCBAA6C}" type="pres">
      <dgm:prSet presAssocID="{DC3DC2DA-C3F1-46E2-88CD-09BB3BB7D1B7}" presName="rootConnector" presStyleLbl="node4" presStyleIdx="25" presStyleCnt="35"/>
      <dgm:spPr/>
    </dgm:pt>
    <dgm:pt modelId="{A7AAE314-4830-4D31-B880-BC50C6474BBD}" type="pres">
      <dgm:prSet presAssocID="{DC3DC2DA-C3F1-46E2-88CD-09BB3BB7D1B7}" presName="hierChild4" presStyleCnt="0"/>
      <dgm:spPr/>
    </dgm:pt>
    <dgm:pt modelId="{267DA324-269B-4FF1-A583-CAC8A3BC8BAE}" type="pres">
      <dgm:prSet presAssocID="{DC3DC2DA-C3F1-46E2-88CD-09BB3BB7D1B7}" presName="hierChild5" presStyleCnt="0"/>
      <dgm:spPr/>
    </dgm:pt>
    <dgm:pt modelId="{958AB70A-5F99-4F39-9D9D-33384012A1B5}" type="pres">
      <dgm:prSet presAssocID="{70272867-B26E-45DF-A31F-6924B094F965}" presName="Name64" presStyleLbl="parChTrans1D4" presStyleIdx="26" presStyleCnt="35"/>
      <dgm:spPr/>
    </dgm:pt>
    <dgm:pt modelId="{5AB952B5-52DE-41AC-A419-98109B52E250}" type="pres">
      <dgm:prSet presAssocID="{8E744FB8-A4D0-4D88-B96A-334DEA3DF29B}" presName="hierRoot2" presStyleCnt="0">
        <dgm:presLayoutVars>
          <dgm:hierBranch val="init"/>
        </dgm:presLayoutVars>
      </dgm:prSet>
      <dgm:spPr/>
    </dgm:pt>
    <dgm:pt modelId="{FD68B4CF-5A00-4318-9E03-9DF6BA0DB2F9}" type="pres">
      <dgm:prSet presAssocID="{8E744FB8-A4D0-4D88-B96A-334DEA3DF29B}" presName="rootComposite" presStyleCnt="0"/>
      <dgm:spPr/>
    </dgm:pt>
    <dgm:pt modelId="{4DDD48D4-1519-480F-BE23-3BD4FCFB553F}" type="pres">
      <dgm:prSet presAssocID="{8E744FB8-A4D0-4D88-B96A-334DEA3DF29B}" presName="rootText" presStyleLbl="node4" presStyleIdx="26" presStyleCnt="35">
        <dgm:presLayoutVars>
          <dgm:chPref val="3"/>
        </dgm:presLayoutVars>
      </dgm:prSet>
      <dgm:spPr/>
    </dgm:pt>
    <dgm:pt modelId="{63154B8B-7880-4CF5-A1A1-B7339F6933DA}" type="pres">
      <dgm:prSet presAssocID="{8E744FB8-A4D0-4D88-B96A-334DEA3DF29B}" presName="rootConnector" presStyleLbl="node4" presStyleIdx="26" presStyleCnt="35"/>
      <dgm:spPr/>
    </dgm:pt>
    <dgm:pt modelId="{294B643D-44D4-4B2D-A3C9-921D3B8224AE}" type="pres">
      <dgm:prSet presAssocID="{8E744FB8-A4D0-4D88-B96A-334DEA3DF29B}" presName="hierChild4" presStyleCnt="0"/>
      <dgm:spPr/>
    </dgm:pt>
    <dgm:pt modelId="{DF25694A-FD24-4EEA-AB2D-F1026D3EBB7A}" type="pres">
      <dgm:prSet presAssocID="{8E744FB8-A4D0-4D88-B96A-334DEA3DF29B}" presName="hierChild5" presStyleCnt="0"/>
      <dgm:spPr/>
    </dgm:pt>
    <dgm:pt modelId="{37EA5727-FA60-4C36-A6CF-6184492D790E}" type="pres">
      <dgm:prSet presAssocID="{D60E8B57-52D2-4302-A950-85B212C73D44}" presName="Name64" presStyleLbl="parChTrans1D4" presStyleIdx="27" presStyleCnt="35"/>
      <dgm:spPr/>
    </dgm:pt>
    <dgm:pt modelId="{095F93AA-3665-4CF5-8849-47A55B196161}" type="pres">
      <dgm:prSet presAssocID="{8688A722-7219-442A-9795-E0D80241ADB6}" presName="hierRoot2" presStyleCnt="0">
        <dgm:presLayoutVars>
          <dgm:hierBranch val="init"/>
        </dgm:presLayoutVars>
      </dgm:prSet>
      <dgm:spPr/>
    </dgm:pt>
    <dgm:pt modelId="{C8713AED-47C3-4A1A-9A3B-F379FA669540}" type="pres">
      <dgm:prSet presAssocID="{8688A722-7219-442A-9795-E0D80241ADB6}" presName="rootComposite" presStyleCnt="0"/>
      <dgm:spPr/>
    </dgm:pt>
    <dgm:pt modelId="{80C1D46D-06C8-46FA-BA8E-1F512E839A44}" type="pres">
      <dgm:prSet presAssocID="{8688A722-7219-442A-9795-E0D80241ADB6}" presName="rootText" presStyleLbl="node4" presStyleIdx="27" presStyleCnt="35">
        <dgm:presLayoutVars>
          <dgm:chPref val="3"/>
        </dgm:presLayoutVars>
      </dgm:prSet>
      <dgm:spPr/>
    </dgm:pt>
    <dgm:pt modelId="{F9CEB332-A2EB-4C52-84A2-B9681046F557}" type="pres">
      <dgm:prSet presAssocID="{8688A722-7219-442A-9795-E0D80241ADB6}" presName="rootConnector" presStyleLbl="node4" presStyleIdx="27" presStyleCnt="35"/>
      <dgm:spPr/>
    </dgm:pt>
    <dgm:pt modelId="{A8C92A57-48AB-4E60-AB9D-17E872569D50}" type="pres">
      <dgm:prSet presAssocID="{8688A722-7219-442A-9795-E0D80241ADB6}" presName="hierChild4" presStyleCnt="0"/>
      <dgm:spPr/>
    </dgm:pt>
    <dgm:pt modelId="{75639ACE-37F0-4D2B-B6D2-BF19C3F4FCCA}" type="pres">
      <dgm:prSet presAssocID="{8688A722-7219-442A-9795-E0D80241ADB6}" presName="hierChild5" presStyleCnt="0"/>
      <dgm:spPr/>
    </dgm:pt>
    <dgm:pt modelId="{CC5AF3AE-D74F-48C8-A9C8-2910A71E2291}" type="pres">
      <dgm:prSet presAssocID="{46FCF8FF-9FC2-4CE3-9D06-526A30C51514}" presName="Name64" presStyleLbl="parChTrans1D4" presStyleIdx="28" presStyleCnt="35"/>
      <dgm:spPr/>
    </dgm:pt>
    <dgm:pt modelId="{16BEFF50-077D-4320-9743-41612008F982}" type="pres">
      <dgm:prSet presAssocID="{ED8D2712-FF8F-402F-85AA-3C2CAE881544}" presName="hierRoot2" presStyleCnt="0">
        <dgm:presLayoutVars>
          <dgm:hierBranch val="init"/>
        </dgm:presLayoutVars>
      </dgm:prSet>
      <dgm:spPr/>
    </dgm:pt>
    <dgm:pt modelId="{A157AC86-C5C8-409D-8916-924E6441D9C0}" type="pres">
      <dgm:prSet presAssocID="{ED8D2712-FF8F-402F-85AA-3C2CAE881544}" presName="rootComposite" presStyleCnt="0"/>
      <dgm:spPr/>
    </dgm:pt>
    <dgm:pt modelId="{78247FB0-7391-43C3-A89D-CD27A2FE0CCC}" type="pres">
      <dgm:prSet presAssocID="{ED8D2712-FF8F-402F-85AA-3C2CAE881544}" presName="rootText" presStyleLbl="node4" presStyleIdx="28" presStyleCnt="35">
        <dgm:presLayoutVars>
          <dgm:chPref val="3"/>
        </dgm:presLayoutVars>
      </dgm:prSet>
      <dgm:spPr/>
    </dgm:pt>
    <dgm:pt modelId="{D7B96973-2AC0-4E9F-B12E-66D92373B4FF}" type="pres">
      <dgm:prSet presAssocID="{ED8D2712-FF8F-402F-85AA-3C2CAE881544}" presName="rootConnector" presStyleLbl="node4" presStyleIdx="28" presStyleCnt="35"/>
      <dgm:spPr/>
    </dgm:pt>
    <dgm:pt modelId="{F7843FFF-5F33-42F8-B002-F446D272AD13}" type="pres">
      <dgm:prSet presAssocID="{ED8D2712-FF8F-402F-85AA-3C2CAE881544}" presName="hierChild4" presStyleCnt="0"/>
      <dgm:spPr/>
    </dgm:pt>
    <dgm:pt modelId="{C12C4B49-5ABF-4A9E-B15F-96D5B0486B1D}" type="pres">
      <dgm:prSet presAssocID="{ED8D2712-FF8F-402F-85AA-3C2CAE881544}" presName="hierChild5" presStyleCnt="0"/>
      <dgm:spPr/>
    </dgm:pt>
    <dgm:pt modelId="{D8CE6F34-25AD-417C-BF97-0B8743E3F669}" type="pres">
      <dgm:prSet presAssocID="{04D67348-F5DA-4F84-A460-E4EA8D347BCA}" presName="Name64" presStyleLbl="parChTrans1D4" presStyleIdx="29" presStyleCnt="35"/>
      <dgm:spPr/>
    </dgm:pt>
    <dgm:pt modelId="{CA2E5443-366A-4965-8204-0B4FD6D91B76}" type="pres">
      <dgm:prSet presAssocID="{CD35C072-512C-4195-8AFC-D9726E6C68B2}" presName="hierRoot2" presStyleCnt="0">
        <dgm:presLayoutVars>
          <dgm:hierBranch val="init"/>
        </dgm:presLayoutVars>
      </dgm:prSet>
      <dgm:spPr/>
    </dgm:pt>
    <dgm:pt modelId="{8F671CE3-4FEC-447D-A925-EBE9AA94C194}" type="pres">
      <dgm:prSet presAssocID="{CD35C072-512C-4195-8AFC-D9726E6C68B2}" presName="rootComposite" presStyleCnt="0"/>
      <dgm:spPr/>
    </dgm:pt>
    <dgm:pt modelId="{52943DCA-F809-4646-9D1C-6A4220C73687}" type="pres">
      <dgm:prSet presAssocID="{CD35C072-512C-4195-8AFC-D9726E6C68B2}" presName="rootText" presStyleLbl="node4" presStyleIdx="29" presStyleCnt="35">
        <dgm:presLayoutVars>
          <dgm:chPref val="3"/>
        </dgm:presLayoutVars>
      </dgm:prSet>
      <dgm:spPr/>
    </dgm:pt>
    <dgm:pt modelId="{67DABC9C-BF1F-471B-B079-A68812873C2D}" type="pres">
      <dgm:prSet presAssocID="{CD35C072-512C-4195-8AFC-D9726E6C68B2}" presName="rootConnector" presStyleLbl="node4" presStyleIdx="29" presStyleCnt="35"/>
      <dgm:spPr/>
    </dgm:pt>
    <dgm:pt modelId="{4F9EA86A-FAB0-4214-9EC3-CB38051A1908}" type="pres">
      <dgm:prSet presAssocID="{CD35C072-512C-4195-8AFC-D9726E6C68B2}" presName="hierChild4" presStyleCnt="0"/>
      <dgm:spPr/>
    </dgm:pt>
    <dgm:pt modelId="{61219EE4-CEE5-4CC7-9171-05970AD4FBDD}" type="pres">
      <dgm:prSet presAssocID="{CD35C072-512C-4195-8AFC-D9726E6C68B2}" presName="hierChild5" presStyleCnt="0"/>
      <dgm:spPr/>
    </dgm:pt>
    <dgm:pt modelId="{05771133-14DD-4FD1-A26A-FD39A5DBB772}" type="pres">
      <dgm:prSet presAssocID="{110DA7CB-3B31-46C1-B232-410FDA6E0CAE}" presName="hierChild5" presStyleCnt="0"/>
      <dgm:spPr/>
    </dgm:pt>
    <dgm:pt modelId="{6EE85FE9-436A-4956-BE5D-014B7C1F3BBE}" type="pres">
      <dgm:prSet presAssocID="{12027C5A-E274-4F47-ABB1-7B4844C7779B}" presName="hierChild5" presStyleCnt="0"/>
      <dgm:spPr/>
    </dgm:pt>
    <dgm:pt modelId="{FC0B6A5B-57A9-42F0-AE5E-91439EDCD133}" type="pres">
      <dgm:prSet presAssocID="{2552A94A-7EE0-4078-8555-DF05095C7DB5}" presName="hierChild5" presStyleCnt="0"/>
      <dgm:spPr/>
    </dgm:pt>
    <dgm:pt modelId="{5CBD73C8-B8D5-43E8-85FC-FCD2D20E57CD}" type="pres">
      <dgm:prSet presAssocID="{8C3B7B43-8A6B-4F89-935A-03F25A009A5B}" presName="Name64" presStyleLbl="parChTrans1D2" presStyleIdx="5" presStyleCnt="8"/>
      <dgm:spPr/>
    </dgm:pt>
    <dgm:pt modelId="{5247FAED-7404-4481-B8C3-5B57BA61F0CA}" type="pres">
      <dgm:prSet presAssocID="{6F5E3A52-524A-4838-9913-8D3C702C53BC}" presName="hierRoot2" presStyleCnt="0">
        <dgm:presLayoutVars>
          <dgm:hierBranch val="init"/>
        </dgm:presLayoutVars>
      </dgm:prSet>
      <dgm:spPr/>
    </dgm:pt>
    <dgm:pt modelId="{370E628E-3839-432C-BC00-37F6F886CBBD}" type="pres">
      <dgm:prSet presAssocID="{6F5E3A52-524A-4838-9913-8D3C702C53BC}" presName="rootComposite" presStyleCnt="0"/>
      <dgm:spPr/>
    </dgm:pt>
    <dgm:pt modelId="{C63F39B4-2482-4766-90F6-4C54E01D3D0F}" type="pres">
      <dgm:prSet presAssocID="{6F5E3A52-524A-4838-9913-8D3C702C53BC}" presName="rootText" presStyleLbl="node2" presStyleIdx="5" presStyleCnt="8">
        <dgm:presLayoutVars>
          <dgm:chPref val="3"/>
        </dgm:presLayoutVars>
      </dgm:prSet>
      <dgm:spPr/>
    </dgm:pt>
    <dgm:pt modelId="{62D254B1-4026-413A-94A6-1263B896266C}" type="pres">
      <dgm:prSet presAssocID="{6F5E3A52-524A-4838-9913-8D3C702C53BC}" presName="rootConnector" presStyleLbl="node2" presStyleIdx="5" presStyleCnt="8"/>
      <dgm:spPr/>
    </dgm:pt>
    <dgm:pt modelId="{B70D5A23-00B2-4C42-A367-B3688A93E57F}" type="pres">
      <dgm:prSet presAssocID="{6F5E3A52-524A-4838-9913-8D3C702C53BC}" presName="hierChild4" presStyleCnt="0"/>
      <dgm:spPr/>
    </dgm:pt>
    <dgm:pt modelId="{3DD6F89D-F5D6-450B-9AF2-1BAEA64E4844}" type="pres">
      <dgm:prSet presAssocID="{CEDBD4AE-3A56-48E6-B111-F65726676B54}" presName="Name64" presStyleLbl="parChTrans1D3" presStyleIdx="8" presStyleCnt="13"/>
      <dgm:spPr/>
    </dgm:pt>
    <dgm:pt modelId="{55C011EA-714D-40F4-B43D-4949E1E5F943}" type="pres">
      <dgm:prSet presAssocID="{5D6C4153-7C51-459B-BD2E-9CB9B93DFA7D}" presName="hierRoot2" presStyleCnt="0">
        <dgm:presLayoutVars>
          <dgm:hierBranch val="init"/>
        </dgm:presLayoutVars>
      </dgm:prSet>
      <dgm:spPr/>
    </dgm:pt>
    <dgm:pt modelId="{82CA3723-7374-43A6-80C2-B4404041D0E2}" type="pres">
      <dgm:prSet presAssocID="{5D6C4153-7C51-459B-BD2E-9CB9B93DFA7D}" presName="rootComposite" presStyleCnt="0"/>
      <dgm:spPr/>
    </dgm:pt>
    <dgm:pt modelId="{26041E11-6094-475F-A4CF-06C582AB5B3A}" type="pres">
      <dgm:prSet presAssocID="{5D6C4153-7C51-459B-BD2E-9CB9B93DFA7D}" presName="rootText" presStyleLbl="node3" presStyleIdx="8" presStyleCnt="13" custScaleY="242091">
        <dgm:presLayoutVars>
          <dgm:chPref val="3"/>
        </dgm:presLayoutVars>
      </dgm:prSet>
      <dgm:spPr/>
    </dgm:pt>
    <dgm:pt modelId="{8F56F74D-B29C-475B-8980-1A6175425E99}" type="pres">
      <dgm:prSet presAssocID="{5D6C4153-7C51-459B-BD2E-9CB9B93DFA7D}" presName="rootConnector" presStyleLbl="node3" presStyleIdx="8" presStyleCnt="13"/>
      <dgm:spPr/>
    </dgm:pt>
    <dgm:pt modelId="{33FC6C63-EDCD-4D9B-9AE0-3EF6023BF452}" type="pres">
      <dgm:prSet presAssocID="{5D6C4153-7C51-459B-BD2E-9CB9B93DFA7D}" presName="hierChild4" presStyleCnt="0"/>
      <dgm:spPr/>
    </dgm:pt>
    <dgm:pt modelId="{8676C1EA-1A5A-46A4-B7FB-253F4670D70C}" type="pres">
      <dgm:prSet presAssocID="{5D6C4153-7C51-459B-BD2E-9CB9B93DFA7D}" presName="hierChild5" presStyleCnt="0"/>
      <dgm:spPr/>
    </dgm:pt>
    <dgm:pt modelId="{3A49904A-84D2-47A3-AD63-52ED7B18DF61}" type="pres">
      <dgm:prSet presAssocID="{258D4151-91E3-41C7-B1D7-C6D11AF52A78}" presName="Name64" presStyleLbl="parChTrans1D3" presStyleIdx="9" presStyleCnt="13"/>
      <dgm:spPr/>
    </dgm:pt>
    <dgm:pt modelId="{67D1CEF0-3067-4E19-B4A4-E8426A6CDA91}" type="pres">
      <dgm:prSet presAssocID="{B47D2C41-48A1-4B31-8DE3-DFD82807CD42}" presName="hierRoot2" presStyleCnt="0">
        <dgm:presLayoutVars>
          <dgm:hierBranch val="init"/>
        </dgm:presLayoutVars>
      </dgm:prSet>
      <dgm:spPr/>
    </dgm:pt>
    <dgm:pt modelId="{8AF05757-1EA1-4DE1-BBAB-73B7BF5737C1}" type="pres">
      <dgm:prSet presAssocID="{B47D2C41-48A1-4B31-8DE3-DFD82807CD42}" presName="rootComposite" presStyleCnt="0"/>
      <dgm:spPr/>
    </dgm:pt>
    <dgm:pt modelId="{BDBB103C-011D-470C-B44C-8DEA4C643C0D}" type="pres">
      <dgm:prSet presAssocID="{B47D2C41-48A1-4B31-8DE3-DFD82807CD42}" presName="rootText" presStyleLbl="node3" presStyleIdx="9" presStyleCnt="13">
        <dgm:presLayoutVars>
          <dgm:chPref val="3"/>
        </dgm:presLayoutVars>
      </dgm:prSet>
      <dgm:spPr/>
    </dgm:pt>
    <dgm:pt modelId="{67F40F5F-D463-4187-829F-F347EAF8D247}" type="pres">
      <dgm:prSet presAssocID="{B47D2C41-48A1-4B31-8DE3-DFD82807CD42}" presName="rootConnector" presStyleLbl="node3" presStyleIdx="9" presStyleCnt="13"/>
      <dgm:spPr/>
    </dgm:pt>
    <dgm:pt modelId="{E5E20A65-E5C4-43B2-95FC-ABC6E539E777}" type="pres">
      <dgm:prSet presAssocID="{B47D2C41-48A1-4B31-8DE3-DFD82807CD42}" presName="hierChild4" presStyleCnt="0"/>
      <dgm:spPr/>
    </dgm:pt>
    <dgm:pt modelId="{93D44117-2F5F-4288-A573-D52334797BF2}" type="pres">
      <dgm:prSet presAssocID="{B47D2C41-48A1-4B31-8DE3-DFD82807CD42}" presName="hierChild5" presStyleCnt="0"/>
      <dgm:spPr/>
    </dgm:pt>
    <dgm:pt modelId="{4A8CA9A4-6DF0-4699-A967-FD5C7234A1CA}" type="pres">
      <dgm:prSet presAssocID="{6F5E3A52-524A-4838-9913-8D3C702C53BC}" presName="hierChild5" presStyleCnt="0"/>
      <dgm:spPr/>
    </dgm:pt>
    <dgm:pt modelId="{7B08F1C9-F549-4D2F-9321-CCA9DBFF8E96}" type="pres">
      <dgm:prSet presAssocID="{0AC9C57E-69CB-4C88-A746-1D884C91693C}" presName="Name64" presStyleLbl="parChTrans1D2" presStyleIdx="6" presStyleCnt="8"/>
      <dgm:spPr/>
    </dgm:pt>
    <dgm:pt modelId="{B07A9B9A-CD47-4393-9942-2AFFC1AA118D}" type="pres">
      <dgm:prSet presAssocID="{ED5BE436-A735-4828-BC1F-EB5E144AB369}" presName="hierRoot2" presStyleCnt="0">
        <dgm:presLayoutVars>
          <dgm:hierBranch val="init"/>
        </dgm:presLayoutVars>
      </dgm:prSet>
      <dgm:spPr/>
    </dgm:pt>
    <dgm:pt modelId="{C74D7C57-8936-44B8-B9A1-863FFC341262}" type="pres">
      <dgm:prSet presAssocID="{ED5BE436-A735-4828-BC1F-EB5E144AB369}" presName="rootComposite" presStyleCnt="0"/>
      <dgm:spPr/>
    </dgm:pt>
    <dgm:pt modelId="{6974A5E4-6B26-479C-A7EB-A374CCA3B42A}" type="pres">
      <dgm:prSet presAssocID="{ED5BE436-A735-4828-BC1F-EB5E144AB369}" presName="rootText" presStyleLbl="node2" presStyleIdx="6" presStyleCnt="8">
        <dgm:presLayoutVars>
          <dgm:chPref val="3"/>
        </dgm:presLayoutVars>
      </dgm:prSet>
      <dgm:spPr/>
    </dgm:pt>
    <dgm:pt modelId="{65526CB8-FCDE-4A64-A897-812FDC362078}" type="pres">
      <dgm:prSet presAssocID="{ED5BE436-A735-4828-BC1F-EB5E144AB369}" presName="rootConnector" presStyleLbl="node2" presStyleIdx="6" presStyleCnt="8"/>
      <dgm:spPr/>
    </dgm:pt>
    <dgm:pt modelId="{EC5A47C7-3EE5-4453-8CD9-A4867782A473}" type="pres">
      <dgm:prSet presAssocID="{ED5BE436-A735-4828-BC1F-EB5E144AB369}" presName="hierChild4" presStyleCnt="0"/>
      <dgm:spPr/>
    </dgm:pt>
    <dgm:pt modelId="{6872E6A3-EF11-43DF-8FC3-1571FC13356F}" type="pres">
      <dgm:prSet presAssocID="{3A73A5CC-1172-4ED0-9154-63693C5071EC}" presName="Name64" presStyleLbl="parChTrans1D3" presStyleIdx="10" presStyleCnt="13"/>
      <dgm:spPr/>
    </dgm:pt>
    <dgm:pt modelId="{B6281012-81ED-4225-B665-9B5A7896C245}" type="pres">
      <dgm:prSet presAssocID="{F7378E5F-3887-452B-BC49-2F0717EB2F08}" presName="hierRoot2" presStyleCnt="0">
        <dgm:presLayoutVars>
          <dgm:hierBranch val="init"/>
        </dgm:presLayoutVars>
      </dgm:prSet>
      <dgm:spPr/>
    </dgm:pt>
    <dgm:pt modelId="{08D6F12E-5CC9-4DB9-8BD8-79402AB6094D}" type="pres">
      <dgm:prSet presAssocID="{F7378E5F-3887-452B-BC49-2F0717EB2F08}" presName="rootComposite" presStyleCnt="0"/>
      <dgm:spPr/>
    </dgm:pt>
    <dgm:pt modelId="{EEE16502-12B7-4292-AA53-EC70F20D236F}" type="pres">
      <dgm:prSet presAssocID="{F7378E5F-3887-452B-BC49-2F0717EB2F08}" presName="rootText" presStyleLbl="node3" presStyleIdx="10" presStyleCnt="13">
        <dgm:presLayoutVars>
          <dgm:chPref val="3"/>
        </dgm:presLayoutVars>
      </dgm:prSet>
      <dgm:spPr/>
    </dgm:pt>
    <dgm:pt modelId="{781EF5E3-873B-4B9F-A3A0-7FF83040B14D}" type="pres">
      <dgm:prSet presAssocID="{F7378E5F-3887-452B-BC49-2F0717EB2F08}" presName="rootConnector" presStyleLbl="node3" presStyleIdx="10" presStyleCnt="13"/>
      <dgm:spPr/>
    </dgm:pt>
    <dgm:pt modelId="{3538EC43-5B0E-47A9-814A-8B3E31F817D4}" type="pres">
      <dgm:prSet presAssocID="{F7378E5F-3887-452B-BC49-2F0717EB2F08}" presName="hierChild4" presStyleCnt="0"/>
      <dgm:spPr/>
    </dgm:pt>
    <dgm:pt modelId="{6EE4845B-F942-4553-A49A-553D015DE1D6}" type="pres">
      <dgm:prSet presAssocID="{CE240DC7-ABC6-4B17-962D-B4876DDCD517}" presName="Name64" presStyleLbl="parChTrans1D4" presStyleIdx="30" presStyleCnt="35"/>
      <dgm:spPr/>
    </dgm:pt>
    <dgm:pt modelId="{BB737704-738E-468F-BEAB-37E1C6F96B3E}" type="pres">
      <dgm:prSet presAssocID="{1E8F6961-7209-4999-B71A-FF5E671EEE13}" presName="hierRoot2" presStyleCnt="0">
        <dgm:presLayoutVars>
          <dgm:hierBranch val="init"/>
        </dgm:presLayoutVars>
      </dgm:prSet>
      <dgm:spPr/>
    </dgm:pt>
    <dgm:pt modelId="{0C1C1DBA-DD4F-4F62-A230-13BD380FDA8A}" type="pres">
      <dgm:prSet presAssocID="{1E8F6961-7209-4999-B71A-FF5E671EEE13}" presName="rootComposite" presStyleCnt="0"/>
      <dgm:spPr/>
    </dgm:pt>
    <dgm:pt modelId="{5D2831DD-AAF7-4BD2-AA3B-B4FD8BDEE833}" type="pres">
      <dgm:prSet presAssocID="{1E8F6961-7209-4999-B71A-FF5E671EEE13}" presName="rootText" presStyleLbl="node4" presStyleIdx="30" presStyleCnt="35">
        <dgm:presLayoutVars>
          <dgm:chPref val="3"/>
        </dgm:presLayoutVars>
      </dgm:prSet>
      <dgm:spPr/>
    </dgm:pt>
    <dgm:pt modelId="{4B41CF3B-A53F-4DF4-AA7D-79211A80304E}" type="pres">
      <dgm:prSet presAssocID="{1E8F6961-7209-4999-B71A-FF5E671EEE13}" presName="rootConnector" presStyleLbl="node4" presStyleIdx="30" presStyleCnt="35"/>
      <dgm:spPr/>
    </dgm:pt>
    <dgm:pt modelId="{E832821B-C102-4C05-90E6-07FC68706F8A}" type="pres">
      <dgm:prSet presAssocID="{1E8F6961-7209-4999-B71A-FF5E671EEE13}" presName="hierChild4" presStyleCnt="0"/>
      <dgm:spPr/>
    </dgm:pt>
    <dgm:pt modelId="{9AE1A979-848D-487A-993B-BAABD9728594}" type="pres">
      <dgm:prSet presAssocID="{1F316B36-5582-40EE-B176-EC5B0E5FD1B6}" presName="Name64" presStyleLbl="parChTrans1D4" presStyleIdx="31" presStyleCnt="35"/>
      <dgm:spPr/>
    </dgm:pt>
    <dgm:pt modelId="{716A6F2E-4509-483A-9128-6A697719AC5B}" type="pres">
      <dgm:prSet presAssocID="{4C4F701C-1144-49CA-90DE-748D70073054}" presName="hierRoot2" presStyleCnt="0">
        <dgm:presLayoutVars>
          <dgm:hierBranch val="init"/>
        </dgm:presLayoutVars>
      </dgm:prSet>
      <dgm:spPr/>
    </dgm:pt>
    <dgm:pt modelId="{55D95B7D-7126-4EE1-96A4-089DFC9892F1}" type="pres">
      <dgm:prSet presAssocID="{4C4F701C-1144-49CA-90DE-748D70073054}" presName="rootComposite" presStyleCnt="0"/>
      <dgm:spPr/>
    </dgm:pt>
    <dgm:pt modelId="{0926A1C1-BEB5-42FB-A811-7344E6A0C326}" type="pres">
      <dgm:prSet presAssocID="{4C4F701C-1144-49CA-90DE-748D70073054}" presName="rootText" presStyleLbl="node4" presStyleIdx="31" presStyleCnt="35">
        <dgm:presLayoutVars>
          <dgm:chPref val="3"/>
        </dgm:presLayoutVars>
      </dgm:prSet>
      <dgm:spPr/>
    </dgm:pt>
    <dgm:pt modelId="{153CDBFD-0E98-45C0-9A15-285D2087226E}" type="pres">
      <dgm:prSet presAssocID="{4C4F701C-1144-49CA-90DE-748D70073054}" presName="rootConnector" presStyleLbl="node4" presStyleIdx="31" presStyleCnt="35"/>
      <dgm:spPr/>
    </dgm:pt>
    <dgm:pt modelId="{AE7D5B29-6BEB-4C25-8BE5-C63DA92A7CEF}" type="pres">
      <dgm:prSet presAssocID="{4C4F701C-1144-49CA-90DE-748D70073054}" presName="hierChild4" presStyleCnt="0"/>
      <dgm:spPr/>
    </dgm:pt>
    <dgm:pt modelId="{CF78FA14-2761-491C-AD9C-E390DE5D5B38}" type="pres">
      <dgm:prSet presAssocID="{4C4F701C-1144-49CA-90DE-748D70073054}" presName="hierChild5" presStyleCnt="0"/>
      <dgm:spPr/>
    </dgm:pt>
    <dgm:pt modelId="{FC229D5B-7712-4FEC-9194-E9A197F6B208}" type="pres">
      <dgm:prSet presAssocID="{089A5222-B471-45B8-8830-7618114F6459}" presName="Name64" presStyleLbl="parChTrans1D4" presStyleIdx="32" presStyleCnt="35"/>
      <dgm:spPr/>
    </dgm:pt>
    <dgm:pt modelId="{CA16D689-B59E-4B28-AB66-35BF437042A1}" type="pres">
      <dgm:prSet presAssocID="{CEE26B2B-B422-4056-82EE-C852A97F4E3B}" presName="hierRoot2" presStyleCnt="0">
        <dgm:presLayoutVars>
          <dgm:hierBranch val="init"/>
        </dgm:presLayoutVars>
      </dgm:prSet>
      <dgm:spPr/>
    </dgm:pt>
    <dgm:pt modelId="{829D7F54-0C00-46FF-89F7-655B999DF2F9}" type="pres">
      <dgm:prSet presAssocID="{CEE26B2B-B422-4056-82EE-C852A97F4E3B}" presName="rootComposite" presStyleCnt="0"/>
      <dgm:spPr/>
    </dgm:pt>
    <dgm:pt modelId="{C4C79432-5445-433A-8B76-C4F947330C75}" type="pres">
      <dgm:prSet presAssocID="{CEE26B2B-B422-4056-82EE-C852A97F4E3B}" presName="rootText" presStyleLbl="node4" presStyleIdx="32" presStyleCnt="35">
        <dgm:presLayoutVars>
          <dgm:chPref val="3"/>
        </dgm:presLayoutVars>
      </dgm:prSet>
      <dgm:spPr/>
    </dgm:pt>
    <dgm:pt modelId="{764555B3-EEF1-416C-9DCA-83E5B757FA20}" type="pres">
      <dgm:prSet presAssocID="{CEE26B2B-B422-4056-82EE-C852A97F4E3B}" presName="rootConnector" presStyleLbl="node4" presStyleIdx="32" presStyleCnt="35"/>
      <dgm:spPr/>
    </dgm:pt>
    <dgm:pt modelId="{9FE3D3FE-A657-4882-AB10-E3B449D7541D}" type="pres">
      <dgm:prSet presAssocID="{CEE26B2B-B422-4056-82EE-C852A97F4E3B}" presName="hierChild4" presStyleCnt="0"/>
      <dgm:spPr/>
    </dgm:pt>
    <dgm:pt modelId="{BB22157A-55D6-4692-96D6-D7B7FC867EDC}" type="pres">
      <dgm:prSet presAssocID="{CEE26B2B-B422-4056-82EE-C852A97F4E3B}" presName="hierChild5" presStyleCnt="0"/>
      <dgm:spPr/>
    </dgm:pt>
    <dgm:pt modelId="{91D28C0E-E266-4E37-A5D5-B92595AA5C1B}" type="pres">
      <dgm:prSet presAssocID="{1577C1A9-D0D4-482A-9E91-254FE59D7691}" presName="Name64" presStyleLbl="parChTrans1D4" presStyleIdx="33" presStyleCnt="35"/>
      <dgm:spPr/>
    </dgm:pt>
    <dgm:pt modelId="{85F0047B-66F2-467C-B8AE-5818F2B92D0B}" type="pres">
      <dgm:prSet presAssocID="{C913B1D2-3E9E-48C7-AAFB-BA6133F1B6F2}" presName="hierRoot2" presStyleCnt="0">
        <dgm:presLayoutVars>
          <dgm:hierBranch val="init"/>
        </dgm:presLayoutVars>
      </dgm:prSet>
      <dgm:spPr/>
    </dgm:pt>
    <dgm:pt modelId="{02456879-21D3-4774-90BA-6365407AED96}" type="pres">
      <dgm:prSet presAssocID="{C913B1D2-3E9E-48C7-AAFB-BA6133F1B6F2}" presName="rootComposite" presStyleCnt="0"/>
      <dgm:spPr/>
    </dgm:pt>
    <dgm:pt modelId="{B6654286-6593-4D00-9A43-09101B655884}" type="pres">
      <dgm:prSet presAssocID="{C913B1D2-3E9E-48C7-AAFB-BA6133F1B6F2}" presName="rootText" presStyleLbl="node4" presStyleIdx="33" presStyleCnt="35">
        <dgm:presLayoutVars>
          <dgm:chPref val="3"/>
        </dgm:presLayoutVars>
      </dgm:prSet>
      <dgm:spPr/>
    </dgm:pt>
    <dgm:pt modelId="{02BE3815-744E-4F81-A80C-F7837D960976}" type="pres">
      <dgm:prSet presAssocID="{C913B1D2-3E9E-48C7-AAFB-BA6133F1B6F2}" presName="rootConnector" presStyleLbl="node4" presStyleIdx="33" presStyleCnt="35"/>
      <dgm:spPr/>
    </dgm:pt>
    <dgm:pt modelId="{E003A142-F4CD-4B11-8128-4F0DCD659E89}" type="pres">
      <dgm:prSet presAssocID="{C913B1D2-3E9E-48C7-AAFB-BA6133F1B6F2}" presName="hierChild4" presStyleCnt="0"/>
      <dgm:spPr/>
    </dgm:pt>
    <dgm:pt modelId="{80060DFA-07D3-4DD8-994C-9F703C1790D3}" type="pres">
      <dgm:prSet presAssocID="{C913B1D2-3E9E-48C7-AAFB-BA6133F1B6F2}" presName="hierChild5" presStyleCnt="0"/>
      <dgm:spPr/>
    </dgm:pt>
    <dgm:pt modelId="{7ACA1BA6-D9A1-4D9C-96A0-2E27A1E18615}" type="pres">
      <dgm:prSet presAssocID="{4A43283E-0E43-43C9-8332-CFF515743DB9}" presName="Name64" presStyleLbl="parChTrans1D4" presStyleIdx="34" presStyleCnt="35"/>
      <dgm:spPr/>
    </dgm:pt>
    <dgm:pt modelId="{5A1FA567-7990-438C-A57D-90AE4238E93B}" type="pres">
      <dgm:prSet presAssocID="{A3BCC663-B5AB-47EE-B28F-D09783F14CD8}" presName="hierRoot2" presStyleCnt="0">
        <dgm:presLayoutVars>
          <dgm:hierBranch val="init"/>
        </dgm:presLayoutVars>
      </dgm:prSet>
      <dgm:spPr/>
    </dgm:pt>
    <dgm:pt modelId="{FEBB761C-69FC-4320-BF4A-F6FC54AD385B}" type="pres">
      <dgm:prSet presAssocID="{A3BCC663-B5AB-47EE-B28F-D09783F14CD8}" presName="rootComposite" presStyleCnt="0"/>
      <dgm:spPr/>
    </dgm:pt>
    <dgm:pt modelId="{E9EBA85E-1F55-463D-B649-04DBDA0094E8}" type="pres">
      <dgm:prSet presAssocID="{A3BCC663-B5AB-47EE-B28F-D09783F14CD8}" presName="rootText" presStyleLbl="node4" presStyleIdx="34" presStyleCnt="35">
        <dgm:presLayoutVars>
          <dgm:chPref val="3"/>
        </dgm:presLayoutVars>
      </dgm:prSet>
      <dgm:spPr/>
    </dgm:pt>
    <dgm:pt modelId="{769B89D4-69FE-464E-8F5E-CF7601407C28}" type="pres">
      <dgm:prSet presAssocID="{A3BCC663-B5AB-47EE-B28F-D09783F14CD8}" presName="rootConnector" presStyleLbl="node4" presStyleIdx="34" presStyleCnt="35"/>
      <dgm:spPr/>
    </dgm:pt>
    <dgm:pt modelId="{730980E1-1A7A-4E4B-8FF4-8D04DC1CF23C}" type="pres">
      <dgm:prSet presAssocID="{A3BCC663-B5AB-47EE-B28F-D09783F14CD8}" presName="hierChild4" presStyleCnt="0"/>
      <dgm:spPr/>
    </dgm:pt>
    <dgm:pt modelId="{5B03EDE0-FF2E-4184-863D-03BFA46E9AEE}" type="pres">
      <dgm:prSet presAssocID="{A3BCC663-B5AB-47EE-B28F-D09783F14CD8}" presName="hierChild5" presStyleCnt="0"/>
      <dgm:spPr/>
    </dgm:pt>
    <dgm:pt modelId="{217EAE91-20DE-4792-B6EE-A11D5D3A7FD0}" type="pres">
      <dgm:prSet presAssocID="{1E8F6961-7209-4999-B71A-FF5E671EEE13}" presName="hierChild5" presStyleCnt="0"/>
      <dgm:spPr/>
    </dgm:pt>
    <dgm:pt modelId="{345CAEAD-5C7A-4ECD-89D2-09090B495444}" type="pres">
      <dgm:prSet presAssocID="{F7378E5F-3887-452B-BC49-2F0717EB2F08}" presName="hierChild5" presStyleCnt="0"/>
      <dgm:spPr/>
    </dgm:pt>
    <dgm:pt modelId="{55404BE0-9399-4527-B4E2-6C07027DB090}" type="pres">
      <dgm:prSet presAssocID="{5B111161-9600-4967-9D78-6F91066BC77D}" presName="Name64" presStyleLbl="parChTrans1D3" presStyleIdx="11" presStyleCnt="13"/>
      <dgm:spPr/>
    </dgm:pt>
    <dgm:pt modelId="{61ADB2A3-C2A2-43AC-A9A1-DEAE95A0BC97}" type="pres">
      <dgm:prSet presAssocID="{A0AE22D9-32DE-4119-B0B1-2AB2805F4C14}" presName="hierRoot2" presStyleCnt="0">
        <dgm:presLayoutVars>
          <dgm:hierBranch val="init"/>
        </dgm:presLayoutVars>
      </dgm:prSet>
      <dgm:spPr/>
    </dgm:pt>
    <dgm:pt modelId="{51A82FD8-8DE8-4835-B3B8-A6DC86BEDB1F}" type="pres">
      <dgm:prSet presAssocID="{A0AE22D9-32DE-4119-B0B1-2AB2805F4C14}" presName="rootComposite" presStyleCnt="0"/>
      <dgm:spPr/>
    </dgm:pt>
    <dgm:pt modelId="{02E30353-293F-4F9E-875B-726B4288AEC1}" type="pres">
      <dgm:prSet presAssocID="{A0AE22D9-32DE-4119-B0B1-2AB2805F4C14}" presName="rootText" presStyleLbl="node3" presStyleIdx="11" presStyleCnt="13">
        <dgm:presLayoutVars>
          <dgm:chPref val="3"/>
        </dgm:presLayoutVars>
      </dgm:prSet>
      <dgm:spPr/>
    </dgm:pt>
    <dgm:pt modelId="{40386447-AD22-400C-87F9-CAF5C66441FD}" type="pres">
      <dgm:prSet presAssocID="{A0AE22D9-32DE-4119-B0B1-2AB2805F4C14}" presName="rootConnector" presStyleLbl="node3" presStyleIdx="11" presStyleCnt="13"/>
      <dgm:spPr/>
    </dgm:pt>
    <dgm:pt modelId="{47E32B4F-7F60-4A97-90CF-0960E3B95EDA}" type="pres">
      <dgm:prSet presAssocID="{A0AE22D9-32DE-4119-B0B1-2AB2805F4C14}" presName="hierChild4" presStyleCnt="0"/>
      <dgm:spPr/>
    </dgm:pt>
    <dgm:pt modelId="{BE62E567-7FF0-43C6-A636-D6274A323F01}" type="pres">
      <dgm:prSet presAssocID="{A0AE22D9-32DE-4119-B0B1-2AB2805F4C14}" presName="hierChild5" presStyleCnt="0"/>
      <dgm:spPr/>
    </dgm:pt>
    <dgm:pt modelId="{9CA04898-1900-47CC-A9CA-270FD6F38E19}" type="pres">
      <dgm:prSet presAssocID="{ED5BE436-A735-4828-BC1F-EB5E144AB369}" presName="hierChild5" presStyleCnt="0"/>
      <dgm:spPr/>
    </dgm:pt>
    <dgm:pt modelId="{0040B778-4C5D-4C23-B4EA-F1FE37BDF437}" type="pres">
      <dgm:prSet presAssocID="{4DF32296-1B54-420E-A6C5-8BA14BB455DD}" presName="Name64" presStyleLbl="parChTrans1D2" presStyleIdx="7" presStyleCnt="8"/>
      <dgm:spPr/>
    </dgm:pt>
    <dgm:pt modelId="{37F8E050-D975-4348-B5FC-81A0678B1F27}" type="pres">
      <dgm:prSet presAssocID="{7860B9F5-B559-4ECB-B4AD-28BAA06B6886}" presName="hierRoot2" presStyleCnt="0">
        <dgm:presLayoutVars>
          <dgm:hierBranch val="init"/>
        </dgm:presLayoutVars>
      </dgm:prSet>
      <dgm:spPr/>
    </dgm:pt>
    <dgm:pt modelId="{3D53399D-D511-4D0D-8635-F89A3B2D8BF7}" type="pres">
      <dgm:prSet presAssocID="{7860B9F5-B559-4ECB-B4AD-28BAA06B6886}" presName="rootComposite" presStyleCnt="0"/>
      <dgm:spPr/>
    </dgm:pt>
    <dgm:pt modelId="{B3B7B91B-05B4-4978-8812-73E47FCD42AD}" type="pres">
      <dgm:prSet presAssocID="{7860B9F5-B559-4ECB-B4AD-28BAA06B6886}" presName="rootText" presStyleLbl="node2" presStyleIdx="7" presStyleCnt="8">
        <dgm:presLayoutVars>
          <dgm:chPref val="3"/>
        </dgm:presLayoutVars>
      </dgm:prSet>
      <dgm:spPr/>
    </dgm:pt>
    <dgm:pt modelId="{5D7CECE8-C037-4AA5-BB0A-1D526422C60A}" type="pres">
      <dgm:prSet presAssocID="{7860B9F5-B559-4ECB-B4AD-28BAA06B6886}" presName="rootConnector" presStyleLbl="node2" presStyleIdx="7" presStyleCnt="8"/>
      <dgm:spPr/>
    </dgm:pt>
    <dgm:pt modelId="{D6E386BF-7979-4CA0-BAFA-018945164CA0}" type="pres">
      <dgm:prSet presAssocID="{7860B9F5-B559-4ECB-B4AD-28BAA06B6886}" presName="hierChild4" presStyleCnt="0"/>
      <dgm:spPr/>
    </dgm:pt>
    <dgm:pt modelId="{BFFDB8D1-E2EE-4409-B3C5-E2984BC2DD18}" type="pres">
      <dgm:prSet presAssocID="{49B12E87-FDDE-42F3-906B-456E9CAD9A2F}" presName="Name64" presStyleLbl="parChTrans1D3" presStyleIdx="12" presStyleCnt="13"/>
      <dgm:spPr/>
    </dgm:pt>
    <dgm:pt modelId="{0EE9666B-9DBE-48D7-A07B-7C71ACB018EC}" type="pres">
      <dgm:prSet presAssocID="{35346501-2670-4233-896E-B745B19EF697}" presName="hierRoot2" presStyleCnt="0">
        <dgm:presLayoutVars>
          <dgm:hierBranch val="init"/>
        </dgm:presLayoutVars>
      </dgm:prSet>
      <dgm:spPr/>
    </dgm:pt>
    <dgm:pt modelId="{824A7264-A76C-476C-BAB9-7EC74C3265FA}" type="pres">
      <dgm:prSet presAssocID="{35346501-2670-4233-896E-B745B19EF697}" presName="rootComposite" presStyleCnt="0"/>
      <dgm:spPr/>
    </dgm:pt>
    <dgm:pt modelId="{31ABC6AA-AF86-4C6E-8747-7DF8EFA56472}" type="pres">
      <dgm:prSet presAssocID="{35346501-2670-4233-896E-B745B19EF697}" presName="rootText" presStyleLbl="node3" presStyleIdx="12" presStyleCnt="13">
        <dgm:presLayoutVars>
          <dgm:chPref val="3"/>
        </dgm:presLayoutVars>
      </dgm:prSet>
      <dgm:spPr/>
    </dgm:pt>
    <dgm:pt modelId="{D864DFF8-5596-4CA2-A7D5-A699AEBFC10D}" type="pres">
      <dgm:prSet presAssocID="{35346501-2670-4233-896E-B745B19EF697}" presName="rootConnector" presStyleLbl="node3" presStyleIdx="12" presStyleCnt="13"/>
      <dgm:spPr/>
    </dgm:pt>
    <dgm:pt modelId="{3AE13B32-C669-4AC7-AD3D-CC05DC175F15}" type="pres">
      <dgm:prSet presAssocID="{35346501-2670-4233-896E-B745B19EF697}" presName="hierChild4" presStyleCnt="0"/>
      <dgm:spPr/>
    </dgm:pt>
    <dgm:pt modelId="{64CE1573-70D5-4624-B243-24DEE5807AAB}" type="pres">
      <dgm:prSet presAssocID="{35346501-2670-4233-896E-B745B19EF697}" presName="hierChild5" presStyleCnt="0"/>
      <dgm:spPr/>
    </dgm:pt>
    <dgm:pt modelId="{19C82A2E-7991-4ABF-906C-EC9AD7F7C7C5}" type="pres">
      <dgm:prSet presAssocID="{7860B9F5-B559-4ECB-B4AD-28BAA06B6886}" presName="hierChild5" presStyleCnt="0"/>
      <dgm:spPr/>
    </dgm:pt>
    <dgm:pt modelId="{0C18663F-BB3B-44E6-B6B5-D31343762B6C}" type="pres">
      <dgm:prSet presAssocID="{80E64E8F-6815-4BD6-A930-320E407385F4}" presName="hierChild3" presStyleCnt="0"/>
      <dgm:spPr/>
    </dgm:pt>
  </dgm:ptLst>
  <dgm:cxnLst>
    <dgm:cxn modelId="{B66D0801-3009-4FC3-B4A2-C0E0CE27DC6B}" type="presOf" srcId="{110DA7CB-3B31-46C1-B232-410FDA6E0CAE}" destId="{C6FB791D-0B6F-4E90-9EC8-EDF68703A9ED}" srcOrd="1" destOrd="0" presId="urn:microsoft.com/office/officeart/2009/3/layout/HorizontalOrganizationChart"/>
    <dgm:cxn modelId="{EE7BEE01-59FA-43F7-B92B-5936D87968B3}" srcId="{DCD935B6-602B-4DB3-90C7-FFA906A16550}" destId="{5A6286AB-A158-4C19-BAE7-CE8290EC1A4A}" srcOrd="1" destOrd="0" parTransId="{3260F483-8417-43DF-AC42-0712CE2C5350}" sibTransId="{1FB5F080-D09F-4F48-80D3-535EFE874506}"/>
    <dgm:cxn modelId="{B05CFB01-5874-44E0-B03A-5B84A011322B}" srcId="{6807B62B-872A-40F3-8BD1-7CF10FA0CAF5}" destId="{C9CD0ED9-1118-434C-A6D8-B560B300FA39}" srcOrd="5" destOrd="0" parTransId="{6CF017B7-2931-4D9C-8C0C-D382E1AFB35D}" sibTransId="{0483D076-8D81-49E4-9987-7869CD64570C}"/>
    <dgm:cxn modelId="{FB3D7802-F709-4DB2-A300-5D16AB696045}" type="presOf" srcId="{12027C5A-E274-4F47-ABB1-7B4844C7779B}" destId="{2329142F-4053-4270-9567-8E9DD0D00972}" srcOrd="0" destOrd="0" presId="urn:microsoft.com/office/officeart/2009/3/layout/HorizontalOrganizationChart"/>
    <dgm:cxn modelId="{B1FB2A05-E25C-436D-981E-F64E006EA78F}" type="presOf" srcId="{564B108E-12A0-4915-93AF-6305A11C7EB8}" destId="{9836C08B-1B9C-4D10-9FE8-04B4FA75ED34}" srcOrd="1" destOrd="0" presId="urn:microsoft.com/office/officeart/2009/3/layout/HorizontalOrganizationChart"/>
    <dgm:cxn modelId="{954E0207-D231-4E90-BAE0-8637BA47466E}" srcId="{C2D308A5-D730-416C-80EB-63DCFFE22C31}" destId="{9E016B33-F756-4ACC-B4C6-EB48B8A12569}" srcOrd="0" destOrd="0" parTransId="{341689F7-BBDF-43A2-B920-56C8A266A8DD}" sibTransId="{721D2205-C460-42BD-8BBC-C7A260A51F80}"/>
    <dgm:cxn modelId="{4A066807-215B-4101-81EE-621ADC9CA5D4}" type="presOf" srcId="{3A73A5CC-1172-4ED0-9154-63693C5071EC}" destId="{6872E6A3-EF11-43DF-8FC3-1571FC13356F}" srcOrd="0" destOrd="0" presId="urn:microsoft.com/office/officeart/2009/3/layout/HorizontalOrganizationChart"/>
    <dgm:cxn modelId="{2E06C207-3EF5-4070-B6F2-9D353E290778}" srcId="{F7378E5F-3887-452B-BC49-2F0717EB2F08}" destId="{1E8F6961-7209-4999-B71A-FF5E671EEE13}" srcOrd="0" destOrd="0" parTransId="{CE240DC7-ABC6-4B17-962D-B4876DDCD517}" sibTransId="{2DDC721F-0E12-4F3A-AB7C-72E501B97A2B}"/>
    <dgm:cxn modelId="{82B39108-E532-4CC3-B219-8E0D55A4C548}" srcId="{12027C5A-E274-4F47-ABB1-7B4844C7779B}" destId="{110DA7CB-3B31-46C1-B232-410FDA6E0CAE}" srcOrd="0" destOrd="0" parTransId="{4CDC2BBD-12E1-46DA-BB56-498FCCC05276}" sibTransId="{54642178-8E5E-4CD6-BCEE-41CE7F0A657D}"/>
    <dgm:cxn modelId="{53EAA408-D6EF-4201-BFA0-0F7B59D88E93}" type="presOf" srcId="{A3BCC663-B5AB-47EE-B28F-D09783F14CD8}" destId="{769B89D4-69FE-464E-8F5E-CF7601407C28}" srcOrd="1" destOrd="0" presId="urn:microsoft.com/office/officeart/2009/3/layout/HorizontalOrganizationChart"/>
    <dgm:cxn modelId="{4580AA0A-C404-4DDE-95B8-7E528F174519}" type="presOf" srcId="{B04BA060-FDD2-4991-9852-EC1D4C6E7DC9}" destId="{6F2C11DC-A133-433E-85E7-409BA0DA2A45}" srcOrd="0" destOrd="0" presId="urn:microsoft.com/office/officeart/2009/3/layout/HorizontalOrganizationChart"/>
    <dgm:cxn modelId="{18D6420E-6F25-4CF9-A3EA-F82870DEE244}" srcId="{6807B62B-872A-40F3-8BD1-7CF10FA0CAF5}" destId="{D9FC09CA-E015-46AB-81B1-114A0AECE14E}" srcOrd="1" destOrd="0" parTransId="{B6E3C8CB-FABE-41C9-9041-ADD08169C6D4}" sibTransId="{B53C89AE-0835-4067-825A-6FACA561F12E}"/>
    <dgm:cxn modelId="{ABBA7710-6A39-4B29-A238-CCEABED2E548}" type="presOf" srcId="{C2D308A5-D730-416C-80EB-63DCFFE22C31}" destId="{935C6279-FEBA-4C86-92E7-3813F136B183}" srcOrd="0" destOrd="0" presId="urn:microsoft.com/office/officeart/2009/3/layout/HorizontalOrganizationChart"/>
    <dgm:cxn modelId="{A52AB410-1967-437D-A79F-D10477719695}" type="presOf" srcId="{2D156B61-6ECA-45C8-80FA-FFCE52F18D6E}" destId="{C0991DC9-785C-4A01-83AD-21742BA6D274}" srcOrd="0" destOrd="0" presId="urn:microsoft.com/office/officeart/2009/3/layout/HorizontalOrganizationChart"/>
    <dgm:cxn modelId="{5521C610-6EA3-4112-8744-C88F69EB7545}" type="presOf" srcId="{70272867-B26E-45DF-A31F-6924B094F965}" destId="{958AB70A-5F99-4F39-9D9D-33384012A1B5}" srcOrd="0" destOrd="0" presId="urn:microsoft.com/office/officeart/2009/3/layout/HorizontalOrganizationChart"/>
    <dgm:cxn modelId="{9CC22911-F7F8-422E-8BD4-D12C76184886}" srcId="{EEEB0289-0FDD-46BF-A772-70A0CC6134B4}" destId="{5B22EDE6-9D40-4622-A810-0B13B20D3645}" srcOrd="0" destOrd="0" parTransId="{65ADD430-0DDB-4885-90C2-6BA5A51D3A35}" sibTransId="{D173743B-084E-412B-91D6-861D95161740}"/>
    <dgm:cxn modelId="{66B75812-E0C1-4664-8A85-2B480F10B0B3}" type="presOf" srcId="{A3BCC663-B5AB-47EE-B28F-D09783F14CD8}" destId="{E9EBA85E-1F55-463D-B649-04DBDA0094E8}" srcOrd="0" destOrd="0" presId="urn:microsoft.com/office/officeart/2009/3/layout/HorizontalOrganizationChart"/>
    <dgm:cxn modelId="{4DD1D912-52E0-43B5-BC84-AA3FCE27CD07}" srcId="{6807B62B-872A-40F3-8BD1-7CF10FA0CAF5}" destId="{564B108E-12A0-4915-93AF-6305A11C7EB8}" srcOrd="2" destOrd="0" parTransId="{B49D5278-D07A-4C25-B3EC-DBC65E97C343}" sibTransId="{A574DB30-EB25-4051-B5A6-607B67F1A162}"/>
    <dgm:cxn modelId="{DCD9DA13-14DA-40B1-A277-B54D8A8C2086}" type="presOf" srcId="{99CCBD30-9FBE-4C1E-84CB-598762C0304C}" destId="{5BD55A96-E228-4AF7-B3AE-6F9279DE069E}" srcOrd="1" destOrd="0" presId="urn:microsoft.com/office/officeart/2009/3/layout/HorizontalOrganizationChart"/>
    <dgm:cxn modelId="{058A1114-B32A-46A6-8572-E510BB6FA9C5}" type="presOf" srcId="{7860B9F5-B559-4ECB-B4AD-28BAA06B6886}" destId="{B3B7B91B-05B4-4978-8812-73E47FCD42AD}" srcOrd="0" destOrd="0" presId="urn:microsoft.com/office/officeart/2009/3/layout/HorizontalOrganizationChart"/>
    <dgm:cxn modelId="{34485914-4AB1-43F1-9BA0-91FEFB04AA84}" srcId="{DCD935B6-602B-4DB3-90C7-FFA906A16550}" destId="{5EDC4366-6B32-4F2C-8523-F6D24CE696E3}" srcOrd="3" destOrd="0" parTransId="{DB1DA9C7-3FA5-48EC-8B41-74798260C439}" sibTransId="{77A13DC4-E112-4F0B-9C80-AC9CB661A234}"/>
    <dgm:cxn modelId="{90248F14-6CF9-4537-BF59-3A3BD047C357}" type="presOf" srcId="{ED5BE436-A735-4828-BC1F-EB5E144AB369}" destId="{65526CB8-FCDE-4A64-A897-812FDC362078}" srcOrd="1" destOrd="0" presId="urn:microsoft.com/office/officeart/2009/3/layout/HorizontalOrganizationChart"/>
    <dgm:cxn modelId="{10642B17-7734-4EA1-8C5B-6EBDC31D05BA}" srcId="{1E8F6961-7209-4999-B71A-FF5E671EEE13}" destId="{CEE26B2B-B422-4056-82EE-C852A97F4E3B}" srcOrd="1" destOrd="0" parTransId="{089A5222-B471-45B8-8830-7618114F6459}" sibTransId="{921C26A2-1F9C-475C-8ADB-CC8FAFDFA09A}"/>
    <dgm:cxn modelId="{87475B18-E7F2-4406-B8AA-B4C9E85C09AF}" type="presOf" srcId="{980B402E-ADED-45F6-A8D6-34B44922959F}" destId="{153F8E93-63F2-4BB3-AF48-346022504F08}" srcOrd="0" destOrd="0" presId="urn:microsoft.com/office/officeart/2009/3/layout/HorizontalOrganizationChart"/>
    <dgm:cxn modelId="{F4AAC218-BF14-4117-9028-7324AF696338}" type="presOf" srcId="{1E8F6961-7209-4999-B71A-FF5E671EEE13}" destId="{5D2831DD-AAF7-4BD2-AA3B-B4FD8BDEE833}" srcOrd="0" destOrd="0" presId="urn:microsoft.com/office/officeart/2009/3/layout/HorizontalOrganizationChart"/>
    <dgm:cxn modelId="{A3324919-A478-435C-85EE-5ED3DCBD8AC0}" type="presOf" srcId="{F5BC42CC-1EAA-4835-B357-8F917EBAD1A0}" destId="{2064BEEC-C104-4293-A6BA-8257EBBE78B7}" srcOrd="0" destOrd="0" presId="urn:microsoft.com/office/officeart/2009/3/layout/HorizontalOrganizationChart"/>
    <dgm:cxn modelId="{DC9C041B-78BB-4F5F-8867-76036AD4ED3F}" type="presOf" srcId="{4E4D86B6-4D6F-4DBA-9236-6EEB923B287D}" destId="{A6C29275-C6D0-47F9-91C8-FA4DBA711A41}" srcOrd="1" destOrd="0" presId="urn:microsoft.com/office/officeart/2009/3/layout/HorizontalOrganizationChart"/>
    <dgm:cxn modelId="{57DF1B1B-E99F-49B1-B5D8-47063B301F5D}" type="presOf" srcId="{DC3DC2DA-C3F1-46E2-88CD-09BB3BB7D1B7}" destId="{2B0F2DB2-A3B9-42B0-952D-4CDCDBCBAA6C}" srcOrd="1" destOrd="0" presId="urn:microsoft.com/office/officeart/2009/3/layout/HorizontalOrganizationChart"/>
    <dgm:cxn modelId="{EA86D01B-FD9E-4009-AB04-66DF99C8842A}" type="presOf" srcId="{6CF017B7-2931-4D9C-8C0C-D382E1AFB35D}" destId="{0DE100DE-146C-4F1C-A62E-E9BA25384E53}" srcOrd="0" destOrd="0" presId="urn:microsoft.com/office/officeart/2009/3/layout/HorizontalOrganizationChart"/>
    <dgm:cxn modelId="{071BA11D-E4DF-4978-B515-DA2277399FBF}" type="presOf" srcId="{12600C4B-62EB-41D1-B53D-716340FE5492}" destId="{E4E47F04-814C-4A86-B8B6-4864AD845E81}" srcOrd="0" destOrd="0" presId="urn:microsoft.com/office/officeart/2009/3/layout/HorizontalOrganizationChart"/>
    <dgm:cxn modelId="{319B5E21-6CFB-4F8F-9C5C-6607E9EFC420}" type="presOf" srcId="{7CE99C98-D761-47EF-8CD6-BAA5DE6F63EF}" destId="{C0A2E9F3-979F-4FF5-B289-BD3CFC61D70D}" srcOrd="1" destOrd="0" presId="urn:microsoft.com/office/officeart/2009/3/layout/HorizontalOrganizationChart"/>
    <dgm:cxn modelId="{08A84F21-A6AA-44D2-A089-230E80A3B33C}" srcId="{AEF6B6C8-BA63-4928-9F17-B40DF0DE78EC}" destId="{C12EE6B1-1A5D-4D8F-BDFA-2F04D39DCBEF}" srcOrd="3" destOrd="0" parTransId="{56CD76E7-A743-4E5C-81DA-556419D5D9F1}" sibTransId="{03AB0D9F-BECA-4DC2-A5DC-546E2369EC2D}"/>
    <dgm:cxn modelId="{19098F24-93A7-4823-A496-4ABFAE02CA63}" type="presOf" srcId="{46FCF8FF-9FC2-4CE3-9D06-526A30C51514}" destId="{CC5AF3AE-D74F-48C8-A9C8-2910A71E2291}" srcOrd="0" destOrd="0" presId="urn:microsoft.com/office/officeart/2009/3/layout/HorizontalOrganizationChart"/>
    <dgm:cxn modelId="{B2C3B425-F5E6-4F75-9171-5CEB9D732C3C}" srcId="{AEF6B6C8-BA63-4928-9F17-B40DF0DE78EC}" destId="{388509E4-E417-4E7A-BFC1-E8D3445F31FA}" srcOrd="0" destOrd="0" parTransId="{D22BB933-476A-4039-9B4A-F9021362D4C7}" sibTransId="{F5290D14-1896-4BD8-A7CF-3EB2191A8B87}"/>
    <dgm:cxn modelId="{30FDD725-EBF4-4D8A-BE06-9147BA465996}" type="presOf" srcId="{FEF03005-14BD-44D1-9AA9-8CB88A818CEB}" destId="{2107E31B-AE7A-4E2D-A1D9-983195DD0B13}" srcOrd="0" destOrd="0" presId="urn:microsoft.com/office/officeart/2009/3/layout/HorizontalOrganizationChart"/>
    <dgm:cxn modelId="{05AF4026-CBF0-4BCE-A3A8-2785B575B019}" type="presOf" srcId="{7860B9F5-B559-4ECB-B4AD-28BAA06B6886}" destId="{5D7CECE8-C037-4AA5-BB0A-1D526422C60A}" srcOrd="1" destOrd="0" presId="urn:microsoft.com/office/officeart/2009/3/layout/HorizontalOrganizationChart"/>
    <dgm:cxn modelId="{92C0E027-E7A8-4764-BC1C-AE960F3FE430}" type="presOf" srcId="{12027C5A-E274-4F47-ABB1-7B4844C7779B}" destId="{63EB3DE2-979A-4D5A-9D1D-6180C96A346A}" srcOrd="1" destOrd="0" presId="urn:microsoft.com/office/officeart/2009/3/layout/HorizontalOrganizationChart"/>
    <dgm:cxn modelId="{B268FE27-1F19-4065-AB3D-769C4FE9B46F}" type="presOf" srcId="{CEE26B2B-B422-4056-82EE-C852A97F4E3B}" destId="{764555B3-EEF1-416C-9DCA-83E5B757FA20}" srcOrd="1" destOrd="0" presId="urn:microsoft.com/office/officeart/2009/3/layout/HorizontalOrganizationChart"/>
    <dgm:cxn modelId="{1E520F2A-495E-407C-A1F8-0C78B900E817}" type="presOf" srcId="{BBB0C88D-B952-4E1A-820E-1A48C8770CC0}" destId="{18415D58-C68C-49BA-8832-934547110203}" srcOrd="0" destOrd="0" presId="urn:microsoft.com/office/officeart/2009/3/layout/HorizontalOrganizationChart"/>
    <dgm:cxn modelId="{0C9B7A2A-2E5C-494F-A6D9-42D37F929A9F}" srcId="{1E8F6961-7209-4999-B71A-FF5E671EEE13}" destId="{C913B1D2-3E9E-48C7-AAFB-BA6133F1B6F2}" srcOrd="2" destOrd="0" parTransId="{1577C1A9-D0D4-482A-9E91-254FE59D7691}" sibTransId="{BA9E13C1-3760-43D3-801A-1A5C33578713}"/>
    <dgm:cxn modelId="{6D817C2B-7B5C-483D-95EE-B845EAC44629}" type="presOf" srcId="{8688A722-7219-442A-9795-E0D80241ADB6}" destId="{F9CEB332-A2EB-4C52-84A2-B9681046F557}" srcOrd="1" destOrd="0" presId="urn:microsoft.com/office/officeart/2009/3/layout/HorizontalOrganizationChart"/>
    <dgm:cxn modelId="{2A78032C-F26C-4E51-A3DC-CE71A6DA27DD}" type="presOf" srcId="{0AC9C57E-69CB-4C88-A746-1D884C91693C}" destId="{7B08F1C9-F549-4D2F-9321-CCA9DBFF8E96}" srcOrd="0" destOrd="0" presId="urn:microsoft.com/office/officeart/2009/3/layout/HorizontalOrganizationChart"/>
    <dgm:cxn modelId="{B94E562C-1B32-488F-B2FD-A3F6749A5A1B}" type="presOf" srcId="{1577C1A9-D0D4-482A-9E91-254FE59D7691}" destId="{91D28C0E-E266-4E37-A5D5-B92595AA5C1B}" srcOrd="0" destOrd="0" presId="urn:microsoft.com/office/officeart/2009/3/layout/HorizontalOrganizationChart"/>
    <dgm:cxn modelId="{0E481A2D-0B3C-4411-8B83-0A20781B1518}" type="presOf" srcId="{BFE5966D-48F6-451F-9F8D-BC92F3047853}" destId="{4E7B5532-116C-4262-A804-FD49330E799A}" srcOrd="1" destOrd="0" presId="urn:microsoft.com/office/officeart/2009/3/layout/HorizontalOrganizationChart"/>
    <dgm:cxn modelId="{9397552D-F0EF-416D-B71C-518B89EE006F}" type="presOf" srcId="{4C4F701C-1144-49CA-90DE-748D70073054}" destId="{0926A1C1-BEB5-42FB-A811-7344E6A0C326}" srcOrd="0" destOrd="0" presId="urn:microsoft.com/office/officeart/2009/3/layout/HorizontalOrganizationChart"/>
    <dgm:cxn modelId="{946CA42D-ADCE-4FD6-909A-A9EA85DD0326}" srcId="{99CCBD30-9FBE-4C1E-84CB-598762C0304C}" destId="{F5BC42CC-1EAA-4835-B357-8F917EBAD1A0}" srcOrd="1" destOrd="0" parTransId="{BADABDD2-3BC3-41CD-9956-EC46B650E2C1}" sibTransId="{46C591C2-1FF0-4DA2-AAC2-1905DFB03CC5}"/>
    <dgm:cxn modelId="{16E4D637-90E6-4C13-B74A-56034A4C3EA6}" type="presOf" srcId="{564B108E-12A0-4915-93AF-6305A11C7EB8}" destId="{63931E0E-5DBC-4FA7-8647-5B6F318B8BD3}" srcOrd="0" destOrd="0" presId="urn:microsoft.com/office/officeart/2009/3/layout/HorizontalOrganizationChart"/>
    <dgm:cxn modelId="{D2C62738-8EA1-45E4-A664-C636B466D7F3}" type="presOf" srcId="{D9FC09CA-E015-46AB-81B1-114A0AECE14E}" destId="{912E35BF-2CB0-4F95-B1D4-3BDBCECEA9B7}" srcOrd="0" destOrd="0" presId="urn:microsoft.com/office/officeart/2009/3/layout/HorizontalOrganizationChart"/>
    <dgm:cxn modelId="{41B96C38-56A9-46E9-A72C-E9ECC4E23159}" type="presOf" srcId="{6807B62B-872A-40F3-8BD1-7CF10FA0CAF5}" destId="{43ABFBB0-D23B-45A8-8ADD-FA959F4857E6}" srcOrd="1" destOrd="0" presId="urn:microsoft.com/office/officeart/2009/3/layout/HorizontalOrganizationChart"/>
    <dgm:cxn modelId="{1D7A3E3B-D519-42FC-93CD-EBF49B39AECF}" type="presOf" srcId="{258D4151-91E3-41C7-B1D7-C6D11AF52A78}" destId="{3A49904A-84D2-47A3-AD63-52ED7B18DF61}" srcOrd="0" destOrd="0" presId="urn:microsoft.com/office/officeart/2009/3/layout/HorizontalOrganizationChart"/>
    <dgm:cxn modelId="{1469973B-CA28-45AB-989C-4B46E8DE9C32}" srcId="{EEEB0289-0FDD-46BF-A772-70A0CC6134B4}" destId="{2259BCC6-CD99-4A14-B636-E2E111E71A0D}" srcOrd="1" destOrd="0" parTransId="{D32690C4-0F39-4638-91C0-81BE4D389F5E}" sibTransId="{229E0D6F-4EEA-4B70-88AB-E5BE6DE38CC8}"/>
    <dgm:cxn modelId="{1237B93D-689A-4D79-91CF-DAE10F90F7D8}" type="presOf" srcId="{4A43283E-0E43-43C9-8332-CFF515743DB9}" destId="{7ACA1BA6-D9A1-4D9C-96A0-2E27A1E18615}" srcOrd="0" destOrd="0" presId="urn:microsoft.com/office/officeart/2009/3/layout/HorizontalOrganizationChart"/>
    <dgm:cxn modelId="{B50ED53D-8F68-4AA2-A9D0-EF752896C6A1}" type="presOf" srcId="{BED4D17D-0BBE-4350-B367-E4CA05CDCBD5}" destId="{3B4563DE-627C-49F8-93F7-1A6149DB6A43}" srcOrd="1" destOrd="0" presId="urn:microsoft.com/office/officeart/2009/3/layout/HorizontalOrganizationChart"/>
    <dgm:cxn modelId="{8B3D7B3E-7836-4D6A-8DE8-783204A033B4}" type="presOf" srcId="{C913B1D2-3E9E-48C7-AAFB-BA6133F1B6F2}" destId="{02BE3815-744E-4F81-A80C-F7837D960976}" srcOrd="1" destOrd="0" presId="urn:microsoft.com/office/officeart/2009/3/layout/HorizontalOrganizationChart"/>
    <dgm:cxn modelId="{6E7CC53E-9341-41E6-84A3-C4BFE0E13C78}" type="presOf" srcId="{D32690C4-0F39-4638-91C0-81BE4D389F5E}" destId="{1D0DF927-B131-4F49-B2FA-A01B886AA24B}" srcOrd="0" destOrd="0" presId="urn:microsoft.com/office/officeart/2009/3/layout/HorizontalOrganizationChart"/>
    <dgm:cxn modelId="{360D1D3F-635F-4088-BD4A-3F15ECB6FFA9}" type="presOf" srcId="{CEDBD4AE-3A56-48E6-B111-F65726676B54}" destId="{3DD6F89D-F5D6-450B-9AF2-1BAEA64E4844}" srcOrd="0" destOrd="0" presId="urn:microsoft.com/office/officeart/2009/3/layout/HorizontalOrganizationChart"/>
    <dgm:cxn modelId="{8CC47340-D4E5-4AB5-8D04-543F9A022EA4}" type="presOf" srcId="{C2D308A5-D730-416C-80EB-63DCFFE22C31}" destId="{8BF591BB-307A-4788-8F2A-C43514D51ECC}" srcOrd="1" destOrd="0" presId="urn:microsoft.com/office/officeart/2009/3/layout/HorizontalOrganizationChart"/>
    <dgm:cxn modelId="{B7F1F640-E0AC-4515-97D8-6B87D0482836}" srcId="{7860B9F5-B559-4ECB-B4AD-28BAA06B6886}" destId="{35346501-2670-4233-896E-B745B19EF697}" srcOrd="0" destOrd="0" parTransId="{49B12E87-FDDE-42F3-906B-456E9CAD9A2F}" sibTransId="{0FEAA47F-8A54-4D75-B4C8-9192504CBBFB}"/>
    <dgm:cxn modelId="{02F20B5B-BEEA-4E06-BA05-DE29B43E5017}" type="presOf" srcId="{E68BDBD7-B16D-47B7-B018-08E023660564}" destId="{EBA3132F-70CB-4602-9F4D-ED6DF9BD17B6}" srcOrd="0" destOrd="0" presId="urn:microsoft.com/office/officeart/2009/3/layout/HorizontalOrganizationChart"/>
    <dgm:cxn modelId="{59C3D15B-EE74-480D-A75D-11E5D840E604}" type="presOf" srcId="{8E744FB8-A4D0-4D88-B96A-334DEA3DF29B}" destId="{4DDD48D4-1519-480F-BE23-3BD4FCFB553F}" srcOrd="0" destOrd="0" presId="urn:microsoft.com/office/officeart/2009/3/layout/HorizontalOrganizationChart"/>
    <dgm:cxn modelId="{4BB0345E-F19C-460E-9165-91BBD63B4A31}" type="presOf" srcId="{A0AE22D9-32DE-4119-B0B1-2AB2805F4C14}" destId="{40386447-AD22-400C-87F9-CAF5C66441FD}" srcOrd="1" destOrd="0" presId="urn:microsoft.com/office/officeart/2009/3/layout/HorizontalOrganizationChart"/>
    <dgm:cxn modelId="{7BF4A65E-EC7D-4FE9-84F9-26C9140B396E}" type="presOf" srcId="{089A5222-B471-45B8-8830-7618114F6459}" destId="{FC229D5B-7712-4FEC-9194-E9A197F6B208}" srcOrd="0" destOrd="0" presId="urn:microsoft.com/office/officeart/2009/3/layout/HorizontalOrganizationChart"/>
    <dgm:cxn modelId="{B64BFC5F-D3B6-477A-BFEE-0369FF9CA94D}" srcId="{ED5BE436-A735-4828-BC1F-EB5E144AB369}" destId="{F7378E5F-3887-452B-BC49-2F0717EB2F08}" srcOrd="0" destOrd="0" parTransId="{3A73A5CC-1172-4ED0-9154-63693C5071EC}" sibTransId="{A85AFC6A-D8E2-46DE-BAE3-ADFA5E1C5F1D}"/>
    <dgm:cxn modelId="{7FB9EE61-D3D5-489A-A899-F0EE20882389}" type="presOf" srcId="{ED5BE436-A735-4828-BC1F-EB5E144AB369}" destId="{6974A5E4-6B26-479C-A7EB-A374CCA3B42A}" srcOrd="0" destOrd="0" presId="urn:microsoft.com/office/officeart/2009/3/layout/HorizontalOrganizationChart"/>
    <dgm:cxn modelId="{45229A63-4C8C-4194-A44F-82B667FB3E16}" srcId="{DCD935B6-602B-4DB3-90C7-FFA906A16550}" destId="{A621012B-0C11-481D-B99A-A009EE066047}" srcOrd="5" destOrd="0" parTransId="{E68BDBD7-B16D-47B7-B018-08E023660564}" sibTransId="{7DF80476-B8F6-45B0-B4AE-1EF25D71318F}"/>
    <dgm:cxn modelId="{F44EB443-D305-4913-82C2-6EB9509EE643}" type="presOf" srcId="{35346501-2670-4233-896E-B745B19EF697}" destId="{D864DFF8-5596-4CA2-A7D5-A699AEBFC10D}" srcOrd="1" destOrd="0" presId="urn:microsoft.com/office/officeart/2009/3/layout/HorizontalOrganizationChart"/>
    <dgm:cxn modelId="{6DCD8264-6AE5-4ABB-BA2C-27533CEC9572}" type="presOf" srcId="{BDF62611-3627-4715-A662-BDD64A03860A}" destId="{5E37503F-34B1-4D74-8F69-71D1690A058F}" srcOrd="0" destOrd="0" presId="urn:microsoft.com/office/officeart/2009/3/layout/HorizontalOrganizationChart"/>
    <dgm:cxn modelId="{1796E864-9490-4EDA-96FE-1D6100BE585A}" type="presOf" srcId="{4DF32296-1B54-420E-A6C5-8BA14BB455DD}" destId="{0040B778-4C5D-4C23-B4EA-F1FE37BDF437}" srcOrd="0" destOrd="0" presId="urn:microsoft.com/office/officeart/2009/3/layout/HorizontalOrganizationChart"/>
    <dgm:cxn modelId="{29901F65-B8FE-4251-9AC8-6A4466E38861}" type="presOf" srcId="{4E4D86B6-4D6F-4DBA-9236-6EEB923B287D}" destId="{BEE932B1-D601-4077-AAA8-0C768F04E013}" srcOrd="0" destOrd="0" presId="urn:microsoft.com/office/officeart/2009/3/layout/HorizontalOrganizationChart"/>
    <dgm:cxn modelId="{DF027445-5DA9-4D21-957E-505F25845F84}" srcId="{D1207B98-6C93-4B41-8226-B2D8391F0136}" destId="{C2D308A5-D730-416C-80EB-63DCFFE22C31}" srcOrd="0" destOrd="0" parTransId="{2588D1A1-D212-4833-8531-33360FC3E3B9}" sibTransId="{94899A44-5C64-4209-BF37-23B7E26B9C02}"/>
    <dgm:cxn modelId="{C3C60966-ECE9-4CC8-BB03-A03FC2B59A5C}" type="presOf" srcId="{72E267FE-1C8E-4716-B2CD-97A5B1936DCC}" destId="{D6188033-4C24-4385-8B2E-767DC779F22E}" srcOrd="0" destOrd="0" presId="urn:microsoft.com/office/officeart/2009/3/layout/HorizontalOrganizationChart"/>
    <dgm:cxn modelId="{C6CFAB66-904B-4E19-B5A3-64FB233BC767}" type="presOf" srcId="{DCD935B6-602B-4DB3-90C7-FFA906A16550}" destId="{97F38F7B-AB80-43B2-AA4F-298D646169E5}" srcOrd="0" destOrd="0" presId="urn:microsoft.com/office/officeart/2009/3/layout/HorizontalOrganizationChart"/>
    <dgm:cxn modelId="{1C412F48-AC5B-4872-8F5C-BD599F586D3A}" type="presOf" srcId="{10103BC8-3C7B-4E95-AF3C-8009D2FEC11C}" destId="{238B5472-AF45-4D88-85A9-056B24EE2D8A}" srcOrd="0" destOrd="0" presId="urn:microsoft.com/office/officeart/2009/3/layout/HorizontalOrganizationChart"/>
    <dgm:cxn modelId="{AE1BE368-E6B0-48E7-834E-ED75FF78AAD3}" type="presOf" srcId="{1E8A84A4-E2F0-4635-A26A-7E66A8CE1F4A}" destId="{ADE5156A-A511-442E-8C95-12B88A874D67}" srcOrd="0" destOrd="0" presId="urn:microsoft.com/office/officeart/2009/3/layout/HorizontalOrganizationChart"/>
    <dgm:cxn modelId="{035B2649-4265-4BFD-864A-4A611408476E}" type="presOf" srcId="{B49D5278-D07A-4C25-B3EC-DBC65E97C343}" destId="{BCFED279-8507-40F1-ABD2-486E760149D8}" srcOrd="0" destOrd="0" presId="urn:microsoft.com/office/officeart/2009/3/layout/HorizontalOrganizationChart"/>
    <dgm:cxn modelId="{1C86B849-FEA3-474C-98C7-CA0C3B362BD4}" type="presOf" srcId="{4E120547-BFFD-47B6-BE95-F80CEF7CDB29}" destId="{08BA33B0-9F8A-46EA-B52E-8B4D658561BD}" srcOrd="0" destOrd="0" presId="urn:microsoft.com/office/officeart/2009/3/layout/HorizontalOrganizationChart"/>
    <dgm:cxn modelId="{C4BDEF49-0FFD-4293-86CC-51719348E74D}" type="presOf" srcId="{76D38197-C122-44DF-B0BB-AB16D9F4557A}" destId="{43F47C03-70FA-4830-887C-A0B1E13F2B1F}" srcOrd="1" destOrd="0" presId="urn:microsoft.com/office/officeart/2009/3/layout/HorizontalOrganizationChart"/>
    <dgm:cxn modelId="{AAA4F549-2C61-43B9-AD7E-5B21CCAE5173}" type="presOf" srcId="{CD35C072-512C-4195-8AFC-D9726E6C68B2}" destId="{67DABC9C-BF1F-471B-B079-A68812873C2D}" srcOrd="1" destOrd="0" presId="urn:microsoft.com/office/officeart/2009/3/layout/HorizontalOrganizationChart"/>
    <dgm:cxn modelId="{26E29F69-DEEC-4579-A02D-C9F05897086F}" type="presOf" srcId="{7CE99C98-D761-47EF-8CD6-BAA5DE6F63EF}" destId="{C64BC9D2-EF0E-4F7A-B425-E80A3A12EFFB}" srcOrd="0" destOrd="0" presId="urn:microsoft.com/office/officeart/2009/3/layout/HorizontalOrganizationChart"/>
    <dgm:cxn modelId="{2E04A94A-1B06-4375-9725-3F38BAA9669C}" type="presOf" srcId="{110DA7CB-3B31-46C1-B232-410FDA6E0CAE}" destId="{CE9EA232-9E6B-4BEA-AF7A-9917B8FD4DDD}" srcOrd="0" destOrd="0" presId="urn:microsoft.com/office/officeart/2009/3/layout/HorizontalOrganizationChart"/>
    <dgm:cxn modelId="{D0093A4B-5627-4807-8528-FFF0F92737DC}" type="presOf" srcId="{2259BCC6-CD99-4A14-B636-E2E111E71A0D}" destId="{FA7EBDC5-EDC4-4D01-B3A4-E0FC76A0A42B}" srcOrd="1" destOrd="0" presId="urn:microsoft.com/office/officeart/2009/3/layout/HorizontalOrganizationChart"/>
    <dgm:cxn modelId="{2009884B-2BBD-4119-A84C-816A99A6D488}" type="presOf" srcId="{984C80CA-6A27-4D50-BE6D-1FE5A24D427E}" destId="{E645148C-F5B7-4363-91E9-6EBE3BA26BE9}" srcOrd="0" destOrd="0" presId="urn:microsoft.com/office/officeart/2009/3/layout/HorizontalOrganizationChart"/>
    <dgm:cxn modelId="{553A916B-41EB-474E-9EDB-F6BC0618A2D8}" srcId="{80E64E8F-6815-4BD6-A930-320E407385F4}" destId="{2552A94A-7EE0-4078-8555-DF05095C7DB5}" srcOrd="3" destOrd="0" parTransId="{12600C4B-62EB-41D1-B53D-716340FE5492}" sibTransId="{6FD93D3A-5F46-4D72-AF74-F1B31414922A}"/>
    <dgm:cxn modelId="{F421ED4B-E997-4900-8E4E-406C31E0F95F}" type="presOf" srcId="{A621012B-0C11-481D-B99A-A009EE066047}" destId="{1E600C54-77C8-4B38-83BE-914B7C45C4DE}" srcOrd="0" destOrd="0" presId="urn:microsoft.com/office/officeart/2009/3/layout/HorizontalOrganizationChart"/>
    <dgm:cxn modelId="{150B664C-A98F-40F3-962B-AA45602777E6}" type="presOf" srcId="{AEF6B6C8-BA63-4928-9F17-B40DF0DE78EC}" destId="{25BF4BEF-EE0F-4BCC-89F2-8053B87BD4F2}" srcOrd="1" destOrd="0" presId="urn:microsoft.com/office/officeart/2009/3/layout/HorizontalOrganizationChart"/>
    <dgm:cxn modelId="{0552306D-0FC3-48B1-A3EA-6AA0D414BC6C}" type="presOf" srcId="{1E8F6961-7209-4999-B71A-FF5E671EEE13}" destId="{4B41CF3B-A53F-4DF4-AA7D-79211A80304E}" srcOrd="1" destOrd="0" presId="urn:microsoft.com/office/officeart/2009/3/layout/HorizontalOrganizationChart"/>
    <dgm:cxn modelId="{DDB4A56D-AF4B-417D-AC14-78BCA569CC13}" srcId="{80E64E8F-6815-4BD6-A930-320E407385F4}" destId="{6F5E3A52-524A-4838-9913-8D3C702C53BC}" srcOrd="4" destOrd="0" parTransId="{8C3B7B43-8A6B-4F89-935A-03F25A009A5B}" sibTransId="{AE910C4D-8DDA-4230-AE81-B264B7415297}"/>
    <dgm:cxn modelId="{8C61F26D-1160-4164-A01C-93875C9AEAEA}" type="presOf" srcId="{4A2733D1-6FA4-4D5D-93B2-E80C6CCD78D4}" destId="{2B57FB8A-477E-4EF8-B753-904C24F9A90B}" srcOrd="0" destOrd="0" presId="urn:microsoft.com/office/officeart/2009/3/layout/HorizontalOrganizationChart"/>
    <dgm:cxn modelId="{7A72254E-F519-4EB6-8743-5A3B409D3DDF}" type="presOf" srcId="{A5C741F3-6BBA-446A-81EF-02CAC641AA1C}" destId="{6D4461AA-83B6-4277-9EC8-843B33D48995}" srcOrd="0" destOrd="0" presId="urn:microsoft.com/office/officeart/2009/3/layout/HorizontalOrganizationChart"/>
    <dgm:cxn modelId="{40EEAD4E-03A3-41FE-8C97-13B3AD1E6B62}" type="presOf" srcId="{4C4F701C-1144-49CA-90DE-748D70073054}" destId="{153CDBFD-0E98-45C0-9A15-285D2087226E}" srcOrd="1" destOrd="0" presId="urn:microsoft.com/office/officeart/2009/3/layout/HorizontalOrganizationChart"/>
    <dgm:cxn modelId="{8B3DB14E-A6EB-4746-A7EF-AE87A5FAC2ED}" type="presOf" srcId="{742B16F2-B0BD-42B6-B247-6D2AE98FCD54}" destId="{ACFE4BA9-67DC-4164-A793-148A85DF36A4}" srcOrd="1" destOrd="0" presId="urn:microsoft.com/office/officeart/2009/3/layout/HorizontalOrganizationChart"/>
    <dgm:cxn modelId="{97BFE94E-CC2F-4D86-BDBE-614FC5ED61CB}" type="presOf" srcId="{D9FC09CA-E015-46AB-81B1-114A0AECE14E}" destId="{07266078-19D8-4D6D-81CE-766E25F134AF}" srcOrd="1" destOrd="0" presId="urn:microsoft.com/office/officeart/2009/3/layout/HorizontalOrganizationChart"/>
    <dgm:cxn modelId="{77D1064F-18F7-4D6D-85C6-98FD3D4B6A29}" type="presOf" srcId="{DC3DC2DA-C3F1-46E2-88CD-09BB3BB7D1B7}" destId="{E974961E-87D3-4A02-901C-9270BB1AA603}" srcOrd="0" destOrd="0" presId="urn:microsoft.com/office/officeart/2009/3/layout/HorizontalOrganizationChart"/>
    <dgm:cxn modelId="{73661650-ECFF-4D46-813A-475790C65442}" type="presOf" srcId="{F7378E5F-3887-452B-BC49-2F0717EB2F08}" destId="{EEE16502-12B7-4292-AA53-EC70F20D236F}" srcOrd="0" destOrd="0" presId="urn:microsoft.com/office/officeart/2009/3/layout/HorizontalOrganizationChart"/>
    <dgm:cxn modelId="{CEB98B50-03BA-4B64-BC3A-6CBD03D736F8}" type="presOf" srcId="{F5BC42CC-1EAA-4835-B357-8F917EBAD1A0}" destId="{6D839797-84BB-40E8-9762-ABCE35A444BC}" srcOrd="1" destOrd="0" presId="urn:microsoft.com/office/officeart/2009/3/layout/HorizontalOrganizationChart"/>
    <dgm:cxn modelId="{B4501871-0C1F-4C96-8649-B40C908C73D7}" type="presOf" srcId="{3E296824-9378-49DE-AEBC-443E2F1FB454}" destId="{8AE92E5E-3AD4-42EE-B55F-C1EC313A2E54}" srcOrd="1" destOrd="0" presId="urn:microsoft.com/office/officeart/2009/3/layout/HorizontalOrganizationChart"/>
    <dgm:cxn modelId="{7EB06851-3FDA-4D63-85E8-80978BCE8DE7}" srcId="{9E016B33-F756-4ACC-B4C6-EB48B8A12569}" destId="{BDC8329A-12FF-4D27-BE04-410B4F181985}" srcOrd="0" destOrd="0" parTransId="{BBB0C88D-B952-4E1A-820E-1A48C8770CC0}" sibTransId="{367C3798-43C1-4738-B209-41469D175C01}"/>
    <dgm:cxn modelId="{506AD752-F936-46E1-9B70-FBCE80311919}" type="presOf" srcId="{C12EE6B1-1A5D-4D8F-BDFA-2F04D39DCBEF}" destId="{1344E037-1D3B-4F47-8541-CDAD170469FB}" srcOrd="0" destOrd="0" presId="urn:microsoft.com/office/officeart/2009/3/layout/HorizontalOrganizationChart"/>
    <dgm:cxn modelId="{0B835354-2BDD-445B-9643-BDB5631EA6F5}" srcId="{110DA7CB-3B31-46C1-B232-410FDA6E0CAE}" destId="{ED8D2712-FF8F-402F-85AA-3C2CAE881544}" srcOrd="4" destOrd="0" parTransId="{46FCF8FF-9FC2-4CE3-9D06-526A30C51514}" sibTransId="{DF5554FE-F428-4907-A817-7E880021DBE3}"/>
    <dgm:cxn modelId="{48FA7654-766A-4CDA-9B09-E10BAA507D76}" type="presOf" srcId="{C12EE6B1-1A5D-4D8F-BDFA-2F04D39DCBEF}" destId="{5CF8847A-53EA-452C-A753-029456392446}" srcOrd="1" destOrd="0" presId="urn:microsoft.com/office/officeart/2009/3/layout/HorizontalOrganizationChart"/>
    <dgm:cxn modelId="{AAB39056-1A21-45ED-B2C7-C09828B0660A}" type="presOf" srcId="{9E016B33-F756-4ACC-B4C6-EB48B8A12569}" destId="{03D06AFC-6B53-434D-B9D2-B9A1FD1B524D}" srcOrd="0" destOrd="0" presId="urn:microsoft.com/office/officeart/2009/3/layout/HorizontalOrganizationChart"/>
    <dgm:cxn modelId="{7A00E076-0DA6-4121-B9FA-9CC25FDEB314}" type="presOf" srcId="{12F96D80-C817-4DA4-9659-65D7E6853C5A}" destId="{B4F84B2C-94B8-443F-B839-B772A057F202}" srcOrd="0" destOrd="0" presId="urn:microsoft.com/office/officeart/2009/3/layout/HorizontalOrganizationChart"/>
    <dgm:cxn modelId="{AB884957-2DB2-4816-9E9D-00FE47B4EFC6}" type="presOf" srcId="{AEF6B6C8-BA63-4928-9F17-B40DF0DE78EC}" destId="{148AEEF0-0A2E-415C-87D8-3F82FD7FA1C3}" srcOrd="0" destOrd="0" presId="urn:microsoft.com/office/officeart/2009/3/layout/HorizontalOrganizationChart"/>
    <dgm:cxn modelId="{4AB2CF57-F53B-4C53-A1CF-42ED76C36FF1}" srcId="{BFE5966D-48F6-451F-9F8D-BC92F3047853}" destId="{6807B62B-872A-40F3-8BD1-7CF10FA0CAF5}" srcOrd="0" destOrd="0" parTransId="{4B9466AB-A15F-459B-AA64-DA6AB299FDA8}" sibTransId="{044D2D22-88A9-4D83-9C7A-DF8A67E6F0B9}"/>
    <dgm:cxn modelId="{21E2F657-E0EC-4560-BC9A-4B63A6924ED7}" srcId="{3C40138B-8C10-42EC-87B1-9A311A118EB4}" destId="{DCD935B6-602B-4DB3-90C7-FFA906A16550}" srcOrd="0" destOrd="0" parTransId="{49507ED3-4B5F-4F31-9FB3-9F6FD9806DE0}" sibTransId="{F62F93C0-AF90-4D95-BEE9-8EBA92764445}"/>
    <dgm:cxn modelId="{83667178-380C-4BFD-B5AD-1632A9BE15CF}" srcId="{80E64E8F-6815-4BD6-A930-320E407385F4}" destId="{99CCBD30-9FBE-4C1E-84CB-598762C0304C}" srcOrd="0" destOrd="0" parTransId="{4E120547-BFFD-47B6-BE95-F80CEF7CDB29}" sibTransId="{8F7609FB-352A-4A72-85DB-964CFD9D75E1}"/>
    <dgm:cxn modelId="{B4649478-7B30-4AD0-978C-3CA2C7281070}" type="presOf" srcId="{5B111161-9600-4967-9D78-6F91066BC77D}" destId="{55404BE0-9399-4527-B4E2-6C07027DB090}" srcOrd="0" destOrd="0" presId="urn:microsoft.com/office/officeart/2009/3/layout/HorizontalOrganizationChart"/>
    <dgm:cxn modelId="{8D93C358-891C-444A-AD44-56936C2682DA}" srcId="{110DA7CB-3B31-46C1-B232-410FDA6E0CAE}" destId="{DC3DC2DA-C3F1-46E2-88CD-09BB3BB7D1B7}" srcOrd="1" destOrd="0" parTransId="{69E64D17-5A91-4EA8-B080-77F39DA47C11}" sibTransId="{2B6F94DE-4880-45DD-9B80-82F4C65AD0EB}"/>
    <dgm:cxn modelId="{43F50E59-87F7-4D93-8B19-F912330B7D44}" srcId="{AEF6B6C8-BA63-4928-9F17-B40DF0DE78EC}" destId="{2D156B61-6ECA-45C8-80FA-FFCE52F18D6E}" srcOrd="1" destOrd="0" parTransId="{4A2733D1-6FA4-4D5D-93B2-E80C6CCD78D4}" sibTransId="{7C913AD9-4137-44A5-92CC-73583DE92E70}"/>
    <dgm:cxn modelId="{7FDB1259-E58A-4633-8EA0-D8594CCEC62B}" srcId="{6136255B-3C32-41A5-9864-942715BB89E7}" destId="{3C40138B-8C10-42EC-87B1-9A311A118EB4}" srcOrd="0" destOrd="0" parTransId="{BDF62611-3627-4715-A662-BDD64A03860A}" sibTransId="{B86B161E-1160-4333-AA93-A524E4FFF96A}"/>
    <dgm:cxn modelId="{D49D1D79-CBF2-48A1-9702-04A2C74160D6}" srcId="{110DA7CB-3B31-46C1-B232-410FDA6E0CAE}" destId="{8E744FB8-A4D0-4D88-B96A-334DEA3DF29B}" srcOrd="2" destOrd="0" parTransId="{70272867-B26E-45DF-A31F-6924B094F965}" sibTransId="{1136EE42-862E-4EA1-88AB-58B3826708E9}"/>
    <dgm:cxn modelId="{586AB579-2671-4C36-96F1-239B74A1C0C3}" srcId="{110DA7CB-3B31-46C1-B232-410FDA6E0CAE}" destId="{8688A722-7219-442A-9795-E0D80241ADB6}" srcOrd="3" destOrd="0" parTransId="{D60E8B57-52D2-4302-A950-85B212C73D44}" sibTransId="{0D7CADE0-DD4E-424A-9AA8-1BED3E595EB0}"/>
    <dgm:cxn modelId="{42EF277A-AA05-49A4-97D1-3761256880E2}" type="presOf" srcId="{2552A94A-7EE0-4078-8555-DF05095C7DB5}" destId="{B37E6C5E-72FF-46AF-B515-7C733B667D21}" srcOrd="1" destOrd="0" presId="urn:microsoft.com/office/officeart/2009/3/layout/HorizontalOrganizationChart"/>
    <dgm:cxn modelId="{3609555A-DE73-4F0A-A6A8-E1D57CFCB812}" type="presOf" srcId="{80E64E8F-6815-4BD6-A930-320E407385F4}" destId="{BE598750-61E2-48EC-8256-B6D4DF2FA8C0}" srcOrd="0" destOrd="0" presId="urn:microsoft.com/office/officeart/2009/3/layout/HorizontalOrganizationChart"/>
    <dgm:cxn modelId="{BBD0EB7B-CBD9-4361-ACCE-78AB576D52FB}" type="presOf" srcId="{E354DC7C-E910-475E-B1C4-FF7AC7D3B527}" destId="{37EA13E1-10A2-4DD9-B0F1-6ABE504EC267}" srcOrd="0" destOrd="0" presId="urn:microsoft.com/office/officeart/2009/3/layout/HorizontalOrganizationChart"/>
    <dgm:cxn modelId="{5C299D7C-B3B0-4CE1-BD00-8D5C8BAF7F86}" type="presOf" srcId="{4CDC2BBD-12E1-46DA-BB56-498FCCC05276}" destId="{6D2A9CB6-D373-47D8-B32A-9E44244F0B24}" srcOrd="0" destOrd="0" presId="urn:microsoft.com/office/officeart/2009/3/layout/HorizontalOrganizationChart"/>
    <dgm:cxn modelId="{43B20D7E-DA3C-45A7-85E7-912C7C7F8EC2}" type="presOf" srcId="{24AA88E7-03A9-47A8-9643-93FD7F0A8E4F}" destId="{67B41731-EF33-4CED-A533-AC6D814E98D4}" srcOrd="1" destOrd="0" presId="urn:microsoft.com/office/officeart/2009/3/layout/HorizontalOrganizationChart"/>
    <dgm:cxn modelId="{6E12AA7F-D1EE-45FC-BC49-6E24278B972F}" type="presOf" srcId="{8C3B7B43-8A6B-4F89-935A-03F25A009A5B}" destId="{5CBD73C8-B8D5-43E8-85FC-FCD2D20E57CD}" srcOrd="0" destOrd="0" presId="urn:microsoft.com/office/officeart/2009/3/layout/HorizontalOrganizationChart"/>
    <dgm:cxn modelId="{746AE680-19D6-42BC-B470-91762CF1EB49}" type="presOf" srcId="{984C80CA-6A27-4D50-BE6D-1FE5A24D427E}" destId="{F5DFFA98-7D0F-40FB-804A-054261735D80}" srcOrd="1" destOrd="0" presId="urn:microsoft.com/office/officeart/2009/3/layout/HorizontalOrganizationChart"/>
    <dgm:cxn modelId="{881A0881-DB6C-4C18-BFF4-6FDBAF2879A2}" type="presOf" srcId="{8688A722-7219-442A-9795-E0D80241ADB6}" destId="{80C1D46D-06C8-46FA-BA8E-1F512E839A44}" srcOrd="0" destOrd="0" presId="urn:microsoft.com/office/officeart/2009/3/layout/HorizontalOrganizationChart"/>
    <dgm:cxn modelId="{F3C6F183-7B27-4807-8756-1113F0E20011}" type="presOf" srcId="{3E296824-9378-49DE-AEBC-443E2F1FB454}" destId="{06B72FC1-A5C8-4C8D-866C-5F98E2E851C3}" srcOrd="0" destOrd="0" presId="urn:microsoft.com/office/officeart/2009/3/layout/HorizontalOrganizationChart"/>
    <dgm:cxn modelId="{6AB05984-D1F8-4CEC-962C-85BF36B6CB6D}" type="presOf" srcId="{BFE5966D-48F6-451F-9F8D-BC92F3047853}" destId="{062B121E-D0C6-48CC-BFF7-F6F8D8F26FEC}" srcOrd="0" destOrd="0" presId="urn:microsoft.com/office/officeart/2009/3/layout/HorizontalOrganizationChart"/>
    <dgm:cxn modelId="{50C13085-C6A4-415B-B8F6-5CEF0F35151D}" type="presOf" srcId="{BDC8329A-12FF-4D27-BE04-410B4F181985}" destId="{9332939A-23BD-4B28-849C-0EFB8AEEAC48}" srcOrd="1" destOrd="0" presId="urn:microsoft.com/office/officeart/2009/3/layout/HorizontalOrganizationChart"/>
    <dgm:cxn modelId="{3F829B86-150F-4F5B-9C07-E372771AF471}" type="presOf" srcId="{341689F7-BBDF-43A2-B920-56C8A266A8DD}" destId="{EF46789F-3B6A-4431-9CB6-EB3D6AAB14F6}" srcOrd="0" destOrd="0" presId="urn:microsoft.com/office/officeart/2009/3/layout/HorizontalOrganizationChart"/>
    <dgm:cxn modelId="{9C31C786-27FF-4703-86CD-A08A0F53710F}" type="presOf" srcId="{2259BCC6-CD99-4A14-B636-E2E111E71A0D}" destId="{52702EA4-AE75-4467-B14A-7C0123375A72}" srcOrd="0" destOrd="0" presId="urn:microsoft.com/office/officeart/2009/3/layout/HorizontalOrganizationChart"/>
    <dgm:cxn modelId="{90B3EA87-CD9A-446B-9575-2123CE803678}" type="presOf" srcId="{C9CD0ED9-1118-434C-A6D8-B560B300FA39}" destId="{6EDFD382-7DC2-436C-83A6-88BA10BA453B}" srcOrd="0" destOrd="0" presId="urn:microsoft.com/office/officeart/2009/3/layout/HorizontalOrganizationChart"/>
    <dgm:cxn modelId="{0CABE989-0A4A-497C-8979-AC2F8E94AE54}" type="presOf" srcId="{1F316B36-5582-40EE-B176-EC5B0E5FD1B6}" destId="{9AE1A979-848D-487A-993B-BAABD9728594}" srcOrd="0" destOrd="0" presId="urn:microsoft.com/office/officeart/2009/3/layout/HorizontalOrganizationChart"/>
    <dgm:cxn modelId="{B277458D-41EB-458A-A481-0FE035F7BA52}" srcId="{DCD935B6-602B-4DB3-90C7-FFA906A16550}" destId="{BED4D17D-0BBE-4350-B367-E4CA05CDCBD5}" srcOrd="4" destOrd="0" parTransId="{12F96D80-C817-4DA4-9659-65D7E6853C5A}" sibTransId="{6FFE1C66-634B-402F-A26F-0585630227A1}"/>
    <dgm:cxn modelId="{5A62E18F-3E91-4CCF-BDA9-116B64406D88}" type="presOf" srcId="{29373E6A-8C6B-463B-9EC1-1E3A7660BFB0}" destId="{78620892-53E6-4043-8F41-D0CF8217979A}" srcOrd="0" destOrd="0" presId="urn:microsoft.com/office/officeart/2009/3/layout/HorizontalOrganizationChart"/>
    <dgm:cxn modelId="{F0D4D491-785A-4021-8B04-8059C9ECC741}" type="presOf" srcId="{29373E6A-8C6B-463B-9EC1-1E3A7660BFB0}" destId="{A5BC6A5E-EBB0-4B7F-998A-DA2B3AE959EF}" srcOrd="1" destOrd="0" presId="urn:microsoft.com/office/officeart/2009/3/layout/HorizontalOrganizationChart"/>
    <dgm:cxn modelId="{AA32CE92-16B6-4EAB-B800-28FAC8A916E8}" type="presOf" srcId="{CEE26B2B-B422-4056-82EE-C852A97F4E3B}" destId="{C4C79432-5445-433A-8B76-C4F947330C75}" srcOrd="0" destOrd="0" presId="urn:microsoft.com/office/officeart/2009/3/layout/HorizontalOrganizationChart"/>
    <dgm:cxn modelId="{65D44593-DBC5-426B-82C5-2F2A268452C2}" type="presOf" srcId="{C913B1D2-3E9E-48C7-AAFB-BA6133F1B6F2}" destId="{B6654286-6593-4D00-9A43-09101B655884}" srcOrd="0" destOrd="0" presId="urn:microsoft.com/office/officeart/2009/3/layout/HorizontalOrganizationChart"/>
    <dgm:cxn modelId="{562C8B93-B692-4F22-AE70-2FE3765463D5}" srcId="{2461AC46-B62C-4774-B6E6-890F836B2D36}" destId="{24AA88E7-03A9-47A8-9643-93FD7F0A8E4F}" srcOrd="0" destOrd="0" parTransId="{B04BA060-FDD2-4991-9852-EC1D4C6E7DC9}" sibTransId="{A4232AF8-AE22-4FE7-A28C-3CE2ED3E3B76}"/>
    <dgm:cxn modelId="{7CB32994-A74C-40AF-953A-BF183EF4418A}" srcId="{AEF6B6C8-BA63-4928-9F17-B40DF0DE78EC}" destId="{4E4D86B6-4D6F-4DBA-9236-6EEB923B287D}" srcOrd="2" destOrd="0" parTransId="{E92E7633-3957-491F-B1E1-D3566F594CDE}" sibTransId="{99B0667D-9567-42FD-83F0-379500AD1ED2}"/>
    <dgm:cxn modelId="{ED986099-D91E-4340-9646-AE7B187482B5}" type="presOf" srcId="{A0AE22D9-32DE-4119-B0B1-2AB2805F4C14}" destId="{02E30353-293F-4F9E-875B-726B4288AEC1}" srcOrd="0" destOrd="0" presId="urn:microsoft.com/office/officeart/2009/3/layout/HorizontalOrganizationChart"/>
    <dgm:cxn modelId="{3A93B58A-C0CA-4A9D-ADD0-C54C30CE99BD}" type="presOf" srcId="{5B22EDE6-9D40-4622-A810-0B13B20D3645}" destId="{3B49C93C-223E-4731-9833-8AE8A09AF56E}" srcOrd="1" destOrd="0" presId="urn:microsoft.com/office/officeart/2009/3/layout/HorizontalOrganizationChart"/>
    <dgm:cxn modelId="{5EF6149B-1F6D-4FC0-A6E8-2D172E70D595}" type="presOf" srcId="{2D156B61-6ECA-45C8-80FA-FFCE52F18D6E}" destId="{444C4C62-2988-4383-9591-02164BE3E1B5}" srcOrd="1" destOrd="0" presId="urn:microsoft.com/office/officeart/2009/3/layout/HorizontalOrganizationChart"/>
    <dgm:cxn modelId="{EC0DDB9B-2057-4293-A478-7E4CBBD36F02}" type="presOf" srcId="{F23D7882-7455-45B6-A6A4-1DA527479569}" destId="{41FD22CB-0ED5-435D-A26B-5E799123DAB5}" srcOrd="0" destOrd="0" presId="urn:microsoft.com/office/officeart/2009/3/layout/HorizontalOrganizationChart"/>
    <dgm:cxn modelId="{AD11478C-725F-4EB4-8F81-CD029B219E26}" type="presOf" srcId="{DCD935B6-602B-4DB3-90C7-FFA906A16550}" destId="{7C08F033-8EE2-4BB2-8E51-407F86623CBC}" srcOrd="1" destOrd="0" presId="urn:microsoft.com/office/officeart/2009/3/layout/HorizontalOrganizationChart"/>
    <dgm:cxn modelId="{2B1B548C-3AF1-4EF5-B6AE-59DD30C6B342}" type="presOf" srcId="{3260F483-8417-43DF-AC42-0712CE2C5350}" destId="{C07E7CA4-C36A-4261-B369-144BEE1907D4}" srcOrd="0" destOrd="0" presId="urn:microsoft.com/office/officeart/2009/3/layout/HorizontalOrganizationChart"/>
    <dgm:cxn modelId="{EC87EB9C-2585-4672-9A5F-B8DB87E072F3}" srcId="{1E8F6961-7209-4999-B71A-FF5E671EEE13}" destId="{A3BCC663-B5AB-47EE-B28F-D09783F14CD8}" srcOrd="3" destOrd="0" parTransId="{4A43283E-0E43-43C9-8332-CFF515743DB9}" sibTransId="{4A763ECB-8E27-49DE-B9B5-31A75EB579C2}"/>
    <dgm:cxn modelId="{12F7199D-59C9-408F-86EA-4328851BBF4F}" type="presOf" srcId="{399E19F1-09D0-45FF-83DB-04F35EC26EBC}" destId="{EF24DF9D-FE3C-437D-BD00-63E166262B54}" srcOrd="0" destOrd="0" presId="urn:microsoft.com/office/officeart/2009/3/layout/HorizontalOrganizationChart"/>
    <dgm:cxn modelId="{9CA38F8E-4317-46C9-904E-032736F40248}" type="presOf" srcId="{5D6C4153-7C51-459B-BD2E-9CB9B93DFA7D}" destId="{26041E11-6094-475F-A4CF-06C582AB5B3A}" srcOrd="0" destOrd="0" presId="urn:microsoft.com/office/officeart/2009/3/layout/HorizontalOrganizationChart"/>
    <dgm:cxn modelId="{736FBD9E-C877-4CC4-9EB7-C18F76653A31}" type="presOf" srcId="{35EAC228-9E60-4EAA-81C3-9D6086D0524A}" destId="{EE699FE0-50E3-44C6-B567-EFCF3737CCFD}" srcOrd="0" destOrd="0" presId="urn:microsoft.com/office/officeart/2009/3/layout/HorizontalOrganizationChart"/>
    <dgm:cxn modelId="{F8753CA0-F375-4FF9-97C0-1554089B6756}" type="presOf" srcId="{56CD76E7-A743-4E5C-81DA-556419D5D9F1}" destId="{CE45DECE-C002-41D8-BD29-B8197B16F590}" srcOrd="0" destOrd="0" presId="urn:microsoft.com/office/officeart/2009/3/layout/HorizontalOrganizationChart"/>
    <dgm:cxn modelId="{BD5DF6A2-8139-4364-A28F-7A4326D5B860}" type="presOf" srcId="{99CCBD30-9FBE-4C1E-84CB-598762C0304C}" destId="{797E054E-198A-420B-A6E4-3CD0CC0E2ACF}" srcOrd="0" destOrd="0" presId="urn:microsoft.com/office/officeart/2009/3/layout/HorizontalOrganizationChart"/>
    <dgm:cxn modelId="{8F1795A3-96BB-4E0A-ABEA-11CF91561166}" type="presOf" srcId="{EEEB0289-0FDD-46BF-A772-70A0CC6134B4}" destId="{7B31359F-6897-4B1B-B382-E92C26B786AD}" srcOrd="1" destOrd="0" presId="urn:microsoft.com/office/officeart/2009/3/layout/HorizontalOrganizationChart"/>
    <dgm:cxn modelId="{40E000A5-E93D-43C4-9CC4-164425AACDAE}" type="presOf" srcId="{04D67348-F5DA-4F84-A460-E4EA8D347BCA}" destId="{D8CE6F34-25AD-417C-BF97-0B8743E3F669}" srcOrd="0" destOrd="0" presId="urn:microsoft.com/office/officeart/2009/3/layout/HorizontalOrganizationChart"/>
    <dgm:cxn modelId="{31CF00A5-E509-4C9B-9D83-AADF9DE80BAE}" type="presOf" srcId="{3C40138B-8C10-42EC-87B1-9A311A118EB4}" destId="{2F2CFEA2-A855-4EE0-99A1-337956DA3D60}" srcOrd="1" destOrd="0" presId="urn:microsoft.com/office/officeart/2009/3/layout/HorizontalOrganizationChart"/>
    <dgm:cxn modelId="{3115CCA5-CCC3-414B-9E5C-93B80FD4A0A4}" type="presOf" srcId="{DB1DA9C7-3FA5-48EC-8B41-74798260C439}" destId="{6B9FD0A3-083F-4438-92D4-7DF510BF7115}" srcOrd="0" destOrd="0" presId="urn:microsoft.com/office/officeart/2009/3/layout/HorizontalOrganizationChart"/>
    <dgm:cxn modelId="{F0955FA6-ABDB-4D33-8893-D426365943F1}" type="presOf" srcId="{3C40138B-8C10-42EC-87B1-9A311A118EB4}" destId="{698BAC6E-798E-407D-81B0-A9EF4C53C384}" srcOrd="0" destOrd="0" presId="urn:microsoft.com/office/officeart/2009/3/layout/HorizontalOrganizationChart"/>
    <dgm:cxn modelId="{C2D9B6A7-AE91-4AB6-93B0-8BD18F27A6C2}" type="presOf" srcId="{6D928EF4-937D-4492-879E-84FD69963305}" destId="{81303F07-BE46-497B-B3C5-43F76CB81AEE}" srcOrd="1" destOrd="0" presId="urn:microsoft.com/office/officeart/2009/3/layout/HorizontalOrganizationChart"/>
    <dgm:cxn modelId="{356C08A8-4C49-4C14-B685-3398ADA429DF}" type="presOf" srcId="{388509E4-E417-4E7A-BFC1-E8D3445F31FA}" destId="{CC98765C-0CCC-4748-A3F2-382485DE2C41}" srcOrd="1" destOrd="0" presId="urn:microsoft.com/office/officeart/2009/3/layout/HorizontalOrganizationChart"/>
    <dgm:cxn modelId="{5E5253A8-AC88-4202-ACA6-5604E9AEB451}" type="presOf" srcId="{72E267FE-1C8E-4716-B2CD-97A5B1936DCC}" destId="{705B76C8-612D-47CB-A671-6C15DE3CCF6F}" srcOrd="1" destOrd="0" presId="urn:microsoft.com/office/officeart/2009/3/layout/HorizontalOrganizationChart"/>
    <dgm:cxn modelId="{0ACA11AA-45BD-480A-A49A-5ECCCC3D0FEC}" type="presOf" srcId="{742B16F2-B0BD-42B6-B247-6D2AE98FCD54}" destId="{65C238A4-81DA-4795-95D9-978718C00D58}" srcOrd="0" destOrd="0" presId="urn:microsoft.com/office/officeart/2009/3/layout/HorizontalOrganizationChart"/>
    <dgm:cxn modelId="{B2EC3DAB-B3DA-4B79-BA28-F194B1BC2906}" type="presOf" srcId="{B6E3C8CB-FABE-41C9-9041-ADD08169C6D4}" destId="{5710B5E3-80D5-4F9E-AA39-821B388B771A}" srcOrd="0" destOrd="0" presId="urn:microsoft.com/office/officeart/2009/3/layout/HorizontalOrganizationChart"/>
    <dgm:cxn modelId="{C87446AB-0A56-46C0-A394-13CDE85923B2}" type="presOf" srcId="{C966B879-717D-4296-9E71-4E9C80DCC32C}" destId="{2C991A3B-061F-470D-9C18-6A57C779EE63}" srcOrd="0" destOrd="0" presId="urn:microsoft.com/office/officeart/2009/3/layout/HorizontalOrganizationChart"/>
    <dgm:cxn modelId="{C83659AC-BEB9-4EDC-B1BA-7D992C83B058}" type="presOf" srcId="{E92E7633-3957-491F-B1E1-D3566F594CDE}" destId="{356B094A-79CC-412F-BF72-7E6C2D198624}" srcOrd="0" destOrd="0" presId="urn:microsoft.com/office/officeart/2009/3/layout/HorizontalOrganizationChart"/>
    <dgm:cxn modelId="{1C28EDAC-BACB-4160-BCCA-2454C946CDA2}" type="presOf" srcId="{6F5E3A52-524A-4838-9913-8D3C702C53BC}" destId="{62D254B1-4026-413A-94A6-1263B896266C}" srcOrd="1" destOrd="0" presId="urn:microsoft.com/office/officeart/2009/3/layout/HorizontalOrganizationChart"/>
    <dgm:cxn modelId="{C9017FAE-03D7-493A-BB9F-B215993B07C6}" type="presOf" srcId="{5A6286AB-A158-4C19-BAE7-CE8290EC1A4A}" destId="{F8ED680F-734C-47D9-9E8C-8BBF38CC7903}" srcOrd="0" destOrd="0" presId="urn:microsoft.com/office/officeart/2009/3/layout/HorizontalOrganizationChart"/>
    <dgm:cxn modelId="{102D42AF-EF03-44D2-8393-1C3310ED5EA7}" type="presOf" srcId="{6D928EF4-937D-4492-879E-84FD69963305}" destId="{71A116B4-F82A-4F94-BF13-9C7284DD2B27}" srcOrd="0" destOrd="0" presId="urn:microsoft.com/office/officeart/2009/3/layout/HorizontalOrganizationChart"/>
    <dgm:cxn modelId="{D26E9AB0-24CC-41A4-B3A7-B39FBA7352D6}" srcId="{DCD935B6-602B-4DB3-90C7-FFA906A16550}" destId="{984C80CA-6A27-4D50-BE6D-1FE5A24D427E}" srcOrd="2" destOrd="0" parTransId="{E354DC7C-E910-475E-B1C4-FF7AC7D3B527}" sibTransId="{313D86AB-585A-48F7-A00D-8D1C818B890F}"/>
    <dgm:cxn modelId="{9BD7A3B1-C4F9-4D69-98EF-248C15614F1E}" type="presOf" srcId="{2552A94A-7EE0-4078-8555-DF05095C7DB5}" destId="{47F3CBA6-0032-4E57-8B97-272C62C4DA33}" srcOrd="0" destOrd="0" presId="urn:microsoft.com/office/officeart/2009/3/layout/HorizontalOrganizationChart"/>
    <dgm:cxn modelId="{EC830BB2-79A2-4586-9FDD-0BE4F5997543}" type="presOf" srcId="{5B22EDE6-9D40-4622-A810-0B13B20D3645}" destId="{74903E3E-C0D9-43B9-AF77-4F315C84AF11}" srcOrd="0" destOrd="0" presId="urn:microsoft.com/office/officeart/2009/3/layout/HorizontalOrganizationChart"/>
    <dgm:cxn modelId="{2F261DB2-A4D7-454E-A77A-71E39795337F}" type="presOf" srcId="{80E64E8F-6815-4BD6-A930-320E407385F4}" destId="{51A72C39-A2A0-4940-889E-90D869C6FA36}" srcOrd="1" destOrd="0" presId="urn:microsoft.com/office/officeart/2009/3/layout/HorizontalOrganizationChart"/>
    <dgm:cxn modelId="{F48A6DB3-F7F2-4950-AF6D-D64D0B1A7E7D}" type="presOf" srcId="{A621012B-0C11-481D-B99A-A009EE066047}" destId="{7FA684DC-2377-42FD-BD47-C0BAAA390DEC}" srcOrd="1" destOrd="0" presId="urn:microsoft.com/office/officeart/2009/3/layout/HorizontalOrganizationChart"/>
    <dgm:cxn modelId="{38E55FB4-94EB-4170-BCFF-835D39E2A7FB}" type="presOf" srcId="{B47D2C41-48A1-4B31-8DE3-DFD82807CD42}" destId="{67F40F5F-D463-4187-829F-F347EAF8D247}" srcOrd="1" destOrd="0" presId="urn:microsoft.com/office/officeart/2009/3/layout/HorizontalOrganizationChart"/>
    <dgm:cxn modelId="{FD15F7B4-10D8-4B5E-9A44-9863FCC369D8}" type="presOf" srcId="{BADABDD2-3BC3-41CD-9956-EC46B650E2C1}" destId="{82043093-A771-420E-A314-3B3A6436E02A}" srcOrd="0" destOrd="0" presId="urn:microsoft.com/office/officeart/2009/3/layout/HorizontalOrganizationChart"/>
    <dgm:cxn modelId="{93E846B8-F7B6-48DF-983F-3D35B002C155}" type="presOf" srcId="{6136255B-3C32-41A5-9864-942715BB89E7}" destId="{B7D24B30-D4DE-4071-B19D-520B89A26500}" srcOrd="1" destOrd="0" presId="urn:microsoft.com/office/officeart/2009/3/layout/HorizontalOrganizationChart"/>
    <dgm:cxn modelId="{7AB3B2B8-3F88-44FE-9978-DC6FAD22817C}" srcId="{99CCBD30-9FBE-4C1E-84CB-598762C0304C}" destId="{BFE5966D-48F6-451F-9F8D-BC92F3047853}" srcOrd="0" destOrd="0" parTransId="{A7D99F7C-23AC-4F86-ADB6-6F872918A4CF}" sibTransId="{F233A4E9-8BE3-4DE1-ADBC-C4CB2D1173EA}"/>
    <dgm:cxn modelId="{F408F2BA-21E8-4D86-A00F-BCACAC8BFC8D}" srcId="{2461AC46-B62C-4774-B6E6-890F836B2D36}" destId="{C966B879-717D-4296-9E71-4E9C80DCC32C}" srcOrd="1" destOrd="0" parTransId="{7AB24BAA-AF3E-4319-BAAE-5C96D442D471}" sibTransId="{B03A6B2D-6DE2-411E-8849-4FE3073333D6}"/>
    <dgm:cxn modelId="{8D1605BB-16B9-44C4-92DE-3624FCAD5DB2}" srcId="{80E64E8F-6815-4BD6-A930-320E407385F4}" destId="{2461AC46-B62C-4774-B6E6-890F836B2D36}" srcOrd="1" destOrd="0" parTransId="{559B0625-CEE4-452B-BD65-41B8C31105D8}" sibTransId="{2265832A-E672-4B57-9856-5F487FCE3270}"/>
    <dgm:cxn modelId="{3EB3B3BE-15A3-46CB-BB3D-303E1CF17576}" type="presOf" srcId="{D60E8B57-52D2-4302-A950-85B212C73D44}" destId="{37EA5727-FA60-4C36-A6CF-6184492D790E}" srcOrd="0" destOrd="0" presId="urn:microsoft.com/office/officeart/2009/3/layout/HorizontalOrganizationChart"/>
    <dgm:cxn modelId="{A796ECBE-06BE-4436-BC4A-B3F676CE1B25}" type="presOf" srcId="{9E016B33-F756-4ACC-B4C6-EB48B8A12569}" destId="{84F41969-8834-4E85-886C-98A5288FBE7D}" srcOrd="1" destOrd="0" presId="urn:microsoft.com/office/officeart/2009/3/layout/HorizontalOrganizationChart"/>
    <dgm:cxn modelId="{84238FBF-E582-4CAC-9E42-FFD21D373B91}" type="presOf" srcId="{F1D3C88D-C990-4D34-BA76-AAF599B78CCD}" destId="{C01CE566-B1AC-4713-82FC-387D8ED13C53}" srcOrd="0" destOrd="0" presId="urn:microsoft.com/office/officeart/2009/3/layout/HorizontalOrganizationChart"/>
    <dgm:cxn modelId="{573451DF-CCC6-4012-8787-85D530DD4D8C}" type="presOf" srcId="{D22BB933-476A-4039-9B4A-F9021362D4C7}" destId="{A50978BC-9694-4549-A973-313BD84ED586}" srcOrd="0" destOrd="0" presId="urn:microsoft.com/office/officeart/2009/3/layout/HorizontalOrganizationChart"/>
    <dgm:cxn modelId="{C49250E0-CC9D-46A5-B8DA-466F2B612A12}" type="presOf" srcId="{6136255B-3C32-41A5-9864-942715BB89E7}" destId="{8E416F4A-453D-408F-9F6E-1B31C034EEC1}" srcOrd="0" destOrd="0" presId="urn:microsoft.com/office/officeart/2009/3/layout/HorizontalOrganizationChart"/>
    <dgm:cxn modelId="{5504A3C1-AD03-4064-9889-1B9C6D3BD3DE}" srcId="{ED5BE436-A735-4828-BC1F-EB5E144AB369}" destId="{A0AE22D9-32DE-4119-B0B1-2AB2805F4C14}" srcOrd="1" destOrd="0" parTransId="{5B111161-9600-4967-9D78-6F91066BC77D}" sibTransId="{94F2DC7F-F175-4E00-A773-BBE480D99BEB}"/>
    <dgm:cxn modelId="{BC31C2E1-1327-43B6-9DB1-5C69571698A4}" srcId="{6F5E3A52-524A-4838-9913-8D3C702C53BC}" destId="{B47D2C41-48A1-4B31-8DE3-DFD82807CD42}" srcOrd="1" destOrd="0" parTransId="{258D4151-91E3-41C7-B1D7-C6D11AF52A78}" sibTransId="{3E40CD23-812F-404E-94D7-CE7A6E078B81}"/>
    <dgm:cxn modelId="{0CAE16E2-FE58-408C-B3F7-2C6B4D0CD07D}" type="presOf" srcId="{A7D99F7C-23AC-4F86-ADB6-6F872918A4CF}" destId="{D001D96D-71DF-4AB7-AB49-24AA3EF9617D}" srcOrd="0" destOrd="0" presId="urn:microsoft.com/office/officeart/2009/3/layout/HorizontalOrganizationChart"/>
    <dgm:cxn modelId="{1C2A6AE2-0418-4653-9B64-EFAC4B97C21B}" srcId="{6807B62B-872A-40F3-8BD1-7CF10FA0CAF5}" destId="{3E296824-9378-49DE-AEBC-443E2F1FB454}" srcOrd="4" destOrd="0" parTransId="{A5C741F3-6BBA-446A-81EF-02CAC641AA1C}" sibTransId="{738FF37D-BA65-438E-9023-FFC2524036A2}"/>
    <dgm:cxn modelId="{F930DBE2-49E2-40AB-AE23-E07B005EF9A4}" type="presOf" srcId="{76D38197-C122-44DF-B0BB-AB16D9F4557A}" destId="{81DC58F1-BA28-4572-B959-10A6D90A6771}" srcOrd="0" destOrd="0" presId="urn:microsoft.com/office/officeart/2009/3/layout/HorizontalOrganizationChart"/>
    <dgm:cxn modelId="{B93B80E3-AFEA-4060-A357-69587B46BE8F}" srcId="{110DA7CB-3B31-46C1-B232-410FDA6E0CAE}" destId="{CD35C072-512C-4195-8AFC-D9726E6C68B2}" srcOrd="5" destOrd="0" parTransId="{04D67348-F5DA-4F84-A460-E4EA8D347BCA}" sibTransId="{5F92754C-CEE8-46B3-9FE4-E0A6A6937F54}"/>
    <dgm:cxn modelId="{BBB1A3E3-ED0D-4771-8FF9-088050589F9E}" type="presOf" srcId="{8E744FB8-A4D0-4D88-B96A-334DEA3DF29B}" destId="{63154B8B-7880-4CF5-A1A1-B7339F6933DA}" srcOrd="1" destOrd="0" presId="urn:microsoft.com/office/officeart/2009/3/layout/HorizontalOrganizationChart"/>
    <dgm:cxn modelId="{B5FD66C4-EB29-405C-8D6F-CFFF5914CEA8}" srcId="{BDC8329A-12FF-4D27-BE04-410B4F181985}" destId="{EEEB0289-0FDD-46BF-A772-70A0CC6134B4}" srcOrd="0" destOrd="0" parTransId="{E900CC56-CC8C-4934-9DCB-B940E53A7552}" sibTransId="{19EF2818-AD77-4E48-AE86-447CA51CDB1C}"/>
    <dgm:cxn modelId="{EC7073C4-BA02-432F-8E00-143C63E7478C}" type="presOf" srcId="{69E64D17-5A91-4EA8-B080-77F39DA47C11}" destId="{F73B49C5-7D24-4E5A-AE2C-EEC536988150}" srcOrd="0" destOrd="0" presId="urn:microsoft.com/office/officeart/2009/3/layout/HorizontalOrganizationChart"/>
    <dgm:cxn modelId="{3A2618C5-9238-41C4-826E-9B5C611CA169}" type="presOf" srcId="{24AA88E7-03A9-47A8-9643-93FD7F0A8E4F}" destId="{E75E1C74-EF49-4DF7-A35B-11FF24F6001F}" srcOrd="0" destOrd="0" presId="urn:microsoft.com/office/officeart/2009/3/layout/HorizontalOrganizationChart"/>
    <dgm:cxn modelId="{CEF1E7E5-885D-4704-9C17-EA218CD3B276}" srcId="{1E8F6961-7209-4999-B71A-FF5E671EEE13}" destId="{4C4F701C-1144-49CA-90DE-748D70073054}" srcOrd="0" destOrd="0" parTransId="{1F316B36-5582-40EE-B176-EC5B0E5FD1B6}" sibTransId="{680AE85F-ACEC-46E7-BE5A-8C1A05B64984}"/>
    <dgm:cxn modelId="{6DE354C7-3D3F-436F-9335-4D97693E2DCC}" type="presOf" srcId="{5D6C4153-7C51-459B-BD2E-9CB9B93DFA7D}" destId="{8F56F74D-B29C-475B-8980-1A6175425E99}" srcOrd="1" destOrd="0" presId="urn:microsoft.com/office/officeart/2009/3/layout/HorizontalOrganizationChart"/>
    <dgm:cxn modelId="{AE1578C7-B319-4520-B6CD-A9DADA9353FB}" type="presOf" srcId="{B47D2C41-48A1-4B31-8DE3-DFD82807CD42}" destId="{BDBB103C-011D-470C-B44C-8DEA4C643C0D}" srcOrd="0" destOrd="0" presId="urn:microsoft.com/office/officeart/2009/3/layout/HorizontalOrganizationChart"/>
    <dgm:cxn modelId="{4F8F8CE8-CC76-41AA-8DF1-CC4E9E35A261}" type="presOf" srcId="{2461AC46-B62C-4774-B6E6-890F836B2D36}" destId="{37D4F58A-D2FD-47E5-A411-38789CD8F997}" srcOrd="0" destOrd="0" presId="urn:microsoft.com/office/officeart/2009/3/layout/HorizontalOrganizationChart"/>
    <dgm:cxn modelId="{024B7FE9-8595-47DA-A1F6-471911D949DF}" srcId="{6807B62B-872A-40F3-8BD1-7CF10FA0CAF5}" destId="{76D38197-C122-44DF-B0BB-AB16D9F4557A}" srcOrd="0" destOrd="0" parTransId="{2E517105-5D82-4B77-A14F-41EFF15A55FA}" sibTransId="{91C6C25D-56F6-412D-B6C3-006E88A2C8BB}"/>
    <dgm:cxn modelId="{8D9F8DE9-DDD6-4293-9DA8-0E75BDB42B51}" type="presOf" srcId="{CD35C072-512C-4195-8AFC-D9726E6C68B2}" destId="{52943DCA-F809-4646-9D1C-6A4220C73687}" srcOrd="0" destOrd="0" presId="urn:microsoft.com/office/officeart/2009/3/layout/HorizontalOrganizationChart"/>
    <dgm:cxn modelId="{3A59A3E9-F735-4C11-9C25-3BE10FF18135}" srcId="{80E64E8F-6815-4BD6-A930-320E407385F4}" destId="{ED5BE436-A735-4828-BC1F-EB5E144AB369}" srcOrd="5" destOrd="0" parTransId="{0AC9C57E-69CB-4C88-A746-1D884C91693C}" sibTransId="{E0C91F1D-96F8-41EA-8027-7A882091D4BB}"/>
    <dgm:cxn modelId="{A3C0C7E9-DC13-4362-B072-B108DF2DEDC5}" type="presOf" srcId="{5EDC4366-6B32-4F2C-8523-F6D24CE696E3}" destId="{E77F3089-744B-4CC4-948A-E3BE12882F23}" srcOrd="0" destOrd="0" presId="urn:microsoft.com/office/officeart/2009/3/layout/HorizontalOrganizationChart"/>
    <dgm:cxn modelId="{D5F71EEA-95D8-4BC8-B3D3-3B8721D24AAB}" type="presOf" srcId="{2461AC46-B62C-4774-B6E6-890F836B2D36}" destId="{4C568F0D-A6A0-4E86-9522-0CA2BD421AF4}" srcOrd="1" destOrd="0" presId="urn:microsoft.com/office/officeart/2009/3/layout/HorizontalOrganizationChart"/>
    <dgm:cxn modelId="{EA956BCA-E2B9-4A38-B0E3-78FC8067B912}" srcId="{DCD935B6-602B-4DB3-90C7-FFA906A16550}" destId="{72E267FE-1C8E-4716-B2CD-97A5B1936DCC}" srcOrd="0" destOrd="0" parTransId="{10103BC8-3C7B-4E95-AF3C-8009D2FEC11C}" sibTransId="{3E52DA05-03D3-4BFF-8E71-7669972EEA87}"/>
    <dgm:cxn modelId="{E2C1DFCA-DFC2-4CC3-B1D9-BB4D85A4A9EA}" srcId="{6136255B-3C32-41A5-9864-942715BB89E7}" destId="{742B16F2-B0BD-42B6-B247-6D2AE98FCD54}" srcOrd="1" destOrd="0" parTransId="{1E8A84A4-E2F0-4635-A26A-7E66A8CE1F4A}" sibTransId="{CB56441B-0DF3-4BF1-87AB-54B04FC79E6A}"/>
    <dgm:cxn modelId="{56BF3FEB-B6BE-44A8-B280-AC81FF0E0915}" srcId="{110DA7CB-3B31-46C1-B232-410FDA6E0CAE}" destId="{29373E6A-8C6B-463B-9EC1-1E3A7660BFB0}" srcOrd="0" destOrd="0" parTransId="{F1D3C88D-C990-4D34-BA76-AAF599B78CCD}" sibTransId="{D84B3E55-8B26-41CC-B951-04F74F638764}"/>
    <dgm:cxn modelId="{32DD94CB-9FC0-4E04-8274-5AEE3E2F3955}" type="presOf" srcId="{C966B879-717D-4296-9E71-4E9C80DCC32C}" destId="{5DD2684E-9BB8-42BE-B319-1DE7AD77275F}" srcOrd="1" destOrd="0" presId="urn:microsoft.com/office/officeart/2009/3/layout/HorizontalOrganizationChart"/>
    <dgm:cxn modelId="{95E712CC-DF44-4E9C-9180-A264963DB9E0}" type="presOf" srcId="{4B9466AB-A15F-459B-AA64-DA6AB299FDA8}" destId="{0452C2CB-BD3C-4DEF-A296-DAA36973213B}" srcOrd="0" destOrd="0" presId="urn:microsoft.com/office/officeart/2009/3/layout/HorizontalOrganizationChart"/>
    <dgm:cxn modelId="{B883C5CD-F7A9-4FD8-B591-0AF9604F5346}" type="presOf" srcId="{5EDC4366-6B32-4F2C-8523-F6D24CE696E3}" destId="{777235E2-B6CD-425A-BC6C-AFBCCC1013C0}" srcOrd="1" destOrd="0" presId="urn:microsoft.com/office/officeart/2009/3/layout/HorizontalOrganizationChart"/>
    <dgm:cxn modelId="{617C05EE-66BE-49C1-BE46-2605ACB433A2}" type="presOf" srcId="{ED8D2712-FF8F-402F-85AA-3C2CAE881544}" destId="{D7B96973-2AC0-4E9F-B12E-66D92373B4FF}" srcOrd="1" destOrd="0" presId="urn:microsoft.com/office/officeart/2009/3/layout/HorizontalOrganizationChart"/>
    <dgm:cxn modelId="{798255CE-D7CC-4876-A0A3-8BAD7D716FAB}" srcId="{6F5E3A52-524A-4838-9913-8D3C702C53BC}" destId="{5D6C4153-7C51-459B-BD2E-9CB9B93DFA7D}" srcOrd="0" destOrd="0" parTransId="{CEDBD4AE-3A56-48E6-B111-F65726676B54}" sibTransId="{A7F225E5-F868-47B5-97C5-6F858BFB3240}"/>
    <dgm:cxn modelId="{C8DBD8CE-C893-4A5C-BD68-B0B5A46B2C4B}" type="presOf" srcId="{388509E4-E417-4E7A-BFC1-E8D3445F31FA}" destId="{169FF8AA-5119-4F25-A005-6AE4BC64A21F}" srcOrd="0" destOrd="0" presId="urn:microsoft.com/office/officeart/2009/3/layout/HorizontalOrganizationChart"/>
    <dgm:cxn modelId="{54499BEF-09E9-4083-9515-54087C244B91}" type="presOf" srcId="{2E517105-5D82-4B77-A14F-41EFF15A55FA}" destId="{C6B3C869-4CB9-4CAD-ACB7-72B8B5B3A22B}" srcOrd="0" destOrd="0" presId="urn:microsoft.com/office/officeart/2009/3/layout/HorizontalOrganizationChart"/>
    <dgm:cxn modelId="{9EA948D0-B6DB-4936-A976-DBA4BC10C786}" type="presOf" srcId="{CE240DC7-ABC6-4B17-962D-B4876DDCD517}" destId="{6EE4845B-F942-4553-A49A-553D015DE1D6}" srcOrd="0" destOrd="0" presId="urn:microsoft.com/office/officeart/2009/3/layout/HorizontalOrganizationChart"/>
    <dgm:cxn modelId="{A2A1B5F0-707C-4CA9-8446-1C31C67F609C}" type="presOf" srcId="{65ADD430-0DDB-4885-90C2-6BA5A51D3A35}" destId="{912AD2D3-6BA9-4F51-9CC8-0E0043974305}" srcOrd="0" destOrd="0" presId="urn:microsoft.com/office/officeart/2009/3/layout/HorizontalOrganizationChart"/>
    <dgm:cxn modelId="{9F421AD1-3F56-4FE7-8BD1-CA0304FC5541}" type="presOf" srcId="{5A6286AB-A158-4C19-BAE7-CE8290EC1A4A}" destId="{C157D689-ECD4-4E34-AFA4-F96FE60C4326}" srcOrd="1" destOrd="0" presId="urn:microsoft.com/office/officeart/2009/3/layout/HorizontalOrganizationChart"/>
    <dgm:cxn modelId="{BDE98FD2-E75C-43E8-817E-7FFD9C1E1D7E}" srcId="{6807B62B-872A-40F3-8BD1-7CF10FA0CAF5}" destId="{7CE99C98-D761-47EF-8CD6-BAA5DE6F63EF}" srcOrd="3" destOrd="0" parTransId="{980B402E-ADED-45F6-A8D6-34B44922959F}" sibTransId="{95D2C7EE-D465-473F-86F3-41DFB6BF26BF}"/>
    <dgm:cxn modelId="{626DD9F2-74D4-482B-9ED8-005132FF8C5E}" type="presOf" srcId="{35346501-2670-4233-896E-B745B19EF697}" destId="{31ABC6AA-AF86-4C6E-8747-7DF8EFA56472}" srcOrd="0" destOrd="0" presId="urn:microsoft.com/office/officeart/2009/3/layout/HorizontalOrganizationChart"/>
    <dgm:cxn modelId="{ADFF97D4-ACBE-46D1-86BF-A384CFA0D676}" type="presOf" srcId="{BDC8329A-12FF-4D27-BE04-410B4F181985}" destId="{DB9423CD-73A8-42FE-B49F-BA0FECEE7D86}" srcOrd="0" destOrd="0" presId="urn:microsoft.com/office/officeart/2009/3/layout/HorizontalOrganizationChart"/>
    <dgm:cxn modelId="{2ABF2DF5-24C7-4EAF-BF33-515DF6A7CE33}" type="presOf" srcId="{49B12E87-FDDE-42F3-906B-456E9CAD9A2F}" destId="{BFFDB8D1-E2EE-4409-B3C5-E2984BC2DD18}" srcOrd="0" destOrd="0" presId="urn:microsoft.com/office/officeart/2009/3/layout/HorizontalOrganizationChart"/>
    <dgm:cxn modelId="{00124AD5-11E6-4388-BA54-3B2A66F7219B}" type="presOf" srcId="{6F5E3A52-524A-4838-9913-8D3C702C53BC}" destId="{C63F39B4-2482-4766-90F6-4C54E01D3D0F}" srcOrd="0" destOrd="0" presId="urn:microsoft.com/office/officeart/2009/3/layout/HorizontalOrganizationChart"/>
    <dgm:cxn modelId="{131E8EF5-A9E8-40EF-87D1-33538F647ECF}" srcId="{80E64E8F-6815-4BD6-A930-320E407385F4}" destId="{7860B9F5-B559-4ECB-B4AD-28BAA06B6886}" srcOrd="6" destOrd="0" parTransId="{4DF32296-1B54-420E-A6C5-8BA14BB455DD}" sibTransId="{26721B73-3FBC-448F-BE08-DB54A4018664}"/>
    <dgm:cxn modelId="{C141A1F5-237D-44C5-B51C-3E8ACC3DB28C}" type="presOf" srcId="{559B0625-CEE4-452B-BD65-41B8C31105D8}" destId="{A3E8A296-6268-4934-8B3B-BA452EA57D19}" srcOrd="0" destOrd="0" presId="urn:microsoft.com/office/officeart/2009/3/layout/HorizontalOrganizationChart"/>
    <dgm:cxn modelId="{FC9B2FD6-83BB-41A6-AA2A-3C99CB918CE0}" type="presOf" srcId="{ED8D2712-FF8F-402F-85AA-3C2CAE881544}" destId="{78247FB0-7391-43C3-A89D-CD27A2FE0CCC}" srcOrd="0" destOrd="0" presId="urn:microsoft.com/office/officeart/2009/3/layout/HorizontalOrganizationChart"/>
    <dgm:cxn modelId="{AD24C6D6-FB51-45AF-9A04-E14144E8204A}" srcId="{D1207B98-6C93-4B41-8226-B2D8391F0136}" destId="{80E64E8F-6815-4BD6-A930-320E407385F4}" srcOrd="1" destOrd="0" parTransId="{746E7972-5EA1-4ECC-8786-685BFE4DFA17}" sibTransId="{1B7DB765-3B59-4B6C-89B4-F4FF69291BA4}"/>
    <dgm:cxn modelId="{66FEEAF6-049A-412D-8D3C-A81F62A67671}" type="presOf" srcId="{6807B62B-872A-40F3-8BD1-7CF10FA0CAF5}" destId="{E9F061AC-7694-4E08-9703-FD0D42BEC935}" srcOrd="0" destOrd="0" presId="urn:microsoft.com/office/officeart/2009/3/layout/HorizontalOrganizationChart"/>
    <dgm:cxn modelId="{B819AEF7-2D19-4BD1-9123-B4AD49928492}" srcId="{2552A94A-7EE0-4078-8555-DF05095C7DB5}" destId="{12027C5A-E274-4F47-ABB1-7B4844C7779B}" srcOrd="0" destOrd="0" parTransId="{399E19F1-09D0-45FF-83DB-04F35EC26EBC}" sibTransId="{5DFD7F73-94B8-4904-9694-D445A1FEB542}"/>
    <dgm:cxn modelId="{6237EED8-D57F-4A72-BD10-C24D3FEDBFC5}" type="presOf" srcId="{D1207B98-6C93-4B41-8226-B2D8391F0136}" destId="{CB0D2EA3-EBCF-4FAB-831B-D72A4CB30396}" srcOrd="0" destOrd="0" presId="urn:microsoft.com/office/officeart/2009/3/layout/HorizontalOrganizationChart"/>
    <dgm:cxn modelId="{5B2935D9-450E-48AA-ABD3-16FBB5C28E07}" type="presOf" srcId="{EEEB0289-0FDD-46BF-A772-70A0CC6134B4}" destId="{3635AE31-4829-4B96-80AD-F5DE4A842B19}" srcOrd="0" destOrd="0" presId="urn:microsoft.com/office/officeart/2009/3/layout/HorizontalOrganizationChart"/>
    <dgm:cxn modelId="{13A974D9-57C2-4A41-8E0D-B8B1F11503D0}" type="presOf" srcId="{F7378E5F-3887-452B-BC49-2F0717EB2F08}" destId="{781EF5E3-873B-4B9F-A3A0-7FF83040B14D}" srcOrd="1" destOrd="0" presId="urn:microsoft.com/office/officeart/2009/3/layout/HorizontalOrganizationChart"/>
    <dgm:cxn modelId="{768510FB-8793-4B8D-A203-9F552C0FB349}" type="presOf" srcId="{BED4D17D-0BBE-4350-B367-E4CA05CDCBD5}" destId="{F959F029-38C8-45FF-89B3-E1BB4E79A7AD}" srcOrd="0" destOrd="0" presId="urn:microsoft.com/office/officeart/2009/3/layout/HorizontalOrganizationChart"/>
    <dgm:cxn modelId="{AAF3A1FB-5811-467A-8026-28E50E1FFC76}" type="presOf" srcId="{C9CD0ED9-1118-434C-A6D8-B560B300FA39}" destId="{54BC7865-9606-47F5-8BE1-389A2BD32D23}" srcOrd="1" destOrd="0" presId="urn:microsoft.com/office/officeart/2009/3/layout/HorizontalOrganizationChart"/>
    <dgm:cxn modelId="{799E1AFC-A018-4102-B2C7-3283A2363682}" srcId="{80E64E8F-6815-4BD6-A930-320E407385F4}" destId="{6136255B-3C32-41A5-9864-942715BB89E7}" srcOrd="2" destOrd="0" parTransId="{35EAC228-9E60-4EAA-81C3-9D6086D0524A}" sibTransId="{C8763F8C-87CA-42C3-9F3F-0D1A7626B85F}"/>
    <dgm:cxn modelId="{ED2752FC-6058-4D03-A471-62EA6B48BFE2}" type="presOf" srcId="{49507ED3-4B5F-4F31-9FB3-9F6FD9806DE0}" destId="{1D02A3E3-ACBE-4138-A422-B0325C75D8D7}" srcOrd="0" destOrd="0" presId="urn:microsoft.com/office/officeart/2009/3/layout/HorizontalOrganizationChart"/>
    <dgm:cxn modelId="{15749AFC-4AD7-4A16-90F9-5A0A79A565C7}" srcId="{24AA88E7-03A9-47A8-9643-93FD7F0A8E4F}" destId="{AEF6B6C8-BA63-4928-9F17-B40DF0DE78EC}" srcOrd="0" destOrd="0" parTransId="{FEF03005-14BD-44D1-9AA9-8CB88A818CEB}" sibTransId="{DB8DDAFD-203B-4BE1-A8FA-0CB58E9A0C34}"/>
    <dgm:cxn modelId="{7680E6FC-8472-4598-92C3-78D967DB9388}" type="presOf" srcId="{7AB24BAA-AF3E-4319-BAAE-5C96D442D471}" destId="{CDF3F8CF-B75A-4B7C-B1D7-9595487A5436}" srcOrd="0" destOrd="0" presId="urn:microsoft.com/office/officeart/2009/3/layout/HorizontalOrganizationChart"/>
    <dgm:cxn modelId="{CEBFD8DE-EE44-4657-AABB-06ADAE734AE3}" srcId="{5B22EDE6-9D40-4622-A810-0B13B20D3645}" destId="{6D928EF4-937D-4492-879E-84FD69963305}" srcOrd="0" destOrd="0" parTransId="{F23D7882-7455-45B6-A6A4-1DA527479569}" sibTransId="{20B214E8-BB3B-4BE3-B44A-1BD2F69BD900}"/>
    <dgm:cxn modelId="{FEE291FF-62AD-4FC6-8DB8-067DC7D8115D}" type="presOf" srcId="{E900CC56-CC8C-4934-9DCB-B940E53A7552}" destId="{E6C74DD7-0ED6-4D71-B92B-6C68A35AF29A}" srcOrd="0" destOrd="0" presId="urn:microsoft.com/office/officeart/2009/3/layout/HorizontalOrganizationChart"/>
    <dgm:cxn modelId="{21AC1267-AA0A-413B-8076-6D98C35D2D86}" type="presParOf" srcId="{CB0D2EA3-EBCF-4FAB-831B-D72A4CB30396}" destId="{6CC4E389-7DB8-45F5-9EE0-1DA05479D574}" srcOrd="0" destOrd="0" presId="urn:microsoft.com/office/officeart/2009/3/layout/HorizontalOrganizationChart"/>
    <dgm:cxn modelId="{E00478D0-45CA-4EC5-8E12-7EE4544CBA3D}" type="presParOf" srcId="{6CC4E389-7DB8-45F5-9EE0-1DA05479D574}" destId="{2072DF2D-2583-4B5E-A6D0-DBC86C24B7F4}" srcOrd="0" destOrd="0" presId="urn:microsoft.com/office/officeart/2009/3/layout/HorizontalOrganizationChart"/>
    <dgm:cxn modelId="{874FD457-BA2D-4502-B25B-BA19AE5869CF}" type="presParOf" srcId="{2072DF2D-2583-4B5E-A6D0-DBC86C24B7F4}" destId="{935C6279-FEBA-4C86-92E7-3813F136B183}" srcOrd="0" destOrd="0" presId="urn:microsoft.com/office/officeart/2009/3/layout/HorizontalOrganizationChart"/>
    <dgm:cxn modelId="{470FF7B8-F384-4ADC-8736-8B421567F1FF}" type="presParOf" srcId="{2072DF2D-2583-4B5E-A6D0-DBC86C24B7F4}" destId="{8BF591BB-307A-4788-8F2A-C43514D51ECC}" srcOrd="1" destOrd="0" presId="urn:microsoft.com/office/officeart/2009/3/layout/HorizontalOrganizationChart"/>
    <dgm:cxn modelId="{A4FDF026-FA60-48A5-BED8-FC53CDB36A55}" type="presParOf" srcId="{6CC4E389-7DB8-45F5-9EE0-1DA05479D574}" destId="{1AD03B69-F9BD-4F64-A712-35E305ECBEEF}" srcOrd="1" destOrd="0" presId="urn:microsoft.com/office/officeart/2009/3/layout/HorizontalOrganizationChart"/>
    <dgm:cxn modelId="{FE91B02A-C6CB-4B12-B6B1-22FCFB70F4AD}" type="presParOf" srcId="{1AD03B69-F9BD-4F64-A712-35E305ECBEEF}" destId="{EF46789F-3B6A-4431-9CB6-EB3D6AAB14F6}" srcOrd="0" destOrd="0" presId="urn:microsoft.com/office/officeart/2009/3/layout/HorizontalOrganizationChart"/>
    <dgm:cxn modelId="{78744A53-E53C-4077-8F76-51202B6A9B80}" type="presParOf" srcId="{1AD03B69-F9BD-4F64-A712-35E305ECBEEF}" destId="{8B0217C6-2022-46CE-912B-E856A8EDDE12}" srcOrd="1" destOrd="0" presId="urn:microsoft.com/office/officeart/2009/3/layout/HorizontalOrganizationChart"/>
    <dgm:cxn modelId="{5C5416CD-D12F-47B6-B14C-97D97BBA811C}" type="presParOf" srcId="{8B0217C6-2022-46CE-912B-E856A8EDDE12}" destId="{4E5B4760-E0AF-4D44-91CA-35149B82A9CD}" srcOrd="0" destOrd="0" presId="urn:microsoft.com/office/officeart/2009/3/layout/HorizontalOrganizationChart"/>
    <dgm:cxn modelId="{F2C298D5-B9E0-4EE1-92E9-66EF379FE506}" type="presParOf" srcId="{4E5B4760-E0AF-4D44-91CA-35149B82A9CD}" destId="{03D06AFC-6B53-434D-B9D2-B9A1FD1B524D}" srcOrd="0" destOrd="0" presId="urn:microsoft.com/office/officeart/2009/3/layout/HorizontalOrganizationChart"/>
    <dgm:cxn modelId="{0833E9E5-F6AE-432B-B247-0C2C70C515C4}" type="presParOf" srcId="{4E5B4760-E0AF-4D44-91CA-35149B82A9CD}" destId="{84F41969-8834-4E85-886C-98A5288FBE7D}" srcOrd="1" destOrd="0" presId="urn:microsoft.com/office/officeart/2009/3/layout/HorizontalOrganizationChart"/>
    <dgm:cxn modelId="{C2F1384E-B774-405B-836C-8F637DB98C55}" type="presParOf" srcId="{8B0217C6-2022-46CE-912B-E856A8EDDE12}" destId="{726DC07E-0025-41EE-8CC3-493D91D4801E}" srcOrd="1" destOrd="0" presId="urn:microsoft.com/office/officeart/2009/3/layout/HorizontalOrganizationChart"/>
    <dgm:cxn modelId="{EF078FE3-BE52-457C-BAC8-A65C21AFA018}" type="presParOf" srcId="{726DC07E-0025-41EE-8CC3-493D91D4801E}" destId="{18415D58-C68C-49BA-8832-934547110203}" srcOrd="0" destOrd="0" presId="urn:microsoft.com/office/officeart/2009/3/layout/HorizontalOrganizationChart"/>
    <dgm:cxn modelId="{92B5AA01-EC56-4D41-A991-554BBC24C3F0}" type="presParOf" srcId="{726DC07E-0025-41EE-8CC3-493D91D4801E}" destId="{42078399-33B1-436E-AEA1-CE6F51302C3E}" srcOrd="1" destOrd="0" presId="urn:microsoft.com/office/officeart/2009/3/layout/HorizontalOrganizationChart"/>
    <dgm:cxn modelId="{24EFC1B7-5C69-4329-A515-B13CCB50A746}" type="presParOf" srcId="{42078399-33B1-436E-AEA1-CE6F51302C3E}" destId="{5414D5C9-E562-4775-9665-D3C3E9D499BC}" srcOrd="0" destOrd="0" presId="urn:microsoft.com/office/officeart/2009/3/layout/HorizontalOrganizationChart"/>
    <dgm:cxn modelId="{C4C89938-5836-4AE3-9C7F-0F0231B4F89F}" type="presParOf" srcId="{5414D5C9-E562-4775-9665-D3C3E9D499BC}" destId="{DB9423CD-73A8-42FE-B49F-BA0FECEE7D86}" srcOrd="0" destOrd="0" presId="urn:microsoft.com/office/officeart/2009/3/layout/HorizontalOrganizationChart"/>
    <dgm:cxn modelId="{A3724F26-E061-42AB-BA77-A4785BD4F4F7}" type="presParOf" srcId="{5414D5C9-E562-4775-9665-D3C3E9D499BC}" destId="{9332939A-23BD-4B28-849C-0EFB8AEEAC48}" srcOrd="1" destOrd="0" presId="urn:microsoft.com/office/officeart/2009/3/layout/HorizontalOrganizationChart"/>
    <dgm:cxn modelId="{D70FB97C-922A-4A00-B46E-4418B6F3D793}" type="presParOf" srcId="{42078399-33B1-436E-AEA1-CE6F51302C3E}" destId="{391C8C4F-5DE9-4877-9CC3-E0752CA3EB82}" srcOrd="1" destOrd="0" presId="urn:microsoft.com/office/officeart/2009/3/layout/HorizontalOrganizationChart"/>
    <dgm:cxn modelId="{43FB1AFC-C095-44C3-98EC-5D665F5D3408}" type="presParOf" srcId="{391C8C4F-5DE9-4877-9CC3-E0752CA3EB82}" destId="{E6C74DD7-0ED6-4D71-B92B-6C68A35AF29A}" srcOrd="0" destOrd="0" presId="urn:microsoft.com/office/officeart/2009/3/layout/HorizontalOrganizationChart"/>
    <dgm:cxn modelId="{A56844A3-DDB6-4DF8-B225-5EA4E986ECA8}" type="presParOf" srcId="{391C8C4F-5DE9-4877-9CC3-E0752CA3EB82}" destId="{DB420183-7686-4419-8727-F71DB24136E3}" srcOrd="1" destOrd="0" presId="urn:microsoft.com/office/officeart/2009/3/layout/HorizontalOrganizationChart"/>
    <dgm:cxn modelId="{7EA74A83-4CD7-452C-A21B-A5CD61BA3C31}" type="presParOf" srcId="{DB420183-7686-4419-8727-F71DB24136E3}" destId="{3962558F-F56B-46F0-BFA7-DA815239C315}" srcOrd="0" destOrd="0" presId="urn:microsoft.com/office/officeart/2009/3/layout/HorizontalOrganizationChart"/>
    <dgm:cxn modelId="{76ABB593-86E7-46BE-9D2D-053D05E54709}" type="presParOf" srcId="{3962558F-F56B-46F0-BFA7-DA815239C315}" destId="{3635AE31-4829-4B96-80AD-F5DE4A842B19}" srcOrd="0" destOrd="0" presId="urn:microsoft.com/office/officeart/2009/3/layout/HorizontalOrganizationChart"/>
    <dgm:cxn modelId="{CDA2838C-EC41-4DC7-B451-CF105707DF3C}" type="presParOf" srcId="{3962558F-F56B-46F0-BFA7-DA815239C315}" destId="{7B31359F-6897-4B1B-B382-E92C26B786AD}" srcOrd="1" destOrd="0" presId="urn:microsoft.com/office/officeart/2009/3/layout/HorizontalOrganizationChart"/>
    <dgm:cxn modelId="{593CCF3A-24B7-4940-81B6-1A16DB80A53A}" type="presParOf" srcId="{DB420183-7686-4419-8727-F71DB24136E3}" destId="{6C50708C-FFAF-42C9-A9E6-A030C781F6CA}" srcOrd="1" destOrd="0" presId="urn:microsoft.com/office/officeart/2009/3/layout/HorizontalOrganizationChart"/>
    <dgm:cxn modelId="{79F80CD0-EA79-4A7A-A23B-654B0DA2E164}" type="presParOf" srcId="{6C50708C-FFAF-42C9-A9E6-A030C781F6CA}" destId="{912AD2D3-6BA9-4F51-9CC8-0E0043974305}" srcOrd="0" destOrd="0" presId="urn:microsoft.com/office/officeart/2009/3/layout/HorizontalOrganizationChart"/>
    <dgm:cxn modelId="{9F0A1342-EBB4-4564-BE95-E756DECE2A3E}" type="presParOf" srcId="{6C50708C-FFAF-42C9-A9E6-A030C781F6CA}" destId="{0377D9F9-2412-43E4-9C42-232F4788E974}" srcOrd="1" destOrd="0" presId="urn:microsoft.com/office/officeart/2009/3/layout/HorizontalOrganizationChart"/>
    <dgm:cxn modelId="{6B854D02-98F7-40B7-A311-1E7AFBAD6283}" type="presParOf" srcId="{0377D9F9-2412-43E4-9C42-232F4788E974}" destId="{134B33DA-6AA5-4134-B391-2854DF02A17D}" srcOrd="0" destOrd="0" presId="urn:microsoft.com/office/officeart/2009/3/layout/HorizontalOrganizationChart"/>
    <dgm:cxn modelId="{29223487-3551-45B1-9A07-FE3100487517}" type="presParOf" srcId="{134B33DA-6AA5-4134-B391-2854DF02A17D}" destId="{74903E3E-C0D9-43B9-AF77-4F315C84AF11}" srcOrd="0" destOrd="0" presId="urn:microsoft.com/office/officeart/2009/3/layout/HorizontalOrganizationChart"/>
    <dgm:cxn modelId="{FD76D8B2-92D1-4456-9A01-C8B6B8DFD9C1}" type="presParOf" srcId="{134B33DA-6AA5-4134-B391-2854DF02A17D}" destId="{3B49C93C-223E-4731-9833-8AE8A09AF56E}" srcOrd="1" destOrd="0" presId="urn:microsoft.com/office/officeart/2009/3/layout/HorizontalOrganizationChart"/>
    <dgm:cxn modelId="{D30BDFD8-7017-4BF1-9681-12E97B3554FC}" type="presParOf" srcId="{0377D9F9-2412-43E4-9C42-232F4788E974}" destId="{636A5F05-33C1-4C2D-941F-06C66C33D1B2}" srcOrd="1" destOrd="0" presId="urn:microsoft.com/office/officeart/2009/3/layout/HorizontalOrganizationChart"/>
    <dgm:cxn modelId="{4DA275FF-2402-4D48-BD41-B4F2E7D6FEAB}" type="presParOf" srcId="{636A5F05-33C1-4C2D-941F-06C66C33D1B2}" destId="{41FD22CB-0ED5-435D-A26B-5E799123DAB5}" srcOrd="0" destOrd="0" presId="urn:microsoft.com/office/officeart/2009/3/layout/HorizontalOrganizationChart"/>
    <dgm:cxn modelId="{0B361251-489A-4672-82AF-D73E57684266}" type="presParOf" srcId="{636A5F05-33C1-4C2D-941F-06C66C33D1B2}" destId="{CBC536D2-15AB-4512-A4E1-3B7CC632354F}" srcOrd="1" destOrd="0" presId="urn:microsoft.com/office/officeart/2009/3/layout/HorizontalOrganizationChart"/>
    <dgm:cxn modelId="{59263602-DA24-49BE-8A35-D577DC9B6CF8}" type="presParOf" srcId="{CBC536D2-15AB-4512-A4E1-3B7CC632354F}" destId="{81D35BFF-B33D-4056-BE90-5C0A8F0528D4}" srcOrd="0" destOrd="0" presId="urn:microsoft.com/office/officeart/2009/3/layout/HorizontalOrganizationChart"/>
    <dgm:cxn modelId="{9C82AF1C-9F58-4068-82F0-A052F9DD1436}" type="presParOf" srcId="{81D35BFF-B33D-4056-BE90-5C0A8F0528D4}" destId="{71A116B4-F82A-4F94-BF13-9C7284DD2B27}" srcOrd="0" destOrd="0" presId="urn:microsoft.com/office/officeart/2009/3/layout/HorizontalOrganizationChart"/>
    <dgm:cxn modelId="{ABF9013B-5127-4511-9B09-D8DFFFB6BDD8}" type="presParOf" srcId="{81D35BFF-B33D-4056-BE90-5C0A8F0528D4}" destId="{81303F07-BE46-497B-B3C5-43F76CB81AEE}" srcOrd="1" destOrd="0" presId="urn:microsoft.com/office/officeart/2009/3/layout/HorizontalOrganizationChart"/>
    <dgm:cxn modelId="{73DCB9E4-E256-4139-A087-724DB0C8971E}" type="presParOf" srcId="{CBC536D2-15AB-4512-A4E1-3B7CC632354F}" destId="{49A1C9AD-AD6F-45C8-8D9F-B60FB2174254}" srcOrd="1" destOrd="0" presId="urn:microsoft.com/office/officeart/2009/3/layout/HorizontalOrganizationChart"/>
    <dgm:cxn modelId="{A455E3D0-E261-4D70-A7CE-B2298D2577F0}" type="presParOf" srcId="{CBC536D2-15AB-4512-A4E1-3B7CC632354F}" destId="{503788ED-1C75-4C9F-9F57-8584B756C13B}" srcOrd="2" destOrd="0" presId="urn:microsoft.com/office/officeart/2009/3/layout/HorizontalOrganizationChart"/>
    <dgm:cxn modelId="{F815A90F-860D-44BC-8579-8865F7419D5B}" type="presParOf" srcId="{0377D9F9-2412-43E4-9C42-232F4788E974}" destId="{DC7F7258-7EAE-4C66-8AF3-C6CFB1796B13}" srcOrd="2" destOrd="0" presId="urn:microsoft.com/office/officeart/2009/3/layout/HorizontalOrganizationChart"/>
    <dgm:cxn modelId="{2A64F6CC-6FC3-44BC-AE99-D56C131DF2AD}" type="presParOf" srcId="{6C50708C-FFAF-42C9-A9E6-A030C781F6CA}" destId="{1D0DF927-B131-4F49-B2FA-A01B886AA24B}" srcOrd="2" destOrd="0" presId="urn:microsoft.com/office/officeart/2009/3/layout/HorizontalOrganizationChart"/>
    <dgm:cxn modelId="{BE975234-B49C-4E6F-B4AD-90DC20D34076}" type="presParOf" srcId="{6C50708C-FFAF-42C9-A9E6-A030C781F6CA}" destId="{3886B408-9D95-4A63-8684-5040270749E1}" srcOrd="3" destOrd="0" presId="urn:microsoft.com/office/officeart/2009/3/layout/HorizontalOrganizationChart"/>
    <dgm:cxn modelId="{0FD82ABA-289D-4FA7-8B09-1E6CF05F4A24}" type="presParOf" srcId="{3886B408-9D95-4A63-8684-5040270749E1}" destId="{F6723577-0AB6-4C4A-B714-113E8BF12081}" srcOrd="0" destOrd="0" presId="urn:microsoft.com/office/officeart/2009/3/layout/HorizontalOrganizationChart"/>
    <dgm:cxn modelId="{8D5C5F26-6FFB-455A-AC95-9BFC619B1E5F}" type="presParOf" srcId="{F6723577-0AB6-4C4A-B714-113E8BF12081}" destId="{52702EA4-AE75-4467-B14A-7C0123375A72}" srcOrd="0" destOrd="0" presId="urn:microsoft.com/office/officeart/2009/3/layout/HorizontalOrganizationChart"/>
    <dgm:cxn modelId="{3D21DD6B-3BBB-4D5E-B54C-8C50170C08A0}" type="presParOf" srcId="{F6723577-0AB6-4C4A-B714-113E8BF12081}" destId="{FA7EBDC5-EDC4-4D01-B3A4-E0FC76A0A42B}" srcOrd="1" destOrd="0" presId="urn:microsoft.com/office/officeart/2009/3/layout/HorizontalOrganizationChart"/>
    <dgm:cxn modelId="{78B7CD5B-5DC5-44A1-AD2D-E0AE011C128A}" type="presParOf" srcId="{3886B408-9D95-4A63-8684-5040270749E1}" destId="{3C304AB5-9C9C-4E27-A489-F739BF635C95}" srcOrd="1" destOrd="0" presId="urn:microsoft.com/office/officeart/2009/3/layout/HorizontalOrganizationChart"/>
    <dgm:cxn modelId="{DD1026E5-B6E1-47E5-B34E-4093833C262C}" type="presParOf" srcId="{3886B408-9D95-4A63-8684-5040270749E1}" destId="{16050CF4-5398-4EC9-95D4-CA122E8D6BBC}" srcOrd="2" destOrd="0" presId="urn:microsoft.com/office/officeart/2009/3/layout/HorizontalOrganizationChart"/>
    <dgm:cxn modelId="{5D654330-99E0-4976-84E6-AB44C267A85F}" type="presParOf" srcId="{DB420183-7686-4419-8727-F71DB24136E3}" destId="{25B439C4-87ED-47DB-944D-E1E2DA922BF6}" srcOrd="2" destOrd="0" presId="urn:microsoft.com/office/officeart/2009/3/layout/HorizontalOrganizationChart"/>
    <dgm:cxn modelId="{31704F36-37C8-4205-BDD6-FB3AF8A52E87}" type="presParOf" srcId="{42078399-33B1-436E-AEA1-CE6F51302C3E}" destId="{8B96F08B-E0B4-4167-996F-F71B2A36632F}" srcOrd="2" destOrd="0" presId="urn:microsoft.com/office/officeart/2009/3/layout/HorizontalOrganizationChart"/>
    <dgm:cxn modelId="{4C022E3A-9D27-4EF2-8867-0579E7D6F75D}" type="presParOf" srcId="{8B0217C6-2022-46CE-912B-E856A8EDDE12}" destId="{039390C8-3CD5-41C8-9626-DB81588D0739}" srcOrd="2" destOrd="0" presId="urn:microsoft.com/office/officeart/2009/3/layout/HorizontalOrganizationChart"/>
    <dgm:cxn modelId="{81821662-9988-485F-99A9-A2D3CEEA4AC0}" type="presParOf" srcId="{6CC4E389-7DB8-45F5-9EE0-1DA05479D574}" destId="{F21018D8-E412-41B8-AC77-DB3F76CA9726}" srcOrd="2" destOrd="0" presId="urn:microsoft.com/office/officeart/2009/3/layout/HorizontalOrganizationChart"/>
    <dgm:cxn modelId="{8EDF47DB-D236-4D3B-8C0D-772E1B76F836}" type="presParOf" srcId="{CB0D2EA3-EBCF-4FAB-831B-D72A4CB30396}" destId="{08015227-CF00-465E-9976-DEFE5DFDA8C9}" srcOrd="1" destOrd="0" presId="urn:microsoft.com/office/officeart/2009/3/layout/HorizontalOrganizationChart"/>
    <dgm:cxn modelId="{A17E7844-B143-4AFF-9B18-8E040E9EDC02}" type="presParOf" srcId="{08015227-CF00-465E-9976-DEFE5DFDA8C9}" destId="{FBDA5B26-AEC4-4C7A-9140-EC38CA7EE0CB}" srcOrd="0" destOrd="0" presId="urn:microsoft.com/office/officeart/2009/3/layout/HorizontalOrganizationChart"/>
    <dgm:cxn modelId="{A2D630D3-4581-4F4B-A998-0C97C6BEA355}" type="presParOf" srcId="{FBDA5B26-AEC4-4C7A-9140-EC38CA7EE0CB}" destId="{BE598750-61E2-48EC-8256-B6D4DF2FA8C0}" srcOrd="0" destOrd="0" presId="urn:microsoft.com/office/officeart/2009/3/layout/HorizontalOrganizationChart"/>
    <dgm:cxn modelId="{ABED10E9-29FB-466E-AE59-D024F92EFD37}" type="presParOf" srcId="{FBDA5B26-AEC4-4C7A-9140-EC38CA7EE0CB}" destId="{51A72C39-A2A0-4940-889E-90D869C6FA36}" srcOrd="1" destOrd="0" presId="urn:microsoft.com/office/officeart/2009/3/layout/HorizontalOrganizationChart"/>
    <dgm:cxn modelId="{41CC49BB-8B09-486B-8551-B416C687C6F1}" type="presParOf" srcId="{08015227-CF00-465E-9976-DEFE5DFDA8C9}" destId="{EB7C9C1A-01D9-492D-847B-89A914B684C5}" srcOrd="1" destOrd="0" presId="urn:microsoft.com/office/officeart/2009/3/layout/HorizontalOrganizationChart"/>
    <dgm:cxn modelId="{EBC2E4B1-6CF3-4246-8E75-63D04CC8E283}" type="presParOf" srcId="{EB7C9C1A-01D9-492D-847B-89A914B684C5}" destId="{08BA33B0-9F8A-46EA-B52E-8B4D658561BD}" srcOrd="0" destOrd="0" presId="urn:microsoft.com/office/officeart/2009/3/layout/HorizontalOrganizationChart"/>
    <dgm:cxn modelId="{5633D492-670D-41FA-BDF9-43F60B5BF67F}" type="presParOf" srcId="{EB7C9C1A-01D9-492D-847B-89A914B684C5}" destId="{43694AE9-0F3A-4529-838F-4F09AD432709}" srcOrd="1" destOrd="0" presId="urn:microsoft.com/office/officeart/2009/3/layout/HorizontalOrganizationChart"/>
    <dgm:cxn modelId="{3E2C9662-BF7F-4364-AF4A-021E18007CED}" type="presParOf" srcId="{43694AE9-0F3A-4529-838F-4F09AD432709}" destId="{67ED13E7-4314-4A1E-8149-0ABA22B5B1A0}" srcOrd="0" destOrd="0" presId="urn:microsoft.com/office/officeart/2009/3/layout/HorizontalOrganizationChart"/>
    <dgm:cxn modelId="{C7BA84D1-6199-4097-9473-902F6E171784}" type="presParOf" srcId="{67ED13E7-4314-4A1E-8149-0ABA22B5B1A0}" destId="{797E054E-198A-420B-A6E4-3CD0CC0E2ACF}" srcOrd="0" destOrd="0" presId="urn:microsoft.com/office/officeart/2009/3/layout/HorizontalOrganizationChart"/>
    <dgm:cxn modelId="{59903C02-8D3F-4F48-8E04-81BDF7B55D0F}" type="presParOf" srcId="{67ED13E7-4314-4A1E-8149-0ABA22B5B1A0}" destId="{5BD55A96-E228-4AF7-B3AE-6F9279DE069E}" srcOrd="1" destOrd="0" presId="urn:microsoft.com/office/officeart/2009/3/layout/HorizontalOrganizationChart"/>
    <dgm:cxn modelId="{7466F392-7ABA-449A-955D-985D476614A7}" type="presParOf" srcId="{43694AE9-0F3A-4529-838F-4F09AD432709}" destId="{FD6582E3-A4C9-4DF1-8591-B06E1DA33CB5}" srcOrd="1" destOrd="0" presId="urn:microsoft.com/office/officeart/2009/3/layout/HorizontalOrganizationChart"/>
    <dgm:cxn modelId="{161FFBDF-2747-443B-AF0C-EB4C58FB4863}" type="presParOf" srcId="{FD6582E3-A4C9-4DF1-8591-B06E1DA33CB5}" destId="{D001D96D-71DF-4AB7-AB49-24AA3EF9617D}" srcOrd="0" destOrd="0" presId="urn:microsoft.com/office/officeart/2009/3/layout/HorizontalOrganizationChart"/>
    <dgm:cxn modelId="{D67220D5-3D0A-46E6-B955-7866D03DE519}" type="presParOf" srcId="{FD6582E3-A4C9-4DF1-8591-B06E1DA33CB5}" destId="{CC157671-2635-4298-956C-44B5AFACFC9C}" srcOrd="1" destOrd="0" presId="urn:microsoft.com/office/officeart/2009/3/layout/HorizontalOrganizationChart"/>
    <dgm:cxn modelId="{62B0DE2A-3B9F-4D16-8619-FA99741B1DF8}" type="presParOf" srcId="{CC157671-2635-4298-956C-44B5AFACFC9C}" destId="{641204DE-E52E-4CA4-910F-FF0586ADA5D6}" srcOrd="0" destOrd="0" presId="urn:microsoft.com/office/officeart/2009/3/layout/HorizontalOrganizationChart"/>
    <dgm:cxn modelId="{790D32AA-B7A4-43B8-9539-A525D8BEEFCA}" type="presParOf" srcId="{641204DE-E52E-4CA4-910F-FF0586ADA5D6}" destId="{062B121E-D0C6-48CC-BFF7-F6F8D8F26FEC}" srcOrd="0" destOrd="0" presId="urn:microsoft.com/office/officeart/2009/3/layout/HorizontalOrganizationChart"/>
    <dgm:cxn modelId="{7CE3D7AE-9B8A-43C7-9322-75FE8D67F4BC}" type="presParOf" srcId="{641204DE-E52E-4CA4-910F-FF0586ADA5D6}" destId="{4E7B5532-116C-4262-A804-FD49330E799A}" srcOrd="1" destOrd="0" presId="urn:microsoft.com/office/officeart/2009/3/layout/HorizontalOrganizationChart"/>
    <dgm:cxn modelId="{DC44D9BF-F6AF-4762-94ED-E55A4B7B24F7}" type="presParOf" srcId="{CC157671-2635-4298-956C-44B5AFACFC9C}" destId="{A5750353-500D-4509-8781-4DB5CCD70078}" srcOrd="1" destOrd="0" presId="urn:microsoft.com/office/officeart/2009/3/layout/HorizontalOrganizationChart"/>
    <dgm:cxn modelId="{1114180D-C3E5-4B55-A9AD-3D8011E2C539}" type="presParOf" srcId="{A5750353-500D-4509-8781-4DB5CCD70078}" destId="{0452C2CB-BD3C-4DEF-A296-DAA36973213B}" srcOrd="0" destOrd="0" presId="urn:microsoft.com/office/officeart/2009/3/layout/HorizontalOrganizationChart"/>
    <dgm:cxn modelId="{2BB02C80-99F3-44A8-BE87-8793EFE3933F}" type="presParOf" srcId="{A5750353-500D-4509-8781-4DB5CCD70078}" destId="{89DA72FA-EE0C-4498-A104-4CD7BD551167}" srcOrd="1" destOrd="0" presId="urn:microsoft.com/office/officeart/2009/3/layout/HorizontalOrganizationChart"/>
    <dgm:cxn modelId="{5490AFB2-A9BF-484F-97C2-38E02FE8D43B}" type="presParOf" srcId="{89DA72FA-EE0C-4498-A104-4CD7BD551167}" destId="{6EE279F7-41E1-438E-B33F-E801D103AA51}" srcOrd="0" destOrd="0" presId="urn:microsoft.com/office/officeart/2009/3/layout/HorizontalOrganizationChart"/>
    <dgm:cxn modelId="{66F527FB-B174-448E-969D-1ED532AD3B23}" type="presParOf" srcId="{6EE279F7-41E1-438E-B33F-E801D103AA51}" destId="{E9F061AC-7694-4E08-9703-FD0D42BEC935}" srcOrd="0" destOrd="0" presId="urn:microsoft.com/office/officeart/2009/3/layout/HorizontalOrganizationChart"/>
    <dgm:cxn modelId="{B49DA518-50BE-4744-AA35-094DDB2E2B9F}" type="presParOf" srcId="{6EE279F7-41E1-438E-B33F-E801D103AA51}" destId="{43ABFBB0-D23B-45A8-8ADD-FA959F4857E6}" srcOrd="1" destOrd="0" presId="urn:microsoft.com/office/officeart/2009/3/layout/HorizontalOrganizationChart"/>
    <dgm:cxn modelId="{7DE61613-DECC-4062-ADE4-4DAE070E769B}" type="presParOf" srcId="{89DA72FA-EE0C-4498-A104-4CD7BD551167}" destId="{4814A28E-4EA7-4A67-8E88-CCB453A94281}" srcOrd="1" destOrd="0" presId="urn:microsoft.com/office/officeart/2009/3/layout/HorizontalOrganizationChart"/>
    <dgm:cxn modelId="{5D7FCFE2-9ACC-4AAD-B61D-A4F9F7EE91E0}" type="presParOf" srcId="{4814A28E-4EA7-4A67-8E88-CCB453A94281}" destId="{C6B3C869-4CB9-4CAD-ACB7-72B8B5B3A22B}" srcOrd="0" destOrd="0" presId="urn:microsoft.com/office/officeart/2009/3/layout/HorizontalOrganizationChart"/>
    <dgm:cxn modelId="{BB2ED4AE-7647-4C4B-9BCC-CE2D1094F291}" type="presParOf" srcId="{4814A28E-4EA7-4A67-8E88-CCB453A94281}" destId="{9B109BC3-3A2D-453E-B8EF-03B5B249671F}" srcOrd="1" destOrd="0" presId="urn:microsoft.com/office/officeart/2009/3/layout/HorizontalOrganizationChart"/>
    <dgm:cxn modelId="{9E808545-60C0-493A-B423-5E331EAB4A6E}" type="presParOf" srcId="{9B109BC3-3A2D-453E-B8EF-03B5B249671F}" destId="{E8F5AA26-ECF8-4E3B-9BB8-C598242F2150}" srcOrd="0" destOrd="0" presId="urn:microsoft.com/office/officeart/2009/3/layout/HorizontalOrganizationChart"/>
    <dgm:cxn modelId="{0BD7CF35-AF09-4B54-82A4-53743BEC8D0C}" type="presParOf" srcId="{E8F5AA26-ECF8-4E3B-9BB8-C598242F2150}" destId="{81DC58F1-BA28-4572-B959-10A6D90A6771}" srcOrd="0" destOrd="0" presId="urn:microsoft.com/office/officeart/2009/3/layout/HorizontalOrganizationChart"/>
    <dgm:cxn modelId="{429BF4F9-29DF-4F77-B4FE-783A68492C16}" type="presParOf" srcId="{E8F5AA26-ECF8-4E3B-9BB8-C598242F2150}" destId="{43F47C03-70FA-4830-887C-A0B1E13F2B1F}" srcOrd="1" destOrd="0" presId="urn:microsoft.com/office/officeart/2009/3/layout/HorizontalOrganizationChart"/>
    <dgm:cxn modelId="{91943F41-871A-4574-8C88-08AE7773EAE8}" type="presParOf" srcId="{9B109BC3-3A2D-453E-B8EF-03B5B249671F}" destId="{C165EF83-C2CF-4034-9502-3A3DDEE93BD3}" srcOrd="1" destOrd="0" presId="urn:microsoft.com/office/officeart/2009/3/layout/HorizontalOrganizationChart"/>
    <dgm:cxn modelId="{D74E2ACB-4781-4946-B61B-113790B3EF9E}" type="presParOf" srcId="{9B109BC3-3A2D-453E-B8EF-03B5B249671F}" destId="{F276AE5C-A877-4F85-A573-C45DD9235843}" srcOrd="2" destOrd="0" presId="urn:microsoft.com/office/officeart/2009/3/layout/HorizontalOrganizationChart"/>
    <dgm:cxn modelId="{BB7FE648-E6C5-40B5-AEAC-56DB97A23FAF}" type="presParOf" srcId="{4814A28E-4EA7-4A67-8E88-CCB453A94281}" destId="{5710B5E3-80D5-4F9E-AA39-821B388B771A}" srcOrd="2" destOrd="0" presId="urn:microsoft.com/office/officeart/2009/3/layout/HorizontalOrganizationChart"/>
    <dgm:cxn modelId="{A3BD1351-B639-4F57-8B80-1787C310184B}" type="presParOf" srcId="{4814A28E-4EA7-4A67-8E88-CCB453A94281}" destId="{2D9D279B-12D9-4373-AB4E-754C0252801E}" srcOrd="3" destOrd="0" presId="urn:microsoft.com/office/officeart/2009/3/layout/HorizontalOrganizationChart"/>
    <dgm:cxn modelId="{FF2BA1AB-1B16-4264-B282-E07F9AF64AA1}" type="presParOf" srcId="{2D9D279B-12D9-4373-AB4E-754C0252801E}" destId="{4EC53755-CD74-4576-86B1-DC57EA24FD88}" srcOrd="0" destOrd="0" presId="urn:microsoft.com/office/officeart/2009/3/layout/HorizontalOrganizationChart"/>
    <dgm:cxn modelId="{FE67F48B-AB37-4303-AFAE-1AFDFCCDF6BF}" type="presParOf" srcId="{4EC53755-CD74-4576-86B1-DC57EA24FD88}" destId="{912E35BF-2CB0-4F95-B1D4-3BDBCECEA9B7}" srcOrd="0" destOrd="0" presId="urn:microsoft.com/office/officeart/2009/3/layout/HorizontalOrganizationChart"/>
    <dgm:cxn modelId="{38C6C866-BA61-43C1-A5AB-411945185455}" type="presParOf" srcId="{4EC53755-CD74-4576-86B1-DC57EA24FD88}" destId="{07266078-19D8-4D6D-81CE-766E25F134AF}" srcOrd="1" destOrd="0" presId="urn:microsoft.com/office/officeart/2009/3/layout/HorizontalOrganizationChart"/>
    <dgm:cxn modelId="{8E34C042-ADA3-4A36-BD34-2EDEFAF4E787}" type="presParOf" srcId="{2D9D279B-12D9-4373-AB4E-754C0252801E}" destId="{BC748990-5F1D-4B93-A3BF-3BB57C7CF618}" srcOrd="1" destOrd="0" presId="urn:microsoft.com/office/officeart/2009/3/layout/HorizontalOrganizationChart"/>
    <dgm:cxn modelId="{ACC3A898-B51A-4AE9-82D8-CC6A10D1311B}" type="presParOf" srcId="{2D9D279B-12D9-4373-AB4E-754C0252801E}" destId="{7EC197CC-AAC6-4F8A-962B-0A2A5CE36F38}" srcOrd="2" destOrd="0" presId="urn:microsoft.com/office/officeart/2009/3/layout/HorizontalOrganizationChart"/>
    <dgm:cxn modelId="{1C5A7E22-A211-4739-A586-088D4FC7C382}" type="presParOf" srcId="{4814A28E-4EA7-4A67-8E88-CCB453A94281}" destId="{BCFED279-8507-40F1-ABD2-486E760149D8}" srcOrd="4" destOrd="0" presId="urn:microsoft.com/office/officeart/2009/3/layout/HorizontalOrganizationChart"/>
    <dgm:cxn modelId="{5D4AF6D6-4599-48E5-A656-DFB8E2106959}" type="presParOf" srcId="{4814A28E-4EA7-4A67-8E88-CCB453A94281}" destId="{F578A0BB-5EDF-4687-B4EF-262D269D1735}" srcOrd="5" destOrd="0" presId="urn:microsoft.com/office/officeart/2009/3/layout/HorizontalOrganizationChart"/>
    <dgm:cxn modelId="{A8298F13-2958-477C-9363-DF3392A96BFD}" type="presParOf" srcId="{F578A0BB-5EDF-4687-B4EF-262D269D1735}" destId="{F39ABF3E-5EE5-471A-8937-D1AD7BF30F95}" srcOrd="0" destOrd="0" presId="urn:microsoft.com/office/officeart/2009/3/layout/HorizontalOrganizationChart"/>
    <dgm:cxn modelId="{E5CF211D-75BA-436C-A2F8-CCDF60678BD1}" type="presParOf" srcId="{F39ABF3E-5EE5-471A-8937-D1AD7BF30F95}" destId="{63931E0E-5DBC-4FA7-8647-5B6F318B8BD3}" srcOrd="0" destOrd="0" presId="urn:microsoft.com/office/officeart/2009/3/layout/HorizontalOrganizationChart"/>
    <dgm:cxn modelId="{8F6B06DD-7B10-41D4-9DB9-3C407EF4E623}" type="presParOf" srcId="{F39ABF3E-5EE5-471A-8937-D1AD7BF30F95}" destId="{9836C08B-1B9C-4D10-9FE8-04B4FA75ED34}" srcOrd="1" destOrd="0" presId="urn:microsoft.com/office/officeart/2009/3/layout/HorizontalOrganizationChart"/>
    <dgm:cxn modelId="{795F3416-4DE7-44DA-A016-69BACE14EC75}" type="presParOf" srcId="{F578A0BB-5EDF-4687-B4EF-262D269D1735}" destId="{9C5F49ED-6481-41D9-B68D-6D4CE67EB556}" srcOrd="1" destOrd="0" presId="urn:microsoft.com/office/officeart/2009/3/layout/HorizontalOrganizationChart"/>
    <dgm:cxn modelId="{5058F003-E62D-4A90-A5D2-8F2B0A71E2A5}" type="presParOf" srcId="{F578A0BB-5EDF-4687-B4EF-262D269D1735}" destId="{DF7D9E0F-903F-479D-A46C-B8D527DCF891}" srcOrd="2" destOrd="0" presId="urn:microsoft.com/office/officeart/2009/3/layout/HorizontalOrganizationChart"/>
    <dgm:cxn modelId="{DD629C2B-C9E5-47F0-89BB-610B56DB6B74}" type="presParOf" srcId="{4814A28E-4EA7-4A67-8E88-CCB453A94281}" destId="{153F8E93-63F2-4BB3-AF48-346022504F08}" srcOrd="6" destOrd="0" presId="urn:microsoft.com/office/officeart/2009/3/layout/HorizontalOrganizationChart"/>
    <dgm:cxn modelId="{36F04E42-C02E-4534-B1F9-878AE945AA02}" type="presParOf" srcId="{4814A28E-4EA7-4A67-8E88-CCB453A94281}" destId="{53BC0E61-2E06-442D-80E2-613355946F37}" srcOrd="7" destOrd="0" presId="urn:microsoft.com/office/officeart/2009/3/layout/HorizontalOrganizationChart"/>
    <dgm:cxn modelId="{6F640966-8407-46B8-9FB2-591766C632F6}" type="presParOf" srcId="{53BC0E61-2E06-442D-80E2-613355946F37}" destId="{98038F97-C4C3-460E-B4D3-31A47DB8A1DE}" srcOrd="0" destOrd="0" presId="urn:microsoft.com/office/officeart/2009/3/layout/HorizontalOrganizationChart"/>
    <dgm:cxn modelId="{30FEB25D-7909-40A1-B7AA-B7D5C2B7BAAC}" type="presParOf" srcId="{98038F97-C4C3-460E-B4D3-31A47DB8A1DE}" destId="{C64BC9D2-EF0E-4F7A-B425-E80A3A12EFFB}" srcOrd="0" destOrd="0" presId="urn:microsoft.com/office/officeart/2009/3/layout/HorizontalOrganizationChart"/>
    <dgm:cxn modelId="{3397B295-6304-4095-A47A-90D843E20893}" type="presParOf" srcId="{98038F97-C4C3-460E-B4D3-31A47DB8A1DE}" destId="{C0A2E9F3-979F-4FF5-B289-BD3CFC61D70D}" srcOrd="1" destOrd="0" presId="urn:microsoft.com/office/officeart/2009/3/layout/HorizontalOrganizationChart"/>
    <dgm:cxn modelId="{47FC125D-B785-4EBA-8B4D-3132614831E5}" type="presParOf" srcId="{53BC0E61-2E06-442D-80E2-613355946F37}" destId="{EFB091F4-8F1B-4AB6-9B1F-5D45C4EDBE39}" srcOrd="1" destOrd="0" presId="urn:microsoft.com/office/officeart/2009/3/layout/HorizontalOrganizationChart"/>
    <dgm:cxn modelId="{1D3D7202-2FFF-485A-8420-C8DACF8A8D63}" type="presParOf" srcId="{53BC0E61-2E06-442D-80E2-613355946F37}" destId="{97BFFA6E-4291-4E55-B293-9B9F0C501042}" srcOrd="2" destOrd="0" presId="urn:microsoft.com/office/officeart/2009/3/layout/HorizontalOrganizationChart"/>
    <dgm:cxn modelId="{EDC555F5-BE2A-4C5B-860C-57B1E80BEB1E}" type="presParOf" srcId="{4814A28E-4EA7-4A67-8E88-CCB453A94281}" destId="{6D4461AA-83B6-4277-9EC8-843B33D48995}" srcOrd="8" destOrd="0" presId="urn:microsoft.com/office/officeart/2009/3/layout/HorizontalOrganizationChart"/>
    <dgm:cxn modelId="{C3B62FFC-9D1A-4677-A006-7B6F937FD344}" type="presParOf" srcId="{4814A28E-4EA7-4A67-8E88-CCB453A94281}" destId="{228570F9-4FDA-4969-BC98-DE9E7A968DE8}" srcOrd="9" destOrd="0" presId="urn:microsoft.com/office/officeart/2009/3/layout/HorizontalOrganizationChart"/>
    <dgm:cxn modelId="{2AF9B6E3-CC47-45D4-968B-662A94F98D20}" type="presParOf" srcId="{228570F9-4FDA-4969-BC98-DE9E7A968DE8}" destId="{B5A0245F-057C-4E7F-8706-58025ED5F37D}" srcOrd="0" destOrd="0" presId="urn:microsoft.com/office/officeart/2009/3/layout/HorizontalOrganizationChart"/>
    <dgm:cxn modelId="{B4718D24-25E9-421A-9723-F80888841D26}" type="presParOf" srcId="{B5A0245F-057C-4E7F-8706-58025ED5F37D}" destId="{06B72FC1-A5C8-4C8D-866C-5F98E2E851C3}" srcOrd="0" destOrd="0" presId="urn:microsoft.com/office/officeart/2009/3/layout/HorizontalOrganizationChart"/>
    <dgm:cxn modelId="{8894F68A-FF96-4CE6-80F1-9656A9C47E12}" type="presParOf" srcId="{B5A0245F-057C-4E7F-8706-58025ED5F37D}" destId="{8AE92E5E-3AD4-42EE-B55F-C1EC313A2E54}" srcOrd="1" destOrd="0" presId="urn:microsoft.com/office/officeart/2009/3/layout/HorizontalOrganizationChart"/>
    <dgm:cxn modelId="{4F22415B-4407-415A-ADBC-558F905536B6}" type="presParOf" srcId="{228570F9-4FDA-4969-BC98-DE9E7A968DE8}" destId="{72E01AE7-3BE9-49C6-AE9F-F6F06F1230C7}" srcOrd="1" destOrd="0" presId="urn:microsoft.com/office/officeart/2009/3/layout/HorizontalOrganizationChart"/>
    <dgm:cxn modelId="{35099928-AC6F-4833-AB75-2F20C7580FA8}" type="presParOf" srcId="{228570F9-4FDA-4969-BC98-DE9E7A968DE8}" destId="{F7ED63A3-0C8D-4C39-BF9F-A8335BE3C0B6}" srcOrd="2" destOrd="0" presId="urn:microsoft.com/office/officeart/2009/3/layout/HorizontalOrganizationChart"/>
    <dgm:cxn modelId="{4EA27429-312A-4A0D-831A-802185C0676E}" type="presParOf" srcId="{4814A28E-4EA7-4A67-8E88-CCB453A94281}" destId="{0DE100DE-146C-4F1C-A62E-E9BA25384E53}" srcOrd="10" destOrd="0" presId="urn:microsoft.com/office/officeart/2009/3/layout/HorizontalOrganizationChart"/>
    <dgm:cxn modelId="{2FE27CB0-54D8-427A-B916-880C0F4A6777}" type="presParOf" srcId="{4814A28E-4EA7-4A67-8E88-CCB453A94281}" destId="{D2DC7821-3F05-4709-83AC-D4D800C75509}" srcOrd="11" destOrd="0" presId="urn:microsoft.com/office/officeart/2009/3/layout/HorizontalOrganizationChart"/>
    <dgm:cxn modelId="{2F9C1FE1-D131-4565-A643-3D4FA557C196}" type="presParOf" srcId="{D2DC7821-3F05-4709-83AC-D4D800C75509}" destId="{3413E496-E111-4E24-9D5F-FA49A81148B8}" srcOrd="0" destOrd="0" presId="urn:microsoft.com/office/officeart/2009/3/layout/HorizontalOrganizationChart"/>
    <dgm:cxn modelId="{18559DCF-07DD-4006-9CBF-4DB23E808CF8}" type="presParOf" srcId="{3413E496-E111-4E24-9D5F-FA49A81148B8}" destId="{6EDFD382-7DC2-436C-83A6-88BA10BA453B}" srcOrd="0" destOrd="0" presId="urn:microsoft.com/office/officeart/2009/3/layout/HorizontalOrganizationChart"/>
    <dgm:cxn modelId="{49EA6793-76A2-400B-823B-D42A48694E6B}" type="presParOf" srcId="{3413E496-E111-4E24-9D5F-FA49A81148B8}" destId="{54BC7865-9606-47F5-8BE1-389A2BD32D23}" srcOrd="1" destOrd="0" presId="urn:microsoft.com/office/officeart/2009/3/layout/HorizontalOrganizationChart"/>
    <dgm:cxn modelId="{330604DE-222B-46A9-941C-4D92A27FD46A}" type="presParOf" srcId="{D2DC7821-3F05-4709-83AC-D4D800C75509}" destId="{0028FB55-62DF-4557-B310-42BB59B300E7}" srcOrd="1" destOrd="0" presId="urn:microsoft.com/office/officeart/2009/3/layout/HorizontalOrganizationChart"/>
    <dgm:cxn modelId="{73316115-7E4F-4C10-B295-10ECE0E94B0A}" type="presParOf" srcId="{D2DC7821-3F05-4709-83AC-D4D800C75509}" destId="{21AC7EB4-DD8F-4A5D-99F8-AE3C49DF97E1}" srcOrd="2" destOrd="0" presId="urn:microsoft.com/office/officeart/2009/3/layout/HorizontalOrganizationChart"/>
    <dgm:cxn modelId="{A5127017-725A-4B43-AB86-EDEF59F87267}" type="presParOf" srcId="{89DA72FA-EE0C-4498-A104-4CD7BD551167}" destId="{9AE608A6-F492-4216-B986-01B1F92BE869}" srcOrd="2" destOrd="0" presId="urn:microsoft.com/office/officeart/2009/3/layout/HorizontalOrganizationChart"/>
    <dgm:cxn modelId="{3FE8B6D7-2567-4A94-83E8-E1667F1B5549}" type="presParOf" srcId="{CC157671-2635-4298-956C-44B5AFACFC9C}" destId="{9A1E2031-01DB-483C-BDBE-4DEF6188A600}" srcOrd="2" destOrd="0" presId="urn:microsoft.com/office/officeart/2009/3/layout/HorizontalOrganizationChart"/>
    <dgm:cxn modelId="{D54BF39C-E697-42CD-89D2-9759A1DF8D8D}" type="presParOf" srcId="{FD6582E3-A4C9-4DF1-8591-B06E1DA33CB5}" destId="{82043093-A771-420E-A314-3B3A6436E02A}" srcOrd="2" destOrd="0" presId="urn:microsoft.com/office/officeart/2009/3/layout/HorizontalOrganizationChart"/>
    <dgm:cxn modelId="{46AE1406-248E-4750-8DE1-A74E465E1EA8}" type="presParOf" srcId="{FD6582E3-A4C9-4DF1-8591-B06E1DA33CB5}" destId="{507CCBAB-C700-4A63-BBCE-A7D4CDDE663B}" srcOrd="3" destOrd="0" presId="urn:microsoft.com/office/officeart/2009/3/layout/HorizontalOrganizationChart"/>
    <dgm:cxn modelId="{8F588D52-B408-4EBC-8AA6-88F84E2737BC}" type="presParOf" srcId="{507CCBAB-C700-4A63-BBCE-A7D4CDDE663B}" destId="{4372693E-E74B-4E3B-B0F0-7C5BB0A9A719}" srcOrd="0" destOrd="0" presId="urn:microsoft.com/office/officeart/2009/3/layout/HorizontalOrganizationChart"/>
    <dgm:cxn modelId="{52BBD89E-0E1B-4E70-9A8A-DDEC9A105E8D}" type="presParOf" srcId="{4372693E-E74B-4E3B-B0F0-7C5BB0A9A719}" destId="{2064BEEC-C104-4293-A6BA-8257EBBE78B7}" srcOrd="0" destOrd="0" presId="urn:microsoft.com/office/officeart/2009/3/layout/HorizontalOrganizationChart"/>
    <dgm:cxn modelId="{C1E4A3D3-6D96-47CA-81CA-9D8075BD4D57}" type="presParOf" srcId="{4372693E-E74B-4E3B-B0F0-7C5BB0A9A719}" destId="{6D839797-84BB-40E8-9762-ABCE35A444BC}" srcOrd="1" destOrd="0" presId="urn:microsoft.com/office/officeart/2009/3/layout/HorizontalOrganizationChart"/>
    <dgm:cxn modelId="{5F1E5027-6C92-4184-8398-630A9F97DB01}" type="presParOf" srcId="{507CCBAB-C700-4A63-BBCE-A7D4CDDE663B}" destId="{2097D66A-72B1-4E50-9869-EEA8FD2D8AC6}" srcOrd="1" destOrd="0" presId="urn:microsoft.com/office/officeart/2009/3/layout/HorizontalOrganizationChart"/>
    <dgm:cxn modelId="{38323041-8019-4E27-B70C-D4C5EC2F3B81}" type="presParOf" srcId="{507CCBAB-C700-4A63-BBCE-A7D4CDDE663B}" destId="{DDBD6972-EC3A-48AF-8047-A0B14B55EDD0}" srcOrd="2" destOrd="0" presId="urn:microsoft.com/office/officeart/2009/3/layout/HorizontalOrganizationChart"/>
    <dgm:cxn modelId="{0487A6BA-C0FA-4FD9-8367-E95D907C9E97}" type="presParOf" srcId="{43694AE9-0F3A-4529-838F-4F09AD432709}" destId="{FCB7246F-D586-4F7F-B85B-5DF51769C1D7}" srcOrd="2" destOrd="0" presId="urn:microsoft.com/office/officeart/2009/3/layout/HorizontalOrganizationChart"/>
    <dgm:cxn modelId="{B1CCE8DD-AEA5-4CFE-A950-717990208B58}" type="presParOf" srcId="{EB7C9C1A-01D9-492D-847B-89A914B684C5}" destId="{A3E8A296-6268-4934-8B3B-BA452EA57D19}" srcOrd="2" destOrd="0" presId="urn:microsoft.com/office/officeart/2009/3/layout/HorizontalOrganizationChart"/>
    <dgm:cxn modelId="{595297D5-4B61-4D9B-BA4F-9A659E1C937A}" type="presParOf" srcId="{EB7C9C1A-01D9-492D-847B-89A914B684C5}" destId="{E0CA6102-5954-4D35-A36F-886F6109C6DE}" srcOrd="3" destOrd="0" presId="urn:microsoft.com/office/officeart/2009/3/layout/HorizontalOrganizationChart"/>
    <dgm:cxn modelId="{160E0313-1946-465C-A3ED-B87A76B7B117}" type="presParOf" srcId="{E0CA6102-5954-4D35-A36F-886F6109C6DE}" destId="{FDB6FA36-CF85-42B0-98C4-58ADBC852E8A}" srcOrd="0" destOrd="0" presId="urn:microsoft.com/office/officeart/2009/3/layout/HorizontalOrganizationChart"/>
    <dgm:cxn modelId="{E7139D01-2C92-422A-99B4-EB410EFD2E5A}" type="presParOf" srcId="{FDB6FA36-CF85-42B0-98C4-58ADBC852E8A}" destId="{37D4F58A-D2FD-47E5-A411-38789CD8F997}" srcOrd="0" destOrd="0" presId="urn:microsoft.com/office/officeart/2009/3/layout/HorizontalOrganizationChart"/>
    <dgm:cxn modelId="{355268E2-0390-4F37-87D4-C08BE9D6CD92}" type="presParOf" srcId="{FDB6FA36-CF85-42B0-98C4-58ADBC852E8A}" destId="{4C568F0D-A6A0-4E86-9522-0CA2BD421AF4}" srcOrd="1" destOrd="0" presId="urn:microsoft.com/office/officeart/2009/3/layout/HorizontalOrganizationChart"/>
    <dgm:cxn modelId="{0C8C0598-E14D-4A1D-BACF-B2BE1D74DACB}" type="presParOf" srcId="{E0CA6102-5954-4D35-A36F-886F6109C6DE}" destId="{99F89FA8-4CF6-4EF8-B53E-90D5726ECF17}" srcOrd="1" destOrd="0" presId="urn:microsoft.com/office/officeart/2009/3/layout/HorizontalOrganizationChart"/>
    <dgm:cxn modelId="{D9C602E6-3A0B-44BB-9CC6-278F57AE0232}" type="presParOf" srcId="{99F89FA8-4CF6-4EF8-B53E-90D5726ECF17}" destId="{6F2C11DC-A133-433E-85E7-409BA0DA2A45}" srcOrd="0" destOrd="0" presId="urn:microsoft.com/office/officeart/2009/3/layout/HorizontalOrganizationChart"/>
    <dgm:cxn modelId="{BEC2BEB3-C528-4627-8C30-71D85FE8DD9D}" type="presParOf" srcId="{99F89FA8-4CF6-4EF8-B53E-90D5726ECF17}" destId="{75565385-8B78-4EC4-A2A7-CA9D895C1B35}" srcOrd="1" destOrd="0" presId="urn:microsoft.com/office/officeart/2009/3/layout/HorizontalOrganizationChart"/>
    <dgm:cxn modelId="{87B4A167-7B5C-4BBE-B064-D6C6F86F70D5}" type="presParOf" srcId="{75565385-8B78-4EC4-A2A7-CA9D895C1B35}" destId="{6AA259A5-63F7-4B5D-8721-D077FB3B6F51}" srcOrd="0" destOrd="0" presId="urn:microsoft.com/office/officeart/2009/3/layout/HorizontalOrganizationChart"/>
    <dgm:cxn modelId="{EF6A96C4-97D8-4ACB-ACFC-F2512B857580}" type="presParOf" srcId="{6AA259A5-63F7-4B5D-8721-D077FB3B6F51}" destId="{E75E1C74-EF49-4DF7-A35B-11FF24F6001F}" srcOrd="0" destOrd="0" presId="urn:microsoft.com/office/officeart/2009/3/layout/HorizontalOrganizationChart"/>
    <dgm:cxn modelId="{0C563D1B-09EE-441C-829B-9109AE3E54DB}" type="presParOf" srcId="{6AA259A5-63F7-4B5D-8721-D077FB3B6F51}" destId="{67B41731-EF33-4CED-A533-AC6D814E98D4}" srcOrd="1" destOrd="0" presId="urn:microsoft.com/office/officeart/2009/3/layout/HorizontalOrganizationChart"/>
    <dgm:cxn modelId="{5C879F55-A0F1-4083-8D43-5237099885F0}" type="presParOf" srcId="{75565385-8B78-4EC4-A2A7-CA9D895C1B35}" destId="{B142C3E5-A5F9-4542-BA9C-11937CF31956}" srcOrd="1" destOrd="0" presId="urn:microsoft.com/office/officeart/2009/3/layout/HorizontalOrganizationChart"/>
    <dgm:cxn modelId="{37E60A1B-D91C-41B4-91A3-242FA1E5A4CE}" type="presParOf" srcId="{B142C3E5-A5F9-4542-BA9C-11937CF31956}" destId="{2107E31B-AE7A-4E2D-A1D9-983195DD0B13}" srcOrd="0" destOrd="0" presId="urn:microsoft.com/office/officeart/2009/3/layout/HorizontalOrganizationChart"/>
    <dgm:cxn modelId="{7CD4BAED-3F61-47A5-A3FF-B56980923712}" type="presParOf" srcId="{B142C3E5-A5F9-4542-BA9C-11937CF31956}" destId="{25A3E8B2-7ACC-4994-8A1B-D50FD523ACEB}" srcOrd="1" destOrd="0" presId="urn:microsoft.com/office/officeart/2009/3/layout/HorizontalOrganizationChart"/>
    <dgm:cxn modelId="{15758E42-A7A6-48AB-B047-651F0067946C}" type="presParOf" srcId="{25A3E8B2-7ACC-4994-8A1B-D50FD523ACEB}" destId="{10EF555B-E002-4470-8292-6105A4873C42}" srcOrd="0" destOrd="0" presId="urn:microsoft.com/office/officeart/2009/3/layout/HorizontalOrganizationChart"/>
    <dgm:cxn modelId="{6F7280C7-1D4E-4F2D-BFA6-6A0994548271}" type="presParOf" srcId="{10EF555B-E002-4470-8292-6105A4873C42}" destId="{148AEEF0-0A2E-415C-87D8-3F82FD7FA1C3}" srcOrd="0" destOrd="0" presId="urn:microsoft.com/office/officeart/2009/3/layout/HorizontalOrganizationChart"/>
    <dgm:cxn modelId="{6B5EDB06-0A0A-43EE-ABE5-5F4B60FD273B}" type="presParOf" srcId="{10EF555B-E002-4470-8292-6105A4873C42}" destId="{25BF4BEF-EE0F-4BCC-89F2-8053B87BD4F2}" srcOrd="1" destOrd="0" presId="urn:microsoft.com/office/officeart/2009/3/layout/HorizontalOrganizationChart"/>
    <dgm:cxn modelId="{F313A74C-0933-4C69-BCF4-C04D954C7883}" type="presParOf" srcId="{25A3E8B2-7ACC-4994-8A1B-D50FD523ACEB}" destId="{30C46F07-863D-40C4-B3F8-919519C92E39}" srcOrd="1" destOrd="0" presId="urn:microsoft.com/office/officeart/2009/3/layout/HorizontalOrganizationChart"/>
    <dgm:cxn modelId="{21EEDFFB-92B8-48B2-826C-18639E6F41AA}" type="presParOf" srcId="{30C46F07-863D-40C4-B3F8-919519C92E39}" destId="{A50978BC-9694-4549-A973-313BD84ED586}" srcOrd="0" destOrd="0" presId="urn:microsoft.com/office/officeart/2009/3/layout/HorizontalOrganizationChart"/>
    <dgm:cxn modelId="{A9E816E9-DBDE-4C5C-9BA3-B5FD940A7260}" type="presParOf" srcId="{30C46F07-863D-40C4-B3F8-919519C92E39}" destId="{E50104E3-626C-4F5E-8BBB-C32DC5053419}" srcOrd="1" destOrd="0" presId="urn:microsoft.com/office/officeart/2009/3/layout/HorizontalOrganizationChart"/>
    <dgm:cxn modelId="{0650F940-DDCB-41EE-B52B-3E07FBC55476}" type="presParOf" srcId="{E50104E3-626C-4F5E-8BBB-C32DC5053419}" destId="{8D2B2D3B-7777-43F1-B407-3872A91D4B20}" srcOrd="0" destOrd="0" presId="urn:microsoft.com/office/officeart/2009/3/layout/HorizontalOrganizationChart"/>
    <dgm:cxn modelId="{7FB072E1-E0A3-4D17-80C0-512BB91F05C2}" type="presParOf" srcId="{8D2B2D3B-7777-43F1-B407-3872A91D4B20}" destId="{169FF8AA-5119-4F25-A005-6AE4BC64A21F}" srcOrd="0" destOrd="0" presId="urn:microsoft.com/office/officeart/2009/3/layout/HorizontalOrganizationChart"/>
    <dgm:cxn modelId="{F998843A-426A-4040-AF1E-951AFF81C21C}" type="presParOf" srcId="{8D2B2D3B-7777-43F1-B407-3872A91D4B20}" destId="{CC98765C-0CCC-4748-A3F2-382485DE2C41}" srcOrd="1" destOrd="0" presId="urn:microsoft.com/office/officeart/2009/3/layout/HorizontalOrganizationChart"/>
    <dgm:cxn modelId="{025C4B66-C819-4DDD-9781-5076AAE8EC77}" type="presParOf" srcId="{E50104E3-626C-4F5E-8BBB-C32DC5053419}" destId="{272584B3-32E9-4A70-8C59-0B83B85F22F7}" srcOrd="1" destOrd="0" presId="urn:microsoft.com/office/officeart/2009/3/layout/HorizontalOrganizationChart"/>
    <dgm:cxn modelId="{0A74C725-8023-4855-AC1A-C35D1A277FC2}" type="presParOf" srcId="{E50104E3-626C-4F5E-8BBB-C32DC5053419}" destId="{05197789-24E7-4750-BC0E-8D585709891E}" srcOrd="2" destOrd="0" presId="urn:microsoft.com/office/officeart/2009/3/layout/HorizontalOrganizationChart"/>
    <dgm:cxn modelId="{686C8703-4D78-4977-8B04-B82F132D4027}" type="presParOf" srcId="{30C46F07-863D-40C4-B3F8-919519C92E39}" destId="{2B57FB8A-477E-4EF8-B753-904C24F9A90B}" srcOrd="2" destOrd="0" presId="urn:microsoft.com/office/officeart/2009/3/layout/HorizontalOrganizationChart"/>
    <dgm:cxn modelId="{BC403808-74B6-4591-98C6-8D27B1D2273E}" type="presParOf" srcId="{30C46F07-863D-40C4-B3F8-919519C92E39}" destId="{8E91A998-3B88-43BE-AB25-9D5BEFE13C86}" srcOrd="3" destOrd="0" presId="urn:microsoft.com/office/officeart/2009/3/layout/HorizontalOrganizationChart"/>
    <dgm:cxn modelId="{7599876E-0026-4A16-AAF5-14C6DA14D949}" type="presParOf" srcId="{8E91A998-3B88-43BE-AB25-9D5BEFE13C86}" destId="{07D3449D-B3F6-4442-90A3-DA78B8101651}" srcOrd="0" destOrd="0" presId="urn:microsoft.com/office/officeart/2009/3/layout/HorizontalOrganizationChart"/>
    <dgm:cxn modelId="{246BE864-131F-484A-9843-A7773648BF6A}" type="presParOf" srcId="{07D3449D-B3F6-4442-90A3-DA78B8101651}" destId="{C0991DC9-785C-4A01-83AD-21742BA6D274}" srcOrd="0" destOrd="0" presId="urn:microsoft.com/office/officeart/2009/3/layout/HorizontalOrganizationChart"/>
    <dgm:cxn modelId="{F75AF551-9BBE-4ACB-9455-278921B4D4CB}" type="presParOf" srcId="{07D3449D-B3F6-4442-90A3-DA78B8101651}" destId="{444C4C62-2988-4383-9591-02164BE3E1B5}" srcOrd="1" destOrd="0" presId="urn:microsoft.com/office/officeart/2009/3/layout/HorizontalOrganizationChart"/>
    <dgm:cxn modelId="{7E027D1E-9973-48E1-93A7-4804A7B2E569}" type="presParOf" srcId="{8E91A998-3B88-43BE-AB25-9D5BEFE13C86}" destId="{EA9E69A0-9D9E-4734-9A74-D85BA41DD990}" srcOrd="1" destOrd="0" presId="urn:microsoft.com/office/officeart/2009/3/layout/HorizontalOrganizationChart"/>
    <dgm:cxn modelId="{7189636B-3C2B-4D6B-B614-837F79B26625}" type="presParOf" srcId="{8E91A998-3B88-43BE-AB25-9D5BEFE13C86}" destId="{38AA4D3A-F4BF-4F51-8C54-4B1063B06334}" srcOrd="2" destOrd="0" presId="urn:microsoft.com/office/officeart/2009/3/layout/HorizontalOrganizationChart"/>
    <dgm:cxn modelId="{4C46395C-F06A-4B6C-AB18-209881FBCCD9}" type="presParOf" srcId="{30C46F07-863D-40C4-B3F8-919519C92E39}" destId="{356B094A-79CC-412F-BF72-7E6C2D198624}" srcOrd="4" destOrd="0" presId="urn:microsoft.com/office/officeart/2009/3/layout/HorizontalOrganizationChart"/>
    <dgm:cxn modelId="{8D0D4805-01F4-4C33-93E5-4FCEB9197102}" type="presParOf" srcId="{30C46F07-863D-40C4-B3F8-919519C92E39}" destId="{B05CFFE6-7E6D-405A-9A01-1FCF846E07EB}" srcOrd="5" destOrd="0" presId="urn:microsoft.com/office/officeart/2009/3/layout/HorizontalOrganizationChart"/>
    <dgm:cxn modelId="{BE3EE9D7-1F89-4CD0-A546-35FFD95061A9}" type="presParOf" srcId="{B05CFFE6-7E6D-405A-9A01-1FCF846E07EB}" destId="{CAE91D78-91CA-44CF-814F-0A754721154F}" srcOrd="0" destOrd="0" presId="urn:microsoft.com/office/officeart/2009/3/layout/HorizontalOrganizationChart"/>
    <dgm:cxn modelId="{69099089-9BEC-4C09-AF14-B0316A004F00}" type="presParOf" srcId="{CAE91D78-91CA-44CF-814F-0A754721154F}" destId="{BEE932B1-D601-4077-AAA8-0C768F04E013}" srcOrd="0" destOrd="0" presId="urn:microsoft.com/office/officeart/2009/3/layout/HorizontalOrganizationChart"/>
    <dgm:cxn modelId="{7B503F37-E60D-4816-A4D2-E34C43D1FBD8}" type="presParOf" srcId="{CAE91D78-91CA-44CF-814F-0A754721154F}" destId="{A6C29275-C6D0-47F9-91C8-FA4DBA711A41}" srcOrd="1" destOrd="0" presId="urn:microsoft.com/office/officeart/2009/3/layout/HorizontalOrganizationChart"/>
    <dgm:cxn modelId="{66A142CB-B383-4D41-85EF-D92FE6067A4F}" type="presParOf" srcId="{B05CFFE6-7E6D-405A-9A01-1FCF846E07EB}" destId="{EB76635B-99CC-49D1-B615-4DB26744101D}" srcOrd="1" destOrd="0" presId="urn:microsoft.com/office/officeart/2009/3/layout/HorizontalOrganizationChart"/>
    <dgm:cxn modelId="{19F8374A-5682-4F93-82ED-73DD9DF9DB13}" type="presParOf" srcId="{B05CFFE6-7E6D-405A-9A01-1FCF846E07EB}" destId="{EF41F010-F683-46B8-BE8E-E106306753CD}" srcOrd="2" destOrd="0" presId="urn:microsoft.com/office/officeart/2009/3/layout/HorizontalOrganizationChart"/>
    <dgm:cxn modelId="{D033F206-BC3E-4148-BEAE-DF04463412C4}" type="presParOf" srcId="{30C46F07-863D-40C4-B3F8-919519C92E39}" destId="{CE45DECE-C002-41D8-BD29-B8197B16F590}" srcOrd="6" destOrd="0" presId="urn:microsoft.com/office/officeart/2009/3/layout/HorizontalOrganizationChart"/>
    <dgm:cxn modelId="{B62240E9-4C40-4A73-8555-06E65696BB46}" type="presParOf" srcId="{30C46F07-863D-40C4-B3F8-919519C92E39}" destId="{5EDF47FE-0A8F-4487-BF1A-590A2F821BD6}" srcOrd="7" destOrd="0" presId="urn:microsoft.com/office/officeart/2009/3/layout/HorizontalOrganizationChart"/>
    <dgm:cxn modelId="{B6B3290B-2AE4-4851-AD63-DB2E39329A7F}" type="presParOf" srcId="{5EDF47FE-0A8F-4487-BF1A-590A2F821BD6}" destId="{1603AC56-3254-495F-91C4-220D06B107EE}" srcOrd="0" destOrd="0" presId="urn:microsoft.com/office/officeart/2009/3/layout/HorizontalOrganizationChart"/>
    <dgm:cxn modelId="{8FBB1BDD-18E2-4150-B1E6-E6B87755A711}" type="presParOf" srcId="{1603AC56-3254-495F-91C4-220D06B107EE}" destId="{1344E037-1D3B-4F47-8541-CDAD170469FB}" srcOrd="0" destOrd="0" presId="urn:microsoft.com/office/officeart/2009/3/layout/HorizontalOrganizationChart"/>
    <dgm:cxn modelId="{0549CBBE-3DE2-4D07-9077-1E7093CD5178}" type="presParOf" srcId="{1603AC56-3254-495F-91C4-220D06B107EE}" destId="{5CF8847A-53EA-452C-A753-029456392446}" srcOrd="1" destOrd="0" presId="urn:microsoft.com/office/officeart/2009/3/layout/HorizontalOrganizationChart"/>
    <dgm:cxn modelId="{8BF35F7A-588E-493E-BAD2-CA21E321F1AB}" type="presParOf" srcId="{5EDF47FE-0A8F-4487-BF1A-590A2F821BD6}" destId="{AA682409-68A6-452A-8D1B-87E05DECD12F}" srcOrd="1" destOrd="0" presId="urn:microsoft.com/office/officeart/2009/3/layout/HorizontalOrganizationChart"/>
    <dgm:cxn modelId="{75D48F84-2B4B-4C75-A193-78FD32398E4A}" type="presParOf" srcId="{5EDF47FE-0A8F-4487-BF1A-590A2F821BD6}" destId="{9368BDF3-731A-47C3-970D-3DB8D11D72B8}" srcOrd="2" destOrd="0" presId="urn:microsoft.com/office/officeart/2009/3/layout/HorizontalOrganizationChart"/>
    <dgm:cxn modelId="{E52DA084-3C95-4098-BF33-0266498B4F81}" type="presParOf" srcId="{25A3E8B2-7ACC-4994-8A1B-D50FD523ACEB}" destId="{04495CD7-1D28-4784-93C9-5CBC22B9755E}" srcOrd="2" destOrd="0" presId="urn:microsoft.com/office/officeart/2009/3/layout/HorizontalOrganizationChart"/>
    <dgm:cxn modelId="{74673B5C-98EB-4001-9DC7-52048BD4E445}" type="presParOf" srcId="{75565385-8B78-4EC4-A2A7-CA9D895C1B35}" destId="{FBD67C48-6BFB-436A-A381-76E8636E1CBA}" srcOrd="2" destOrd="0" presId="urn:microsoft.com/office/officeart/2009/3/layout/HorizontalOrganizationChart"/>
    <dgm:cxn modelId="{E341783D-75CF-40CA-A195-63BB114EFB54}" type="presParOf" srcId="{99F89FA8-4CF6-4EF8-B53E-90D5726ECF17}" destId="{CDF3F8CF-B75A-4B7C-B1D7-9595487A5436}" srcOrd="2" destOrd="0" presId="urn:microsoft.com/office/officeart/2009/3/layout/HorizontalOrganizationChart"/>
    <dgm:cxn modelId="{24A61654-BDAC-4A41-A3DD-0A6BEE89F877}" type="presParOf" srcId="{99F89FA8-4CF6-4EF8-B53E-90D5726ECF17}" destId="{ACDE59FD-7123-40C7-A412-A25B580B61F2}" srcOrd="3" destOrd="0" presId="urn:microsoft.com/office/officeart/2009/3/layout/HorizontalOrganizationChart"/>
    <dgm:cxn modelId="{8B3B6787-1D6E-492D-B966-373BEC3F179A}" type="presParOf" srcId="{ACDE59FD-7123-40C7-A412-A25B580B61F2}" destId="{690917F2-D43C-4084-8304-5CFEA1C5B656}" srcOrd="0" destOrd="0" presId="urn:microsoft.com/office/officeart/2009/3/layout/HorizontalOrganizationChart"/>
    <dgm:cxn modelId="{9FD0D689-151D-4200-A658-0AF183B3879D}" type="presParOf" srcId="{690917F2-D43C-4084-8304-5CFEA1C5B656}" destId="{2C991A3B-061F-470D-9C18-6A57C779EE63}" srcOrd="0" destOrd="0" presId="urn:microsoft.com/office/officeart/2009/3/layout/HorizontalOrganizationChart"/>
    <dgm:cxn modelId="{B9999B98-7A23-4680-808F-18E67FE64A9D}" type="presParOf" srcId="{690917F2-D43C-4084-8304-5CFEA1C5B656}" destId="{5DD2684E-9BB8-42BE-B319-1DE7AD77275F}" srcOrd="1" destOrd="0" presId="urn:microsoft.com/office/officeart/2009/3/layout/HorizontalOrganizationChart"/>
    <dgm:cxn modelId="{FED34C5D-B49F-42F6-9D7B-4B238AB80730}" type="presParOf" srcId="{ACDE59FD-7123-40C7-A412-A25B580B61F2}" destId="{7A8CEFFE-91C6-479B-8F53-370FD1E563A9}" srcOrd="1" destOrd="0" presId="urn:microsoft.com/office/officeart/2009/3/layout/HorizontalOrganizationChart"/>
    <dgm:cxn modelId="{407562E4-56A0-432D-855F-1D57B22B702A}" type="presParOf" srcId="{ACDE59FD-7123-40C7-A412-A25B580B61F2}" destId="{EDC785A2-6486-46FE-A489-79582D1B68C5}" srcOrd="2" destOrd="0" presId="urn:microsoft.com/office/officeart/2009/3/layout/HorizontalOrganizationChart"/>
    <dgm:cxn modelId="{7A989931-23CE-4B5D-B39C-AFE9B843C6E0}" type="presParOf" srcId="{E0CA6102-5954-4D35-A36F-886F6109C6DE}" destId="{81E5ACDF-ACE0-43B1-BB7C-F7CECFD73188}" srcOrd="2" destOrd="0" presId="urn:microsoft.com/office/officeart/2009/3/layout/HorizontalOrganizationChart"/>
    <dgm:cxn modelId="{ADC5301D-4A51-44DF-8176-35B2D96987F8}" type="presParOf" srcId="{EB7C9C1A-01D9-492D-847B-89A914B684C5}" destId="{EE699FE0-50E3-44C6-B567-EFCF3737CCFD}" srcOrd="4" destOrd="0" presId="urn:microsoft.com/office/officeart/2009/3/layout/HorizontalOrganizationChart"/>
    <dgm:cxn modelId="{781D4411-B4AB-47D2-8C38-2EDBC87EE972}" type="presParOf" srcId="{EB7C9C1A-01D9-492D-847B-89A914B684C5}" destId="{532E040C-FB5F-4AA2-BCED-69745E7A96F2}" srcOrd="5" destOrd="0" presId="urn:microsoft.com/office/officeart/2009/3/layout/HorizontalOrganizationChart"/>
    <dgm:cxn modelId="{91030616-E4C9-45AC-A11A-5619D81CDF50}" type="presParOf" srcId="{532E040C-FB5F-4AA2-BCED-69745E7A96F2}" destId="{2D15C616-A6D3-4450-A171-9A2CA2E318ED}" srcOrd="0" destOrd="0" presId="urn:microsoft.com/office/officeart/2009/3/layout/HorizontalOrganizationChart"/>
    <dgm:cxn modelId="{00DD3F0C-7667-4DC3-A965-00D716844151}" type="presParOf" srcId="{2D15C616-A6D3-4450-A171-9A2CA2E318ED}" destId="{8E416F4A-453D-408F-9F6E-1B31C034EEC1}" srcOrd="0" destOrd="0" presId="urn:microsoft.com/office/officeart/2009/3/layout/HorizontalOrganizationChart"/>
    <dgm:cxn modelId="{05ACED03-D36B-482D-ABDA-8A1E6961D1B8}" type="presParOf" srcId="{2D15C616-A6D3-4450-A171-9A2CA2E318ED}" destId="{B7D24B30-D4DE-4071-B19D-520B89A26500}" srcOrd="1" destOrd="0" presId="urn:microsoft.com/office/officeart/2009/3/layout/HorizontalOrganizationChart"/>
    <dgm:cxn modelId="{84F0B856-EBDF-432B-A562-600370087877}" type="presParOf" srcId="{532E040C-FB5F-4AA2-BCED-69745E7A96F2}" destId="{FA7709E5-7753-4DA9-B496-A40A2F23C452}" srcOrd="1" destOrd="0" presId="urn:microsoft.com/office/officeart/2009/3/layout/HorizontalOrganizationChart"/>
    <dgm:cxn modelId="{B2C0783A-97F4-4418-8479-836FE0341766}" type="presParOf" srcId="{FA7709E5-7753-4DA9-B496-A40A2F23C452}" destId="{5E37503F-34B1-4D74-8F69-71D1690A058F}" srcOrd="0" destOrd="0" presId="urn:microsoft.com/office/officeart/2009/3/layout/HorizontalOrganizationChart"/>
    <dgm:cxn modelId="{684EAD97-08DB-4B64-A0F1-F2A5ECEF9C13}" type="presParOf" srcId="{FA7709E5-7753-4DA9-B496-A40A2F23C452}" destId="{7D94AC85-DE5C-4504-B732-40D094583DD1}" srcOrd="1" destOrd="0" presId="urn:microsoft.com/office/officeart/2009/3/layout/HorizontalOrganizationChart"/>
    <dgm:cxn modelId="{97D6CE7B-F412-4407-955E-059B9D2A9456}" type="presParOf" srcId="{7D94AC85-DE5C-4504-B732-40D094583DD1}" destId="{CCE8A693-C861-45A7-AB9A-6A6C1F40F6F5}" srcOrd="0" destOrd="0" presId="urn:microsoft.com/office/officeart/2009/3/layout/HorizontalOrganizationChart"/>
    <dgm:cxn modelId="{30A2DC50-9883-48E7-A254-F539588DEAC5}" type="presParOf" srcId="{CCE8A693-C861-45A7-AB9A-6A6C1F40F6F5}" destId="{698BAC6E-798E-407D-81B0-A9EF4C53C384}" srcOrd="0" destOrd="0" presId="urn:microsoft.com/office/officeart/2009/3/layout/HorizontalOrganizationChart"/>
    <dgm:cxn modelId="{15B0A8DD-24E6-44A3-AAB7-9180BE4DD2FD}" type="presParOf" srcId="{CCE8A693-C861-45A7-AB9A-6A6C1F40F6F5}" destId="{2F2CFEA2-A855-4EE0-99A1-337956DA3D60}" srcOrd="1" destOrd="0" presId="urn:microsoft.com/office/officeart/2009/3/layout/HorizontalOrganizationChart"/>
    <dgm:cxn modelId="{9ED2E163-17BA-4562-A784-C2F918AEEA31}" type="presParOf" srcId="{7D94AC85-DE5C-4504-B732-40D094583DD1}" destId="{ED827425-A282-4642-8A2F-8ABD83156A20}" srcOrd="1" destOrd="0" presId="urn:microsoft.com/office/officeart/2009/3/layout/HorizontalOrganizationChart"/>
    <dgm:cxn modelId="{1C9EDC88-09C2-4F44-BDD0-CAE208EBC9A8}" type="presParOf" srcId="{ED827425-A282-4642-8A2F-8ABD83156A20}" destId="{1D02A3E3-ACBE-4138-A422-B0325C75D8D7}" srcOrd="0" destOrd="0" presId="urn:microsoft.com/office/officeart/2009/3/layout/HorizontalOrganizationChart"/>
    <dgm:cxn modelId="{A04B76B5-38EF-4292-A1DD-658BD9093288}" type="presParOf" srcId="{ED827425-A282-4642-8A2F-8ABD83156A20}" destId="{4C29440E-6955-4E78-9FDA-73B7936C91B3}" srcOrd="1" destOrd="0" presId="urn:microsoft.com/office/officeart/2009/3/layout/HorizontalOrganizationChart"/>
    <dgm:cxn modelId="{1CF33642-54D3-4941-98D7-AB29471CD9CF}" type="presParOf" srcId="{4C29440E-6955-4E78-9FDA-73B7936C91B3}" destId="{400345C9-53AB-47AC-815B-6C7342AB8888}" srcOrd="0" destOrd="0" presId="urn:microsoft.com/office/officeart/2009/3/layout/HorizontalOrganizationChart"/>
    <dgm:cxn modelId="{EC5AF91C-0123-4AD6-A0AD-79F398E0A247}" type="presParOf" srcId="{400345C9-53AB-47AC-815B-6C7342AB8888}" destId="{97F38F7B-AB80-43B2-AA4F-298D646169E5}" srcOrd="0" destOrd="0" presId="urn:microsoft.com/office/officeart/2009/3/layout/HorizontalOrganizationChart"/>
    <dgm:cxn modelId="{57B79B62-D943-45BA-9B31-A01DBAB8B3D4}" type="presParOf" srcId="{400345C9-53AB-47AC-815B-6C7342AB8888}" destId="{7C08F033-8EE2-4BB2-8E51-407F86623CBC}" srcOrd="1" destOrd="0" presId="urn:microsoft.com/office/officeart/2009/3/layout/HorizontalOrganizationChart"/>
    <dgm:cxn modelId="{775F6666-BF8B-43DA-A18F-2FD1F38606ED}" type="presParOf" srcId="{4C29440E-6955-4E78-9FDA-73B7936C91B3}" destId="{A922224B-B753-4090-A980-5864F0E3B20F}" srcOrd="1" destOrd="0" presId="urn:microsoft.com/office/officeart/2009/3/layout/HorizontalOrganizationChart"/>
    <dgm:cxn modelId="{C0B1D12C-93AC-436D-B1D7-B1F0C9C237A2}" type="presParOf" srcId="{A922224B-B753-4090-A980-5864F0E3B20F}" destId="{238B5472-AF45-4D88-85A9-056B24EE2D8A}" srcOrd="0" destOrd="0" presId="urn:microsoft.com/office/officeart/2009/3/layout/HorizontalOrganizationChart"/>
    <dgm:cxn modelId="{09FC469E-4E78-4A6A-A748-E7122D9F702E}" type="presParOf" srcId="{A922224B-B753-4090-A980-5864F0E3B20F}" destId="{876C05CC-071C-4CCD-BC6D-1C7F2F5CAD73}" srcOrd="1" destOrd="0" presId="urn:microsoft.com/office/officeart/2009/3/layout/HorizontalOrganizationChart"/>
    <dgm:cxn modelId="{CFB04EDC-DEF8-4C56-B531-B368C988707D}" type="presParOf" srcId="{876C05CC-071C-4CCD-BC6D-1C7F2F5CAD73}" destId="{33A239CC-5D11-4511-9362-D77D7ABBD77A}" srcOrd="0" destOrd="0" presId="urn:microsoft.com/office/officeart/2009/3/layout/HorizontalOrganizationChart"/>
    <dgm:cxn modelId="{2C7A8D31-4C6F-4178-B9BA-B2773E86D572}" type="presParOf" srcId="{33A239CC-5D11-4511-9362-D77D7ABBD77A}" destId="{D6188033-4C24-4385-8B2E-767DC779F22E}" srcOrd="0" destOrd="0" presId="urn:microsoft.com/office/officeart/2009/3/layout/HorizontalOrganizationChart"/>
    <dgm:cxn modelId="{FE3CF9BC-163F-4682-86A8-1B7482EA8568}" type="presParOf" srcId="{33A239CC-5D11-4511-9362-D77D7ABBD77A}" destId="{705B76C8-612D-47CB-A671-6C15DE3CCF6F}" srcOrd="1" destOrd="0" presId="urn:microsoft.com/office/officeart/2009/3/layout/HorizontalOrganizationChart"/>
    <dgm:cxn modelId="{8E5650ED-66D9-48CA-A77C-D6781828403D}" type="presParOf" srcId="{876C05CC-071C-4CCD-BC6D-1C7F2F5CAD73}" destId="{D5311C46-7B2B-44BE-AC40-9F50A869190E}" srcOrd="1" destOrd="0" presId="urn:microsoft.com/office/officeart/2009/3/layout/HorizontalOrganizationChart"/>
    <dgm:cxn modelId="{862EC234-04AE-44A9-ACCE-2C3B3DCE3DE2}" type="presParOf" srcId="{876C05CC-071C-4CCD-BC6D-1C7F2F5CAD73}" destId="{6062E92C-2645-48A6-AC60-249B5B8FCB0B}" srcOrd="2" destOrd="0" presId="urn:microsoft.com/office/officeart/2009/3/layout/HorizontalOrganizationChart"/>
    <dgm:cxn modelId="{166765FE-8B22-4727-A48B-9916419F5599}" type="presParOf" srcId="{A922224B-B753-4090-A980-5864F0E3B20F}" destId="{C07E7CA4-C36A-4261-B369-144BEE1907D4}" srcOrd="2" destOrd="0" presId="urn:microsoft.com/office/officeart/2009/3/layout/HorizontalOrganizationChart"/>
    <dgm:cxn modelId="{E9CE6B8E-313C-43C4-99F3-666420BB24FC}" type="presParOf" srcId="{A922224B-B753-4090-A980-5864F0E3B20F}" destId="{C0BE0268-5D1E-4848-BB33-C0051F35FF2A}" srcOrd="3" destOrd="0" presId="urn:microsoft.com/office/officeart/2009/3/layout/HorizontalOrganizationChart"/>
    <dgm:cxn modelId="{221BD16A-C688-4B86-AC5F-75CC2FF79B85}" type="presParOf" srcId="{C0BE0268-5D1E-4848-BB33-C0051F35FF2A}" destId="{2C83490F-B8E8-4826-AC10-8E2FF9758BDF}" srcOrd="0" destOrd="0" presId="urn:microsoft.com/office/officeart/2009/3/layout/HorizontalOrganizationChart"/>
    <dgm:cxn modelId="{9507A531-25CC-425F-A5EE-A57F925A6A30}" type="presParOf" srcId="{2C83490F-B8E8-4826-AC10-8E2FF9758BDF}" destId="{F8ED680F-734C-47D9-9E8C-8BBF38CC7903}" srcOrd="0" destOrd="0" presId="urn:microsoft.com/office/officeart/2009/3/layout/HorizontalOrganizationChart"/>
    <dgm:cxn modelId="{9FB3A209-EDF9-4B8C-AEF1-746FCC29E622}" type="presParOf" srcId="{2C83490F-B8E8-4826-AC10-8E2FF9758BDF}" destId="{C157D689-ECD4-4E34-AFA4-F96FE60C4326}" srcOrd="1" destOrd="0" presId="urn:microsoft.com/office/officeart/2009/3/layout/HorizontalOrganizationChart"/>
    <dgm:cxn modelId="{26F737E2-DE34-46BD-A39D-E9BF038F98CD}" type="presParOf" srcId="{C0BE0268-5D1E-4848-BB33-C0051F35FF2A}" destId="{B27A1D8C-B613-481F-9DEF-01003AD23E2A}" srcOrd="1" destOrd="0" presId="urn:microsoft.com/office/officeart/2009/3/layout/HorizontalOrganizationChart"/>
    <dgm:cxn modelId="{0E041049-8FED-44D9-A247-7C04EF86B68A}" type="presParOf" srcId="{C0BE0268-5D1E-4848-BB33-C0051F35FF2A}" destId="{4CC1581C-6E2B-4492-9E82-BEDF3DD66D1D}" srcOrd="2" destOrd="0" presId="urn:microsoft.com/office/officeart/2009/3/layout/HorizontalOrganizationChart"/>
    <dgm:cxn modelId="{E81D36F9-4A35-4D33-AA19-97CBCDF5F0DF}" type="presParOf" srcId="{A922224B-B753-4090-A980-5864F0E3B20F}" destId="{37EA13E1-10A2-4DD9-B0F1-6ABE504EC267}" srcOrd="4" destOrd="0" presId="urn:microsoft.com/office/officeart/2009/3/layout/HorizontalOrganizationChart"/>
    <dgm:cxn modelId="{9041D85A-C96C-4972-9B75-689798B55892}" type="presParOf" srcId="{A922224B-B753-4090-A980-5864F0E3B20F}" destId="{F101962B-6F5E-43D5-AA26-2E2DB7368782}" srcOrd="5" destOrd="0" presId="urn:microsoft.com/office/officeart/2009/3/layout/HorizontalOrganizationChart"/>
    <dgm:cxn modelId="{F580CFAC-DC3F-4EB2-92FC-E6F38947CAF5}" type="presParOf" srcId="{F101962B-6F5E-43D5-AA26-2E2DB7368782}" destId="{A1C20B06-B061-41A1-BCA2-BCBD5D98751D}" srcOrd="0" destOrd="0" presId="urn:microsoft.com/office/officeart/2009/3/layout/HorizontalOrganizationChart"/>
    <dgm:cxn modelId="{8993418B-0359-4B77-A510-9943A55958FE}" type="presParOf" srcId="{A1C20B06-B061-41A1-BCA2-BCBD5D98751D}" destId="{E645148C-F5B7-4363-91E9-6EBE3BA26BE9}" srcOrd="0" destOrd="0" presId="urn:microsoft.com/office/officeart/2009/3/layout/HorizontalOrganizationChart"/>
    <dgm:cxn modelId="{FB3593C0-F36B-4E87-B448-547FD1E4DD7D}" type="presParOf" srcId="{A1C20B06-B061-41A1-BCA2-BCBD5D98751D}" destId="{F5DFFA98-7D0F-40FB-804A-054261735D80}" srcOrd="1" destOrd="0" presId="urn:microsoft.com/office/officeart/2009/3/layout/HorizontalOrganizationChart"/>
    <dgm:cxn modelId="{940C8FBF-7F0F-4D0B-B186-BB0310109C38}" type="presParOf" srcId="{F101962B-6F5E-43D5-AA26-2E2DB7368782}" destId="{B8C12743-6A47-479A-9285-81998C8F823B}" srcOrd="1" destOrd="0" presId="urn:microsoft.com/office/officeart/2009/3/layout/HorizontalOrganizationChart"/>
    <dgm:cxn modelId="{93F526AD-09DB-4CCB-B9E2-207BF6D1C6F8}" type="presParOf" srcId="{F101962B-6F5E-43D5-AA26-2E2DB7368782}" destId="{272E3951-5A60-4D41-93E9-9B48CEE4C632}" srcOrd="2" destOrd="0" presId="urn:microsoft.com/office/officeart/2009/3/layout/HorizontalOrganizationChart"/>
    <dgm:cxn modelId="{72818031-4BAC-4B74-9696-6A5B2ACA49B0}" type="presParOf" srcId="{A922224B-B753-4090-A980-5864F0E3B20F}" destId="{6B9FD0A3-083F-4438-92D4-7DF510BF7115}" srcOrd="6" destOrd="0" presId="urn:microsoft.com/office/officeart/2009/3/layout/HorizontalOrganizationChart"/>
    <dgm:cxn modelId="{6A477737-419C-4167-AD64-686CA09255E2}" type="presParOf" srcId="{A922224B-B753-4090-A980-5864F0E3B20F}" destId="{B6584BDD-8E8A-4178-B78F-E915E5D6E644}" srcOrd="7" destOrd="0" presId="urn:microsoft.com/office/officeart/2009/3/layout/HorizontalOrganizationChart"/>
    <dgm:cxn modelId="{0DB92C1C-78A2-42D2-8DD3-1AEEC1B15D04}" type="presParOf" srcId="{B6584BDD-8E8A-4178-B78F-E915E5D6E644}" destId="{CF44E6EA-085A-47D7-8881-44B8BD28AA5D}" srcOrd="0" destOrd="0" presId="urn:microsoft.com/office/officeart/2009/3/layout/HorizontalOrganizationChart"/>
    <dgm:cxn modelId="{48312DEB-88E4-4AA7-9D3E-3F8760CECF87}" type="presParOf" srcId="{CF44E6EA-085A-47D7-8881-44B8BD28AA5D}" destId="{E77F3089-744B-4CC4-948A-E3BE12882F23}" srcOrd="0" destOrd="0" presId="urn:microsoft.com/office/officeart/2009/3/layout/HorizontalOrganizationChart"/>
    <dgm:cxn modelId="{871AF530-FD7B-48B6-8437-2AA8A814CE21}" type="presParOf" srcId="{CF44E6EA-085A-47D7-8881-44B8BD28AA5D}" destId="{777235E2-B6CD-425A-BC6C-AFBCCC1013C0}" srcOrd="1" destOrd="0" presId="urn:microsoft.com/office/officeart/2009/3/layout/HorizontalOrganizationChart"/>
    <dgm:cxn modelId="{492ECAF4-77B9-4826-A944-1D361C5B54B3}" type="presParOf" srcId="{B6584BDD-8E8A-4178-B78F-E915E5D6E644}" destId="{36A98713-B7B6-4020-810B-033247A3D954}" srcOrd="1" destOrd="0" presId="urn:microsoft.com/office/officeart/2009/3/layout/HorizontalOrganizationChart"/>
    <dgm:cxn modelId="{1EB5B3E5-9ABB-4046-B73F-68F70A2B6ADA}" type="presParOf" srcId="{B6584BDD-8E8A-4178-B78F-E915E5D6E644}" destId="{A65338B2-C249-4687-AEEC-F53AB33DDE76}" srcOrd="2" destOrd="0" presId="urn:microsoft.com/office/officeart/2009/3/layout/HorizontalOrganizationChart"/>
    <dgm:cxn modelId="{54AB2994-772C-4C8C-B44F-2F38E9CE300B}" type="presParOf" srcId="{A922224B-B753-4090-A980-5864F0E3B20F}" destId="{B4F84B2C-94B8-443F-B839-B772A057F202}" srcOrd="8" destOrd="0" presId="urn:microsoft.com/office/officeart/2009/3/layout/HorizontalOrganizationChart"/>
    <dgm:cxn modelId="{3A6DF52C-331A-41C3-9AF8-A14FF8263D72}" type="presParOf" srcId="{A922224B-B753-4090-A980-5864F0E3B20F}" destId="{429F38FB-EB63-4D62-8A8F-0DB2202C8B6B}" srcOrd="9" destOrd="0" presId="urn:microsoft.com/office/officeart/2009/3/layout/HorizontalOrganizationChart"/>
    <dgm:cxn modelId="{65ADAC8E-8140-475E-AFED-5BFDF3250CAA}" type="presParOf" srcId="{429F38FB-EB63-4D62-8A8F-0DB2202C8B6B}" destId="{D096FBCF-28F1-406B-B35C-AC108BC06944}" srcOrd="0" destOrd="0" presId="urn:microsoft.com/office/officeart/2009/3/layout/HorizontalOrganizationChart"/>
    <dgm:cxn modelId="{E0CE8CE3-58CF-4F95-9428-660B25EAD9AA}" type="presParOf" srcId="{D096FBCF-28F1-406B-B35C-AC108BC06944}" destId="{F959F029-38C8-45FF-89B3-E1BB4E79A7AD}" srcOrd="0" destOrd="0" presId="urn:microsoft.com/office/officeart/2009/3/layout/HorizontalOrganizationChart"/>
    <dgm:cxn modelId="{24466072-16DD-4CFE-8C06-59F2027CB456}" type="presParOf" srcId="{D096FBCF-28F1-406B-B35C-AC108BC06944}" destId="{3B4563DE-627C-49F8-93F7-1A6149DB6A43}" srcOrd="1" destOrd="0" presId="urn:microsoft.com/office/officeart/2009/3/layout/HorizontalOrganizationChart"/>
    <dgm:cxn modelId="{E9504767-B493-4A17-802B-69041A913443}" type="presParOf" srcId="{429F38FB-EB63-4D62-8A8F-0DB2202C8B6B}" destId="{AAEA1117-9AAC-4113-A390-845B7C294558}" srcOrd="1" destOrd="0" presId="urn:microsoft.com/office/officeart/2009/3/layout/HorizontalOrganizationChart"/>
    <dgm:cxn modelId="{1DD50E8D-AB04-44D1-9883-824EE8E88AAB}" type="presParOf" srcId="{429F38FB-EB63-4D62-8A8F-0DB2202C8B6B}" destId="{C382E31F-D813-4C70-A9FA-AB35523F6296}" srcOrd="2" destOrd="0" presId="urn:microsoft.com/office/officeart/2009/3/layout/HorizontalOrganizationChart"/>
    <dgm:cxn modelId="{22997452-F635-4418-B69B-352397D0B9EE}" type="presParOf" srcId="{A922224B-B753-4090-A980-5864F0E3B20F}" destId="{EBA3132F-70CB-4602-9F4D-ED6DF9BD17B6}" srcOrd="10" destOrd="0" presId="urn:microsoft.com/office/officeart/2009/3/layout/HorizontalOrganizationChart"/>
    <dgm:cxn modelId="{E771D904-3486-4603-B776-E6B81AA6AEFA}" type="presParOf" srcId="{A922224B-B753-4090-A980-5864F0E3B20F}" destId="{720C446F-0AC4-4905-98CC-613043E58C76}" srcOrd="11" destOrd="0" presId="urn:microsoft.com/office/officeart/2009/3/layout/HorizontalOrganizationChart"/>
    <dgm:cxn modelId="{0C6AF178-D3DB-46AC-B4B7-125830AF4B73}" type="presParOf" srcId="{720C446F-0AC4-4905-98CC-613043E58C76}" destId="{CC61F6CA-0DD2-4931-840B-3DF8B77E7935}" srcOrd="0" destOrd="0" presId="urn:microsoft.com/office/officeart/2009/3/layout/HorizontalOrganizationChart"/>
    <dgm:cxn modelId="{F2666A53-B0B8-4536-96D7-04885C8C99AA}" type="presParOf" srcId="{CC61F6CA-0DD2-4931-840B-3DF8B77E7935}" destId="{1E600C54-77C8-4B38-83BE-914B7C45C4DE}" srcOrd="0" destOrd="0" presId="urn:microsoft.com/office/officeart/2009/3/layout/HorizontalOrganizationChart"/>
    <dgm:cxn modelId="{F2771B86-D31C-4992-9623-DA5456C802FB}" type="presParOf" srcId="{CC61F6CA-0DD2-4931-840B-3DF8B77E7935}" destId="{7FA684DC-2377-42FD-BD47-C0BAAA390DEC}" srcOrd="1" destOrd="0" presId="urn:microsoft.com/office/officeart/2009/3/layout/HorizontalOrganizationChart"/>
    <dgm:cxn modelId="{378C92E6-C38C-4793-8A50-277130968F0A}" type="presParOf" srcId="{720C446F-0AC4-4905-98CC-613043E58C76}" destId="{8642F69F-9CE0-47D6-8322-0F2984C2810F}" srcOrd="1" destOrd="0" presId="urn:microsoft.com/office/officeart/2009/3/layout/HorizontalOrganizationChart"/>
    <dgm:cxn modelId="{275FE3F1-D11C-47FF-8569-89B4CA9AEF22}" type="presParOf" srcId="{720C446F-0AC4-4905-98CC-613043E58C76}" destId="{5E4DECBD-52F3-4609-BC9A-15B92BA025D3}" srcOrd="2" destOrd="0" presId="urn:microsoft.com/office/officeart/2009/3/layout/HorizontalOrganizationChart"/>
    <dgm:cxn modelId="{824788D2-C660-414E-81B3-37863EAA9B1C}" type="presParOf" srcId="{4C29440E-6955-4E78-9FDA-73B7936C91B3}" destId="{28623D45-2EED-4F2E-9119-B69F13FE00EA}" srcOrd="2" destOrd="0" presId="urn:microsoft.com/office/officeart/2009/3/layout/HorizontalOrganizationChart"/>
    <dgm:cxn modelId="{D2E4A136-D024-4207-9BF3-901B6307F507}" type="presParOf" srcId="{7D94AC85-DE5C-4504-B732-40D094583DD1}" destId="{E254E0F3-1A4D-4E8B-A2BE-384B81E1036F}" srcOrd="2" destOrd="0" presId="urn:microsoft.com/office/officeart/2009/3/layout/HorizontalOrganizationChart"/>
    <dgm:cxn modelId="{386997D0-17E2-4D7D-91C0-32591954592A}" type="presParOf" srcId="{FA7709E5-7753-4DA9-B496-A40A2F23C452}" destId="{ADE5156A-A511-442E-8C95-12B88A874D67}" srcOrd="2" destOrd="0" presId="urn:microsoft.com/office/officeart/2009/3/layout/HorizontalOrganizationChart"/>
    <dgm:cxn modelId="{8C247000-1C2D-4952-93B4-F79A140748B4}" type="presParOf" srcId="{FA7709E5-7753-4DA9-B496-A40A2F23C452}" destId="{1BE2DA48-77E0-43B6-B4D5-73E43D46106C}" srcOrd="3" destOrd="0" presId="urn:microsoft.com/office/officeart/2009/3/layout/HorizontalOrganizationChart"/>
    <dgm:cxn modelId="{BA13DE08-54A3-44AB-AE79-7DE45D43E411}" type="presParOf" srcId="{1BE2DA48-77E0-43B6-B4D5-73E43D46106C}" destId="{58149308-AB0C-4AF1-856B-DCA8666D26F2}" srcOrd="0" destOrd="0" presId="urn:microsoft.com/office/officeart/2009/3/layout/HorizontalOrganizationChart"/>
    <dgm:cxn modelId="{AB2A71D8-DA4A-4401-89F8-2FD655665088}" type="presParOf" srcId="{58149308-AB0C-4AF1-856B-DCA8666D26F2}" destId="{65C238A4-81DA-4795-95D9-978718C00D58}" srcOrd="0" destOrd="0" presId="urn:microsoft.com/office/officeart/2009/3/layout/HorizontalOrganizationChart"/>
    <dgm:cxn modelId="{DD52C7E6-53E9-49C7-B204-D85E1AA94BD3}" type="presParOf" srcId="{58149308-AB0C-4AF1-856B-DCA8666D26F2}" destId="{ACFE4BA9-67DC-4164-A793-148A85DF36A4}" srcOrd="1" destOrd="0" presId="urn:microsoft.com/office/officeart/2009/3/layout/HorizontalOrganizationChart"/>
    <dgm:cxn modelId="{5A026703-3862-4A95-9ED0-70D066BC6C42}" type="presParOf" srcId="{1BE2DA48-77E0-43B6-B4D5-73E43D46106C}" destId="{D9E59884-8C78-4352-BC68-7757E0EDF3A6}" srcOrd="1" destOrd="0" presId="urn:microsoft.com/office/officeart/2009/3/layout/HorizontalOrganizationChart"/>
    <dgm:cxn modelId="{FD31EE54-D8BC-4279-A258-DDCC0BD4400D}" type="presParOf" srcId="{1BE2DA48-77E0-43B6-B4D5-73E43D46106C}" destId="{4A7C1DDF-434B-4D4E-A2EC-107DB9AF04C8}" srcOrd="2" destOrd="0" presId="urn:microsoft.com/office/officeart/2009/3/layout/HorizontalOrganizationChart"/>
    <dgm:cxn modelId="{1E15939D-F91B-44DC-8F95-513E438ECA6A}" type="presParOf" srcId="{532E040C-FB5F-4AA2-BCED-69745E7A96F2}" destId="{B5B20C20-E1CE-4386-9155-7AFF99D26CBE}" srcOrd="2" destOrd="0" presId="urn:microsoft.com/office/officeart/2009/3/layout/HorizontalOrganizationChart"/>
    <dgm:cxn modelId="{9ECD77FF-443C-4DB3-8A0C-C6D325F008B2}" type="presParOf" srcId="{EB7C9C1A-01D9-492D-847B-89A914B684C5}" destId="{E4E47F04-814C-4A86-B8B6-4864AD845E81}" srcOrd="6" destOrd="0" presId="urn:microsoft.com/office/officeart/2009/3/layout/HorizontalOrganizationChart"/>
    <dgm:cxn modelId="{CB5F1B49-CCE1-4521-BC84-6981016A9130}" type="presParOf" srcId="{EB7C9C1A-01D9-492D-847B-89A914B684C5}" destId="{252E6822-634C-4B97-B674-E2518089B16D}" srcOrd="7" destOrd="0" presId="urn:microsoft.com/office/officeart/2009/3/layout/HorizontalOrganizationChart"/>
    <dgm:cxn modelId="{36B80A0F-6283-4EE8-B38A-CF2C5C3E8600}" type="presParOf" srcId="{252E6822-634C-4B97-B674-E2518089B16D}" destId="{6E0B4072-86FC-416C-A600-53B4797AF612}" srcOrd="0" destOrd="0" presId="urn:microsoft.com/office/officeart/2009/3/layout/HorizontalOrganizationChart"/>
    <dgm:cxn modelId="{E7FD7CD9-0119-4963-955B-B228FD7EAEE9}" type="presParOf" srcId="{6E0B4072-86FC-416C-A600-53B4797AF612}" destId="{47F3CBA6-0032-4E57-8B97-272C62C4DA33}" srcOrd="0" destOrd="0" presId="urn:microsoft.com/office/officeart/2009/3/layout/HorizontalOrganizationChart"/>
    <dgm:cxn modelId="{737763B0-0809-4F1C-AA01-75130112EA21}" type="presParOf" srcId="{6E0B4072-86FC-416C-A600-53B4797AF612}" destId="{B37E6C5E-72FF-46AF-B515-7C733B667D21}" srcOrd="1" destOrd="0" presId="urn:microsoft.com/office/officeart/2009/3/layout/HorizontalOrganizationChart"/>
    <dgm:cxn modelId="{C26327A4-150A-4421-A117-5EB7DBB3194C}" type="presParOf" srcId="{252E6822-634C-4B97-B674-E2518089B16D}" destId="{BE1FC684-853E-428F-BB40-2372F6C5C1CF}" srcOrd="1" destOrd="0" presId="urn:microsoft.com/office/officeart/2009/3/layout/HorizontalOrganizationChart"/>
    <dgm:cxn modelId="{8F574072-66C6-4401-8006-993C6FE51066}" type="presParOf" srcId="{BE1FC684-853E-428F-BB40-2372F6C5C1CF}" destId="{EF24DF9D-FE3C-437D-BD00-63E166262B54}" srcOrd="0" destOrd="0" presId="urn:microsoft.com/office/officeart/2009/3/layout/HorizontalOrganizationChart"/>
    <dgm:cxn modelId="{C3EC1743-2044-4EDF-AD2E-EE71760681FE}" type="presParOf" srcId="{BE1FC684-853E-428F-BB40-2372F6C5C1CF}" destId="{F4CCAF25-044B-464A-9315-F58F0173C347}" srcOrd="1" destOrd="0" presId="urn:microsoft.com/office/officeart/2009/3/layout/HorizontalOrganizationChart"/>
    <dgm:cxn modelId="{FCFD8D8D-B38E-4A35-BC4A-8844F80BA9BC}" type="presParOf" srcId="{F4CCAF25-044B-464A-9315-F58F0173C347}" destId="{93E9E4E1-1B8A-4503-B5CA-52BC94C613F9}" srcOrd="0" destOrd="0" presId="urn:microsoft.com/office/officeart/2009/3/layout/HorizontalOrganizationChart"/>
    <dgm:cxn modelId="{9DCAAFCB-8642-438B-8F6B-0B9A3B2FD068}" type="presParOf" srcId="{93E9E4E1-1B8A-4503-B5CA-52BC94C613F9}" destId="{2329142F-4053-4270-9567-8E9DD0D00972}" srcOrd="0" destOrd="0" presId="urn:microsoft.com/office/officeart/2009/3/layout/HorizontalOrganizationChart"/>
    <dgm:cxn modelId="{1545BB29-7D05-4B43-BFD3-5791EB9284E0}" type="presParOf" srcId="{93E9E4E1-1B8A-4503-B5CA-52BC94C613F9}" destId="{63EB3DE2-979A-4D5A-9D1D-6180C96A346A}" srcOrd="1" destOrd="0" presId="urn:microsoft.com/office/officeart/2009/3/layout/HorizontalOrganizationChart"/>
    <dgm:cxn modelId="{6896585E-C39A-4577-9897-177315B12EA2}" type="presParOf" srcId="{F4CCAF25-044B-464A-9315-F58F0173C347}" destId="{E256243E-744E-49F3-8A1F-69C0B3510F5D}" srcOrd="1" destOrd="0" presId="urn:microsoft.com/office/officeart/2009/3/layout/HorizontalOrganizationChart"/>
    <dgm:cxn modelId="{8A352658-89E1-4A90-B4C3-2E78B4132659}" type="presParOf" srcId="{E256243E-744E-49F3-8A1F-69C0B3510F5D}" destId="{6D2A9CB6-D373-47D8-B32A-9E44244F0B24}" srcOrd="0" destOrd="0" presId="urn:microsoft.com/office/officeart/2009/3/layout/HorizontalOrganizationChart"/>
    <dgm:cxn modelId="{41FB3609-3E1A-4DCE-BA6F-14846E19BB15}" type="presParOf" srcId="{E256243E-744E-49F3-8A1F-69C0B3510F5D}" destId="{DDE1D648-AAAF-4815-9DC5-47C41FB6C49D}" srcOrd="1" destOrd="0" presId="urn:microsoft.com/office/officeart/2009/3/layout/HorizontalOrganizationChart"/>
    <dgm:cxn modelId="{782681A0-CEF6-4F97-BC9B-85B9EA729E03}" type="presParOf" srcId="{DDE1D648-AAAF-4815-9DC5-47C41FB6C49D}" destId="{506583F6-0BC8-4623-998F-55D1E22D2106}" srcOrd="0" destOrd="0" presId="urn:microsoft.com/office/officeart/2009/3/layout/HorizontalOrganizationChart"/>
    <dgm:cxn modelId="{F9981579-C9CD-41E7-8864-DDCFEAFD78BC}" type="presParOf" srcId="{506583F6-0BC8-4623-998F-55D1E22D2106}" destId="{CE9EA232-9E6B-4BEA-AF7A-9917B8FD4DDD}" srcOrd="0" destOrd="0" presId="urn:microsoft.com/office/officeart/2009/3/layout/HorizontalOrganizationChart"/>
    <dgm:cxn modelId="{205DC1E2-D2B5-43A1-B428-342AF92C1E0B}" type="presParOf" srcId="{506583F6-0BC8-4623-998F-55D1E22D2106}" destId="{C6FB791D-0B6F-4E90-9EC8-EDF68703A9ED}" srcOrd="1" destOrd="0" presId="urn:microsoft.com/office/officeart/2009/3/layout/HorizontalOrganizationChart"/>
    <dgm:cxn modelId="{097C5827-8FD9-4C92-8224-1D4B697A6BAE}" type="presParOf" srcId="{DDE1D648-AAAF-4815-9DC5-47C41FB6C49D}" destId="{AE49B431-D6EB-48CA-BC8E-3707CEDCBD5B}" srcOrd="1" destOrd="0" presId="urn:microsoft.com/office/officeart/2009/3/layout/HorizontalOrganizationChart"/>
    <dgm:cxn modelId="{ECE82935-A68C-4631-B45D-FB89704D50A5}" type="presParOf" srcId="{AE49B431-D6EB-48CA-BC8E-3707CEDCBD5B}" destId="{C01CE566-B1AC-4713-82FC-387D8ED13C53}" srcOrd="0" destOrd="0" presId="urn:microsoft.com/office/officeart/2009/3/layout/HorizontalOrganizationChart"/>
    <dgm:cxn modelId="{0525D227-CEEA-4029-B55E-44463D116038}" type="presParOf" srcId="{AE49B431-D6EB-48CA-BC8E-3707CEDCBD5B}" destId="{F557F783-B756-4FAA-AADC-30D52E1B0C9C}" srcOrd="1" destOrd="0" presId="urn:microsoft.com/office/officeart/2009/3/layout/HorizontalOrganizationChart"/>
    <dgm:cxn modelId="{D82BC97F-D568-4696-9BD3-B1A7EBBC9E7D}" type="presParOf" srcId="{F557F783-B756-4FAA-AADC-30D52E1B0C9C}" destId="{B3C85064-2E14-4675-9B1D-193D7B2199D8}" srcOrd="0" destOrd="0" presId="urn:microsoft.com/office/officeart/2009/3/layout/HorizontalOrganizationChart"/>
    <dgm:cxn modelId="{730E01E3-2746-4A97-9C99-EC31A9776549}" type="presParOf" srcId="{B3C85064-2E14-4675-9B1D-193D7B2199D8}" destId="{78620892-53E6-4043-8F41-D0CF8217979A}" srcOrd="0" destOrd="0" presId="urn:microsoft.com/office/officeart/2009/3/layout/HorizontalOrganizationChart"/>
    <dgm:cxn modelId="{52991603-2D50-4DCD-9D4F-53D43A8E596E}" type="presParOf" srcId="{B3C85064-2E14-4675-9B1D-193D7B2199D8}" destId="{A5BC6A5E-EBB0-4B7F-998A-DA2B3AE959EF}" srcOrd="1" destOrd="0" presId="urn:microsoft.com/office/officeart/2009/3/layout/HorizontalOrganizationChart"/>
    <dgm:cxn modelId="{CDBC25A6-DF55-43ED-9E2D-9BF47E483989}" type="presParOf" srcId="{F557F783-B756-4FAA-AADC-30D52E1B0C9C}" destId="{C2771202-FB9C-40CD-8C4E-08E209093987}" srcOrd="1" destOrd="0" presId="urn:microsoft.com/office/officeart/2009/3/layout/HorizontalOrganizationChart"/>
    <dgm:cxn modelId="{31335BB2-3D77-4FA4-B31A-BBD94C784B77}" type="presParOf" srcId="{F557F783-B756-4FAA-AADC-30D52E1B0C9C}" destId="{96F2809C-787E-4CF7-92D7-EFF16FABD3F4}" srcOrd="2" destOrd="0" presId="urn:microsoft.com/office/officeart/2009/3/layout/HorizontalOrganizationChart"/>
    <dgm:cxn modelId="{3B49C39E-CDC9-4F80-9722-016DA3F5D87C}" type="presParOf" srcId="{AE49B431-D6EB-48CA-BC8E-3707CEDCBD5B}" destId="{F73B49C5-7D24-4E5A-AE2C-EEC536988150}" srcOrd="2" destOrd="0" presId="urn:microsoft.com/office/officeart/2009/3/layout/HorizontalOrganizationChart"/>
    <dgm:cxn modelId="{748DA2BF-9301-43B6-B00A-C8E950A04AE2}" type="presParOf" srcId="{AE49B431-D6EB-48CA-BC8E-3707CEDCBD5B}" destId="{37739D21-DAC9-480B-B8BC-EC914BCFFF51}" srcOrd="3" destOrd="0" presId="urn:microsoft.com/office/officeart/2009/3/layout/HorizontalOrganizationChart"/>
    <dgm:cxn modelId="{C8FE692E-D59A-4D99-B3A7-F16CC2646B61}" type="presParOf" srcId="{37739D21-DAC9-480B-B8BC-EC914BCFFF51}" destId="{839D3B56-A46D-43C1-898C-2E08C306159C}" srcOrd="0" destOrd="0" presId="urn:microsoft.com/office/officeart/2009/3/layout/HorizontalOrganizationChart"/>
    <dgm:cxn modelId="{2990A743-451A-4975-A330-AB651E8A2341}" type="presParOf" srcId="{839D3B56-A46D-43C1-898C-2E08C306159C}" destId="{E974961E-87D3-4A02-901C-9270BB1AA603}" srcOrd="0" destOrd="0" presId="urn:microsoft.com/office/officeart/2009/3/layout/HorizontalOrganizationChart"/>
    <dgm:cxn modelId="{2A37D02A-3AF6-46D5-9F87-EB71B3B4D918}" type="presParOf" srcId="{839D3B56-A46D-43C1-898C-2E08C306159C}" destId="{2B0F2DB2-A3B9-42B0-952D-4CDCDBCBAA6C}" srcOrd="1" destOrd="0" presId="urn:microsoft.com/office/officeart/2009/3/layout/HorizontalOrganizationChart"/>
    <dgm:cxn modelId="{73B988E7-0303-4242-8023-A6D8B3B93032}" type="presParOf" srcId="{37739D21-DAC9-480B-B8BC-EC914BCFFF51}" destId="{A7AAE314-4830-4D31-B880-BC50C6474BBD}" srcOrd="1" destOrd="0" presId="urn:microsoft.com/office/officeart/2009/3/layout/HorizontalOrganizationChart"/>
    <dgm:cxn modelId="{246CEE4B-C31F-4E32-89FB-A10CB2DA5BCF}" type="presParOf" srcId="{37739D21-DAC9-480B-B8BC-EC914BCFFF51}" destId="{267DA324-269B-4FF1-A583-CAC8A3BC8BAE}" srcOrd="2" destOrd="0" presId="urn:microsoft.com/office/officeart/2009/3/layout/HorizontalOrganizationChart"/>
    <dgm:cxn modelId="{23FDC7CE-D46F-4F4D-8613-B3334109A4C2}" type="presParOf" srcId="{AE49B431-D6EB-48CA-BC8E-3707CEDCBD5B}" destId="{958AB70A-5F99-4F39-9D9D-33384012A1B5}" srcOrd="4" destOrd="0" presId="urn:microsoft.com/office/officeart/2009/3/layout/HorizontalOrganizationChart"/>
    <dgm:cxn modelId="{110D39ED-648C-40D6-A874-9B1CF685DF8B}" type="presParOf" srcId="{AE49B431-D6EB-48CA-BC8E-3707CEDCBD5B}" destId="{5AB952B5-52DE-41AC-A419-98109B52E250}" srcOrd="5" destOrd="0" presId="urn:microsoft.com/office/officeart/2009/3/layout/HorizontalOrganizationChart"/>
    <dgm:cxn modelId="{DA688076-F157-4087-AC98-F1322D3683F7}" type="presParOf" srcId="{5AB952B5-52DE-41AC-A419-98109B52E250}" destId="{FD68B4CF-5A00-4318-9E03-9DF6BA0DB2F9}" srcOrd="0" destOrd="0" presId="urn:microsoft.com/office/officeart/2009/3/layout/HorizontalOrganizationChart"/>
    <dgm:cxn modelId="{A8368262-4BC1-478E-850A-B4D419935180}" type="presParOf" srcId="{FD68B4CF-5A00-4318-9E03-9DF6BA0DB2F9}" destId="{4DDD48D4-1519-480F-BE23-3BD4FCFB553F}" srcOrd="0" destOrd="0" presId="urn:microsoft.com/office/officeart/2009/3/layout/HorizontalOrganizationChart"/>
    <dgm:cxn modelId="{B5D4F41E-8B45-4733-B363-4D435C25FC73}" type="presParOf" srcId="{FD68B4CF-5A00-4318-9E03-9DF6BA0DB2F9}" destId="{63154B8B-7880-4CF5-A1A1-B7339F6933DA}" srcOrd="1" destOrd="0" presId="urn:microsoft.com/office/officeart/2009/3/layout/HorizontalOrganizationChart"/>
    <dgm:cxn modelId="{F24CE4A5-F3F5-4518-91EB-30DE03B679BB}" type="presParOf" srcId="{5AB952B5-52DE-41AC-A419-98109B52E250}" destId="{294B643D-44D4-4B2D-A3C9-921D3B8224AE}" srcOrd="1" destOrd="0" presId="urn:microsoft.com/office/officeart/2009/3/layout/HorizontalOrganizationChart"/>
    <dgm:cxn modelId="{01F8958D-222A-4779-B6B1-C0559108ADE5}" type="presParOf" srcId="{5AB952B5-52DE-41AC-A419-98109B52E250}" destId="{DF25694A-FD24-4EEA-AB2D-F1026D3EBB7A}" srcOrd="2" destOrd="0" presId="urn:microsoft.com/office/officeart/2009/3/layout/HorizontalOrganizationChart"/>
    <dgm:cxn modelId="{45E0AC11-670A-463A-9273-5DB849CC3FCE}" type="presParOf" srcId="{AE49B431-D6EB-48CA-BC8E-3707CEDCBD5B}" destId="{37EA5727-FA60-4C36-A6CF-6184492D790E}" srcOrd="6" destOrd="0" presId="urn:microsoft.com/office/officeart/2009/3/layout/HorizontalOrganizationChart"/>
    <dgm:cxn modelId="{09B2AD0F-3202-4814-AFD7-08D04A885C7C}" type="presParOf" srcId="{AE49B431-D6EB-48CA-BC8E-3707CEDCBD5B}" destId="{095F93AA-3665-4CF5-8849-47A55B196161}" srcOrd="7" destOrd="0" presId="urn:microsoft.com/office/officeart/2009/3/layout/HorizontalOrganizationChart"/>
    <dgm:cxn modelId="{2925132C-A04D-4ED4-99F9-418FAF4E65CE}" type="presParOf" srcId="{095F93AA-3665-4CF5-8849-47A55B196161}" destId="{C8713AED-47C3-4A1A-9A3B-F379FA669540}" srcOrd="0" destOrd="0" presId="urn:microsoft.com/office/officeart/2009/3/layout/HorizontalOrganizationChart"/>
    <dgm:cxn modelId="{E34C0840-9602-46A8-8C1E-3A253B127A3C}" type="presParOf" srcId="{C8713AED-47C3-4A1A-9A3B-F379FA669540}" destId="{80C1D46D-06C8-46FA-BA8E-1F512E839A44}" srcOrd="0" destOrd="0" presId="urn:microsoft.com/office/officeart/2009/3/layout/HorizontalOrganizationChart"/>
    <dgm:cxn modelId="{E1FFC4EF-DBF4-491C-B438-FEE67FFB4E63}" type="presParOf" srcId="{C8713AED-47C3-4A1A-9A3B-F379FA669540}" destId="{F9CEB332-A2EB-4C52-84A2-B9681046F557}" srcOrd="1" destOrd="0" presId="urn:microsoft.com/office/officeart/2009/3/layout/HorizontalOrganizationChart"/>
    <dgm:cxn modelId="{46270F66-7E92-4661-A435-BE57D6D6E69F}" type="presParOf" srcId="{095F93AA-3665-4CF5-8849-47A55B196161}" destId="{A8C92A57-48AB-4E60-AB9D-17E872569D50}" srcOrd="1" destOrd="0" presId="urn:microsoft.com/office/officeart/2009/3/layout/HorizontalOrganizationChart"/>
    <dgm:cxn modelId="{303BDC1E-5636-468A-B6A9-B2701B6577B3}" type="presParOf" srcId="{095F93AA-3665-4CF5-8849-47A55B196161}" destId="{75639ACE-37F0-4D2B-B6D2-BF19C3F4FCCA}" srcOrd="2" destOrd="0" presId="urn:microsoft.com/office/officeart/2009/3/layout/HorizontalOrganizationChart"/>
    <dgm:cxn modelId="{C3C39160-FA75-4375-A48F-383FC0A68510}" type="presParOf" srcId="{AE49B431-D6EB-48CA-BC8E-3707CEDCBD5B}" destId="{CC5AF3AE-D74F-48C8-A9C8-2910A71E2291}" srcOrd="8" destOrd="0" presId="urn:microsoft.com/office/officeart/2009/3/layout/HorizontalOrganizationChart"/>
    <dgm:cxn modelId="{F5A6FFD4-9786-4B56-BA36-AEA003E20B02}" type="presParOf" srcId="{AE49B431-D6EB-48CA-BC8E-3707CEDCBD5B}" destId="{16BEFF50-077D-4320-9743-41612008F982}" srcOrd="9" destOrd="0" presId="urn:microsoft.com/office/officeart/2009/3/layout/HorizontalOrganizationChart"/>
    <dgm:cxn modelId="{42463459-A336-4640-9196-85662E8CCC1A}" type="presParOf" srcId="{16BEFF50-077D-4320-9743-41612008F982}" destId="{A157AC86-C5C8-409D-8916-924E6441D9C0}" srcOrd="0" destOrd="0" presId="urn:microsoft.com/office/officeart/2009/3/layout/HorizontalOrganizationChart"/>
    <dgm:cxn modelId="{8134AADF-D281-41A9-BF1C-0B9394A0AF51}" type="presParOf" srcId="{A157AC86-C5C8-409D-8916-924E6441D9C0}" destId="{78247FB0-7391-43C3-A89D-CD27A2FE0CCC}" srcOrd="0" destOrd="0" presId="urn:microsoft.com/office/officeart/2009/3/layout/HorizontalOrganizationChart"/>
    <dgm:cxn modelId="{F8E6319F-9E07-4E47-9E55-C7B617621DD3}" type="presParOf" srcId="{A157AC86-C5C8-409D-8916-924E6441D9C0}" destId="{D7B96973-2AC0-4E9F-B12E-66D92373B4FF}" srcOrd="1" destOrd="0" presId="urn:microsoft.com/office/officeart/2009/3/layout/HorizontalOrganizationChart"/>
    <dgm:cxn modelId="{B113CD84-76FD-4C5C-AA4E-788BBA9059FB}" type="presParOf" srcId="{16BEFF50-077D-4320-9743-41612008F982}" destId="{F7843FFF-5F33-42F8-B002-F446D272AD13}" srcOrd="1" destOrd="0" presId="urn:microsoft.com/office/officeart/2009/3/layout/HorizontalOrganizationChart"/>
    <dgm:cxn modelId="{1BA67172-1233-4CE4-9C46-84228648B08D}" type="presParOf" srcId="{16BEFF50-077D-4320-9743-41612008F982}" destId="{C12C4B49-5ABF-4A9E-B15F-96D5B0486B1D}" srcOrd="2" destOrd="0" presId="urn:microsoft.com/office/officeart/2009/3/layout/HorizontalOrganizationChart"/>
    <dgm:cxn modelId="{2E7CACDB-DB47-4F54-A32C-4F5DD9E3B51C}" type="presParOf" srcId="{AE49B431-D6EB-48CA-BC8E-3707CEDCBD5B}" destId="{D8CE6F34-25AD-417C-BF97-0B8743E3F669}" srcOrd="10" destOrd="0" presId="urn:microsoft.com/office/officeart/2009/3/layout/HorizontalOrganizationChart"/>
    <dgm:cxn modelId="{F1D2A431-72CA-46A1-B6BF-FFEFA05D90FB}" type="presParOf" srcId="{AE49B431-D6EB-48CA-BC8E-3707CEDCBD5B}" destId="{CA2E5443-366A-4965-8204-0B4FD6D91B76}" srcOrd="11" destOrd="0" presId="urn:microsoft.com/office/officeart/2009/3/layout/HorizontalOrganizationChart"/>
    <dgm:cxn modelId="{A76744E1-682D-490C-885B-03A52111658E}" type="presParOf" srcId="{CA2E5443-366A-4965-8204-0B4FD6D91B76}" destId="{8F671CE3-4FEC-447D-A925-EBE9AA94C194}" srcOrd="0" destOrd="0" presId="urn:microsoft.com/office/officeart/2009/3/layout/HorizontalOrganizationChart"/>
    <dgm:cxn modelId="{3A9A756C-50E6-46AD-941A-36804E4187F3}" type="presParOf" srcId="{8F671CE3-4FEC-447D-A925-EBE9AA94C194}" destId="{52943DCA-F809-4646-9D1C-6A4220C73687}" srcOrd="0" destOrd="0" presId="urn:microsoft.com/office/officeart/2009/3/layout/HorizontalOrganizationChart"/>
    <dgm:cxn modelId="{D3AECF06-8F1D-48AD-84FE-4440DDA68BE0}" type="presParOf" srcId="{8F671CE3-4FEC-447D-A925-EBE9AA94C194}" destId="{67DABC9C-BF1F-471B-B079-A68812873C2D}" srcOrd="1" destOrd="0" presId="urn:microsoft.com/office/officeart/2009/3/layout/HorizontalOrganizationChart"/>
    <dgm:cxn modelId="{D6876431-57D2-4CB3-886A-F7F480A14E02}" type="presParOf" srcId="{CA2E5443-366A-4965-8204-0B4FD6D91B76}" destId="{4F9EA86A-FAB0-4214-9EC3-CB38051A1908}" srcOrd="1" destOrd="0" presId="urn:microsoft.com/office/officeart/2009/3/layout/HorizontalOrganizationChart"/>
    <dgm:cxn modelId="{1D0C03F9-0E4E-4006-9F55-385FF0FE3244}" type="presParOf" srcId="{CA2E5443-366A-4965-8204-0B4FD6D91B76}" destId="{61219EE4-CEE5-4CC7-9171-05970AD4FBDD}" srcOrd="2" destOrd="0" presId="urn:microsoft.com/office/officeart/2009/3/layout/HorizontalOrganizationChart"/>
    <dgm:cxn modelId="{AE4D2A71-AF7D-4BCE-AB3B-6C5CF487B0DA}" type="presParOf" srcId="{DDE1D648-AAAF-4815-9DC5-47C41FB6C49D}" destId="{05771133-14DD-4FD1-A26A-FD39A5DBB772}" srcOrd="2" destOrd="0" presId="urn:microsoft.com/office/officeart/2009/3/layout/HorizontalOrganizationChart"/>
    <dgm:cxn modelId="{B15C740F-71F6-4C0A-A6F2-5F01F095CAB3}" type="presParOf" srcId="{F4CCAF25-044B-464A-9315-F58F0173C347}" destId="{6EE85FE9-436A-4956-BE5D-014B7C1F3BBE}" srcOrd="2" destOrd="0" presId="urn:microsoft.com/office/officeart/2009/3/layout/HorizontalOrganizationChart"/>
    <dgm:cxn modelId="{BECB0754-6847-4319-A1AE-24133E7926E8}" type="presParOf" srcId="{252E6822-634C-4B97-B674-E2518089B16D}" destId="{FC0B6A5B-57A9-42F0-AE5E-91439EDCD133}" srcOrd="2" destOrd="0" presId="urn:microsoft.com/office/officeart/2009/3/layout/HorizontalOrganizationChart"/>
    <dgm:cxn modelId="{26C9DB62-C621-439C-861B-D3938D599DE7}" type="presParOf" srcId="{EB7C9C1A-01D9-492D-847B-89A914B684C5}" destId="{5CBD73C8-B8D5-43E8-85FC-FCD2D20E57CD}" srcOrd="8" destOrd="0" presId="urn:microsoft.com/office/officeart/2009/3/layout/HorizontalOrganizationChart"/>
    <dgm:cxn modelId="{12263901-C87C-4C55-9894-3DDAD395CB89}" type="presParOf" srcId="{EB7C9C1A-01D9-492D-847B-89A914B684C5}" destId="{5247FAED-7404-4481-B8C3-5B57BA61F0CA}" srcOrd="9" destOrd="0" presId="urn:microsoft.com/office/officeart/2009/3/layout/HorizontalOrganizationChart"/>
    <dgm:cxn modelId="{416E26ED-38DA-4811-B489-F7AAB8C46D2D}" type="presParOf" srcId="{5247FAED-7404-4481-B8C3-5B57BA61F0CA}" destId="{370E628E-3839-432C-BC00-37F6F886CBBD}" srcOrd="0" destOrd="0" presId="urn:microsoft.com/office/officeart/2009/3/layout/HorizontalOrganizationChart"/>
    <dgm:cxn modelId="{E3036518-6F34-48E8-8DD4-05F7790106C7}" type="presParOf" srcId="{370E628E-3839-432C-BC00-37F6F886CBBD}" destId="{C63F39B4-2482-4766-90F6-4C54E01D3D0F}" srcOrd="0" destOrd="0" presId="urn:microsoft.com/office/officeart/2009/3/layout/HorizontalOrganizationChart"/>
    <dgm:cxn modelId="{B1BD4719-7919-4974-9D9C-8ABD103F78E2}" type="presParOf" srcId="{370E628E-3839-432C-BC00-37F6F886CBBD}" destId="{62D254B1-4026-413A-94A6-1263B896266C}" srcOrd="1" destOrd="0" presId="urn:microsoft.com/office/officeart/2009/3/layout/HorizontalOrganizationChart"/>
    <dgm:cxn modelId="{FB195406-E268-4AA9-9DC6-2135E67A0564}" type="presParOf" srcId="{5247FAED-7404-4481-B8C3-5B57BA61F0CA}" destId="{B70D5A23-00B2-4C42-A367-B3688A93E57F}" srcOrd="1" destOrd="0" presId="urn:microsoft.com/office/officeart/2009/3/layout/HorizontalOrganizationChart"/>
    <dgm:cxn modelId="{25B298A0-3F4F-41E1-B2E3-9C24B015D164}" type="presParOf" srcId="{B70D5A23-00B2-4C42-A367-B3688A93E57F}" destId="{3DD6F89D-F5D6-450B-9AF2-1BAEA64E4844}" srcOrd="0" destOrd="0" presId="urn:microsoft.com/office/officeart/2009/3/layout/HorizontalOrganizationChart"/>
    <dgm:cxn modelId="{978444F1-71A7-4D7D-A774-6D7F56E387A9}" type="presParOf" srcId="{B70D5A23-00B2-4C42-A367-B3688A93E57F}" destId="{55C011EA-714D-40F4-B43D-4949E1E5F943}" srcOrd="1" destOrd="0" presId="urn:microsoft.com/office/officeart/2009/3/layout/HorizontalOrganizationChart"/>
    <dgm:cxn modelId="{D272EEDE-A29D-48F4-848D-3293FB9ADE10}" type="presParOf" srcId="{55C011EA-714D-40F4-B43D-4949E1E5F943}" destId="{82CA3723-7374-43A6-80C2-B4404041D0E2}" srcOrd="0" destOrd="0" presId="urn:microsoft.com/office/officeart/2009/3/layout/HorizontalOrganizationChart"/>
    <dgm:cxn modelId="{5937BB4A-B60A-4A63-A01C-D20886161615}" type="presParOf" srcId="{82CA3723-7374-43A6-80C2-B4404041D0E2}" destId="{26041E11-6094-475F-A4CF-06C582AB5B3A}" srcOrd="0" destOrd="0" presId="urn:microsoft.com/office/officeart/2009/3/layout/HorizontalOrganizationChart"/>
    <dgm:cxn modelId="{170B9068-FB02-4884-8650-D98005559BCE}" type="presParOf" srcId="{82CA3723-7374-43A6-80C2-B4404041D0E2}" destId="{8F56F74D-B29C-475B-8980-1A6175425E99}" srcOrd="1" destOrd="0" presId="urn:microsoft.com/office/officeart/2009/3/layout/HorizontalOrganizationChart"/>
    <dgm:cxn modelId="{EB014447-EBBD-4EDD-898A-CEB95C11E30D}" type="presParOf" srcId="{55C011EA-714D-40F4-B43D-4949E1E5F943}" destId="{33FC6C63-EDCD-4D9B-9AE0-3EF6023BF452}" srcOrd="1" destOrd="0" presId="urn:microsoft.com/office/officeart/2009/3/layout/HorizontalOrganizationChart"/>
    <dgm:cxn modelId="{AC568D9D-BA23-47DB-9F19-CA9F210EF735}" type="presParOf" srcId="{55C011EA-714D-40F4-B43D-4949E1E5F943}" destId="{8676C1EA-1A5A-46A4-B7FB-253F4670D70C}" srcOrd="2" destOrd="0" presId="urn:microsoft.com/office/officeart/2009/3/layout/HorizontalOrganizationChart"/>
    <dgm:cxn modelId="{6BEB4C87-048C-46D1-9AC4-DE4AF3A00A79}" type="presParOf" srcId="{B70D5A23-00B2-4C42-A367-B3688A93E57F}" destId="{3A49904A-84D2-47A3-AD63-52ED7B18DF61}" srcOrd="2" destOrd="0" presId="urn:microsoft.com/office/officeart/2009/3/layout/HorizontalOrganizationChart"/>
    <dgm:cxn modelId="{133DDA1A-5177-4ABA-B546-89F0F0AF7355}" type="presParOf" srcId="{B70D5A23-00B2-4C42-A367-B3688A93E57F}" destId="{67D1CEF0-3067-4E19-B4A4-E8426A6CDA91}" srcOrd="3" destOrd="0" presId="urn:microsoft.com/office/officeart/2009/3/layout/HorizontalOrganizationChart"/>
    <dgm:cxn modelId="{1DFDB7ED-CA97-4F4F-93C2-8923D09227CC}" type="presParOf" srcId="{67D1CEF0-3067-4E19-B4A4-E8426A6CDA91}" destId="{8AF05757-1EA1-4DE1-BBAB-73B7BF5737C1}" srcOrd="0" destOrd="0" presId="urn:microsoft.com/office/officeart/2009/3/layout/HorizontalOrganizationChart"/>
    <dgm:cxn modelId="{4C48C5F6-967D-46E4-8353-F6B275A34EBE}" type="presParOf" srcId="{8AF05757-1EA1-4DE1-BBAB-73B7BF5737C1}" destId="{BDBB103C-011D-470C-B44C-8DEA4C643C0D}" srcOrd="0" destOrd="0" presId="urn:microsoft.com/office/officeart/2009/3/layout/HorizontalOrganizationChart"/>
    <dgm:cxn modelId="{4663212C-3408-4D23-BAE2-59AB72728FB8}" type="presParOf" srcId="{8AF05757-1EA1-4DE1-BBAB-73B7BF5737C1}" destId="{67F40F5F-D463-4187-829F-F347EAF8D247}" srcOrd="1" destOrd="0" presId="urn:microsoft.com/office/officeart/2009/3/layout/HorizontalOrganizationChart"/>
    <dgm:cxn modelId="{3C3993E4-4AA7-404D-AFD3-D35EDA9238BB}" type="presParOf" srcId="{67D1CEF0-3067-4E19-B4A4-E8426A6CDA91}" destId="{E5E20A65-E5C4-43B2-95FC-ABC6E539E777}" srcOrd="1" destOrd="0" presId="urn:microsoft.com/office/officeart/2009/3/layout/HorizontalOrganizationChart"/>
    <dgm:cxn modelId="{1EC00BE1-FC36-4C14-A599-B6FDC2116FE6}" type="presParOf" srcId="{67D1CEF0-3067-4E19-B4A4-E8426A6CDA91}" destId="{93D44117-2F5F-4288-A573-D52334797BF2}" srcOrd="2" destOrd="0" presId="urn:microsoft.com/office/officeart/2009/3/layout/HorizontalOrganizationChart"/>
    <dgm:cxn modelId="{3CC83A1B-F542-4121-A8CC-D9723ABDF2AC}" type="presParOf" srcId="{5247FAED-7404-4481-B8C3-5B57BA61F0CA}" destId="{4A8CA9A4-6DF0-4699-A967-FD5C7234A1CA}" srcOrd="2" destOrd="0" presId="urn:microsoft.com/office/officeart/2009/3/layout/HorizontalOrganizationChart"/>
    <dgm:cxn modelId="{4AADE03E-2419-4C84-A6E2-59949F9D8B88}" type="presParOf" srcId="{EB7C9C1A-01D9-492D-847B-89A914B684C5}" destId="{7B08F1C9-F549-4D2F-9321-CCA9DBFF8E96}" srcOrd="10" destOrd="0" presId="urn:microsoft.com/office/officeart/2009/3/layout/HorizontalOrganizationChart"/>
    <dgm:cxn modelId="{E46855B3-104E-48CF-8008-C18E34F16551}" type="presParOf" srcId="{EB7C9C1A-01D9-492D-847B-89A914B684C5}" destId="{B07A9B9A-CD47-4393-9942-2AFFC1AA118D}" srcOrd="11" destOrd="0" presId="urn:microsoft.com/office/officeart/2009/3/layout/HorizontalOrganizationChart"/>
    <dgm:cxn modelId="{4B5A6D09-8454-432E-AC67-D441308BDD3E}" type="presParOf" srcId="{B07A9B9A-CD47-4393-9942-2AFFC1AA118D}" destId="{C74D7C57-8936-44B8-B9A1-863FFC341262}" srcOrd="0" destOrd="0" presId="urn:microsoft.com/office/officeart/2009/3/layout/HorizontalOrganizationChart"/>
    <dgm:cxn modelId="{17BD591C-15E3-432D-A2DD-83BF58BFF01E}" type="presParOf" srcId="{C74D7C57-8936-44B8-B9A1-863FFC341262}" destId="{6974A5E4-6B26-479C-A7EB-A374CCA3B42A}" srcOrd="0" destOrd="0" presId="urn:microsoft.com/office/officeart/2009/3/layout/HorizontalOrganizationChart"/>
    <dgm:cxn modelId="{3F73D5AC-093D-4BAD-BFD3-A1A0E33D54A2}" type="presParOf" srcId="{C74D7C57-8936-44B8-B9A1-863FFC341262}" destId="{65526CB8-FCDE-4A64-A897-812FDC362078}" srcOrd="1" destOrd="0" presId="urn:microsoft.com/office/officeart/2009/3/layout/HorizontalOrganizationChart"/>
    <dgm:cxn modelId="{CC9A5A1A-449D-4756-845F-F32AD52F277B}" type="presParOf" srcId="{B07A9B9A-CD47-4393-9942-2AFFC1AA118D}" destId="{EC5A47C7-3EE5-4453-8CD9-A4867782A473}" srcOrd="1" destOrd="0" presId="urn:microsoft.com/office/officeart/2009/3/layout/HorizontalOrganizationChart"/>
    <dgm:cxn modelId="{DF91652F-E70B-47F8-97BA-FC522EC355BB}" type="presParOf" srcId="{EC5A47C7-3EE5-4453-8CD9-A4867782A473}" destId="{6872E6A3-EF11-43DF-8FC3-1571FC13356F}" srcOrd="0" destOrd="0" presId="urn:microsoft.com/office/officeart/2009/3/layout/HorizontalOrganizationChart"/>
    <dgm:cxn modelId="{DE9B1346-941E-4C19-B4CB-4FBCC9900359}" type="presParOf" srcId="{EC5A47C7-3EE5-4453-8CD9-A4867782A473}" destId="{B6281012-81ED-4225-B665-9B5A7896C245}" srcOrd="1" destOrd="0" presId="urn:microsoft.com/office/officeart/2009/3/layout/HorizontalOrganizationChart"/>
    <dgm:cxn modelId="{5CD7715B-F575-4FD1-BDD0-FBE7CDAF3825}" type="presParOf" srcId="{B6281012-81ED-4225-B665-9B5A7896C245}" destId="{08D6F12E-5CC9-4DB9-8BD8-79402AB6094D}" srcOrd="0" destOrd="0" presId="urn:microsoft.com/office/officeart/2009/3/layout/HorizontalOrganizationChart"/>
    <dgm:cxn modelId="{F0BD8660-8C6F-4147-B7EB-A50674E1AE6C}" type="presParOf" srcId="{08D6F12E-5CC9-4DB9-8BD8-79402AB6094D}" destId="{EEE16502-12B7-4292-AA53-EC70F20D236F}" srcOrd="0" destOrd="0" presId="urn:microsoft.com/office/officeart/2009/3/layout/HorizontalOrganizationChart"/>
    <dgm:cxn modelId="{8257EF49-8E1D-4B0B-B73B-3729B6CAA01C}" type="presParOf" srcId="{08D6F12E-5CC9-4DB9-8BD8-79402AB6094D}" destId="{781EF5E3-873B-4B9F-A3A0-7FF83040B14D}" srcOrd="1" destOrd="0" presId="urn:microsoft.com/office/officeart/2009/3/layout/HorizontalOrganizationChart"/>
    <dgm:cxn modelId="{B33D8811-59BF-4359-B10C-20885A164F4F}" type="presParOf" srcId="{B6281012-81ED-4225-B665-9B5A7896C245}" destId="{3538EC43-5B0E-47A9-814A-8B3E31F817D4}" srcOrd="1" destOrd="0" presId="urn:microsoft.com/office/officeart/2009/3/layout/HorizontalOrganizationChart"/>
    <dgm:cxn modelId="{5E25EB74-DD48-49B5-BE94-6ACBAA3EA834}" type="presParOf" srcId="{3538EC43-5B0E-47A9-814A-8B3E31F817D4}" destId="{6EE4845B-F942-4553-A49A-553D015DE1D6}" srcOrd="0" destOrd="0" presId="urn:microsoft.com/office/officeart/2009/3/layout/HorizontalOrganizationChart"/>
    <dgm:cxn modelId="{F11E02AA-C781-41F3-862F-10F63822B662}" type="presParOf" srcId="{3538EC43-5B0E-47A9-814A-8B3E31F817D4}" destId="{BB737704-738E-468F-BEAB-37E1C6F96B3E}" srcOrd="1" destOrd="0" presId="urn:microsoft.com/office/officeart/2009/3/layout/HorizontalOrganizationChart"/>
    <dgm:cxn modelId="{90B89FCC-EB1B-47E1-909A-250CAAFC413B}" type="presParOf" srcId="{BB737704-738E-468F-BEAB-37E1C6F96B3E}" destId="{0C1C1DBA-DD4F-4F62-A230-13BD380FDA8A}" srcOrd="0" destOrd="0" presId="urn:microsoft.com/office/officeart/2009/3/layout/HorizontalOrganizationChart"/>
    <dgm:cxn modelId="{6C57111F-50B9-485C-9A85-85F629ED6CC8}" type="presParOf" srcId="{0C1C1DBA-DD4F-4F62-A230-13BD380FDA8A}" destId="{5D2831DD-AAF7-4BD2-AA3B-B4FD8BDEE833}" srcOrd="0" destOrd="0" presId="urn:microsoft.com/office/officeart/2009/3/layout/HorizontalOrganizationChart"/>
    <dgm:cxn modelId="{3035542E-6530-4F30-93E3-E3D1B8B3CBCD}" type="presParOf" srcId="{0C1C1DBA-DD4F-4F62-A230-13BD380FDA8A}" destId="{4B41CF3B-A53F-4DF4-AA7D-79211A80304E}" srcOrd="1" destOrd="0" presId="urn:microsoft.com/office/officeart/2009/3/layout/HorizontalOrganizationChart"/>
    <dgm:cxn modelId="{89796499-60E1-4799-8894-C9C231BA8E73}" type="presParOf" srcId="{BB737704-738E-468F-BEAB-37E1C6F96B3E}" destId="{E832821B-C102-4C05-90E6-07FC68706F8A}" srcOrd="1" destOrd="0" presId="urn:microsoft.com/office/officeart/2009/3/layout/HorizontalOrganizationChart"/>
    <dgm:cxn modelId="{5D14A9A0-6180-4911-8BBC-B0066F8B46D2}" type="presParOf" srcId="{E832821B-C102-4C05-90E6-07FC68706F8A}" destId="{9AE1A979-848D-487A-993B-BAABD9728594}" srcOrd="0" destOrd="0" presId="urn:microsoft.com/office/officeart/2009/3/layout/HorizontalOrganizationChart"/>
    <dgm:cxn modelId="{7493A19F-E03C-4D14-9E31-C7781027C482}" type="presParOf" srcId="{E832821B-C102-4C05-90E6-07FC68706F8A}" destId="{716A6F2E-4509-483A-9128-6A697719AC5B}" srcOrd="1" destOrd="0" presId="urn:microsoft.com/office/officeart/2009/3/layout/HorizontalOrganizationChart"/>
    <dgm:cxn modelId="{660C4FF6-BA7F-4433-A8CD-6E75722C1E28}" type="presParOf" srcId="{716A6F2E-4509-483A-9128-6A697719AC5B}" destId="{55D95B7D-7126-4EE1-96A4-089DFC9892F1}" srcOrd="0" destOrd="0" presId="urn:microsoft.com/office/officeart/2009/3/layout/HorizontalOrganizationChart"/>
    <dgm:cxn modelId="{2BAD0178-B3F7-42EE-826C-73C56A54020D}" type="presParOf" srcId="{55D95B7D-7126-4EE1-96A4-089DFC9892F1}" destId="{0926A1C1-BEB5-42FB-A811-7344E6A0C326}" srcOrd="0" destOrd="0" presId="urn:microsoft.com/office/officeart/2009/3/layout/HorizontalOrganizationChart"/>
    <dgm:cxn modelId="{B69C68DB-756F-4B5E-80F4-EB8DDCDDE760}" type="presParOf" srcId="{55D95B7D-7126-4EE1-96A4-089DFC9892F1}" destId="{153CDBFD-0E98-45C0-9A15-285D2087226E}" srcOrd="1" destOrd="0" presId="urn:microsoft.com/office/officeart/2009/3/layout/HorizontalOrganizationChart"/>
    <dgm:cxn modelId="{FA380C00-F4FC-4670-A655-164CBF64D69F}" type="presParOf" srcId="{716A6F2E-4509-483A-9128-6A697719AC5B}" destId="{AE7D5B29-6BEB-4C25-8BE5-C63DA92A7CEF}" srcOrd="1" destOrd="0" presId="urn:microsoft.com/office/officeart/2009/3/layout/HorizontalOrganizationChart"/>
    <dgm:cxn modelId="{5005DA45-7FE3-4656-BF91-22EED00E24B7}" type="presParOf" srcId="{716A6F2E-4509-483A-9128-6A697719AC5B}" destId="{CF78FA14-2761-491C-AD9C-E390DE5D5B38}" srcOrd="2" destOrd="0" presId="urn:microsoft.com/office/officeart/2009/3/layout/HorizontalOrganizationChart"/>
    <dgm:cxn modelId="{1E48FEA7-D2D2-45ED-9E28-78F2ED43B0C4}" type="presParOf" srcId="{E832821B-C102-4C05-90E6-07FC68706F8A}" destId="{FC229D5B-7712-4FEC-9194-E9A197F6B208}" srcOrd="2" destOrd="0" presId="urn:microsoft.com/office/officeart/2009/3/layout/HorizontalOrganizationChart"/>
    <dgm:cxn modelId="{2C43A46B-67C5-4B6B-9073-8BCC746F9E0A}" type="presParOf" srcId="{E832821B-C102-4C05-90E6-07FC68706F8A}" destId="{CA16D689-B59E-4B28-AB66-35BF437042A1}" srcOrd="3" destOrd="0" presId="urn:microsoft.com/office/officeart/2009/3/layout/HorizontalOrganizationChart"/>
    <dgm:cxn modelId="{7BBFEF8E-ED43-4D25-87DA-F5BFA3DBCB4A}" type="presParOf" srcId="{CA16D689-B59E-4B28-AB66-35BF437042A1}" destId="{829D7F54-0C00-46FF-89F7-655B999DF2F9}" srcOrd="0" destOrd="0" presId="urn:microsoft.com/office/officeart/2009/3/layout/HorizontalOrganizationChart"/>
    <dgm:cxn modelId="{C34FE437-8819-49D4-A2C7-4AFB2181D284}" type="presParOf" srcId="{829D7F54-0C00-46FF-89F7-655B999DF2F9}" destId="{C4C79432-5445-433A-8B76-C4F947330C75}" srcOrd="0" destOrd="0" presId="urn:microsoft.com/office/officeart/2009/3/layout/HorizontalOrganizationChart"/>
    <dgm:cxn modelId="{B337168B-D827-49D0-95C9-C9A7D54E32BD}" type="presParOf" srcId="{829D7F54-0C00-46FF-89F7-655B999DF2F9}" destId="{764555B3-EEF1-416C-9DCA-83E5B757FA20}" srcOrd="1" destOrd="0" presId="urn:microsoft.com/office/officeart/2009/3/layout/HorizontalOrganizationChart"/>
    <dgm:cxn modelId="{A3FBCA4C-472A-4C82-9EC3-0F5DF2D58EAE}" type="presParOf" srcId="{CA16D689-B59E-4B28-AB66-35BF437042A1}" destId="{9FE3D3FE-A657-4882-AB10-E3B449D7541D}" srcOrd="1" destOrd="0" presId="urn:microsoft.com/office/officeart/2009/3/layout/HorizontalOrganizationChart"/>
    <dgm:cxn modelId="{8BCF0F5B-8DA8-4AF6-9162-2EDFDB8625A5}" type="presParOf" srcId="{CA16D689-B59E-4B28-AB66-35BF437042A1}" destId="{BB22157A-55D6-4692-96D6-D7B7FC867EDC}" srcOrd="2" destOrd="0" presId="urn:microsoft.com/office/officeart/2009/3/layout/HorizontalOrganizationChart"/>
    <dgm:cxn modelId="{53678614-D38A-4DA0-AF02-3277FEE259C8}" type="presParOf" srcId="{E832821B-C102-4C05-90E6-07FC68706F8A}" destId="{91D28C0E-E266-4E37-A5D5-B92595AA5C1B}" srcOrd="4" destOrd="0" presId="urn:microsoft.com/office/officeart/2009/3/layout/HorizontalOrganizationChart"/>
    <dgm:cxn modelId="{D62D710D-FD2B-4DB3-9C3C-9B3F34CE1B33}" type="presParOf" srcId="{E832821B-C102-4C05-90E6-07FC68706F8A}" destId="{85F0047B-66F2-467C-B8AE-5818F2B92D0B}" srcOrd="5" destOrd="0" presId="urn:microsoft.com/office/officeart/2009/3/layout/HorizontalOrganizationChart"/>
    <dgm:cxn modelId="{E592DFED-0ACE-4577-A58C-31A9A770E8B0}" type="presParOf" srcId="{85F0047B-66F2-467C-B8AE-5818F2B92D0B}" destId="{02456879-21D3-4774-90BA-6365407AED96}" srcOrd="0" destOrd="0" presId="urn:microsoft.com/office/officeart/2009/3/layout/HorizontalOrganizationChart"/>
    <dgm:cxn modelId="{3AC6CEFD-6153-4D4D-8590-DE123D5237E9}" type="presParOf" srcId="{02456879-21D3-4774-90BA-6365407AED96}" destId="{B6654286-6593-4D00-9A43-09101B655884}" srcOrd="0" destOrd="0" presId="urn:microsoft.com/office/officeart/2009/3/layout/HorizontalOrganizationChart"/>
    <dgm:cxn modelId="{8A3F3EB2-A54F-433E-B185-AE2355455349}" type="presParOf" srcId="{02456879-21D3-4774-90BA-6365407AED96}" destId="{02BE3815-744E-4F81-A80C-F7837D960976}" srcOrd="1" destOrd="0" presId="urn:microsoft.com/office/officeart/2009/3/layout/HorizontalOrganizationChart"/>
    <dgm:cxn modelId="{F1CF382F-B485-4870-BB3A-AD1754D41826}" type="presParOf" srcId="{85F0047B-66F2-467C-B8AE-5818F2B92D0B}" destId="{E003A142-F4CD-4B11-8128-4F0DCD659E89}" srcOrd="1" destOrd="0" presId="urn:microsoft.com/office/officeart/2009/3/layout/HorizontalOrganizationChart"/>
    <dgm:cxn modelId="{707E2268-8DE9-45A6-9D0C-82924947C1F2}" type="presParOf" srcId="{85F0047B-66F2-467C-B8AE-5818F2B92D0B}" destId="{80060DFA-07D3-4DD8-994C-9F703C1790D3}" srcOrd="2" destOrd="0" presId="urn:microsoft.com/office/officeart/2009/3/layout/HorizontalOrganizationChart"/>
    <dgm:cxn modelId="{7940A266-DE0B-4F65-B3FA-103A8C96E14E}" type="presParOf" srcId="{E832821B-C102-4C05-90E6-07FC68706F8A}" destId="{7ACA1BA6-D9A1-4D9C-96A0-2E27A1E18615}" srcOrd="6" destOrd="0" presId="urn:microsoft.com/office/officeart/2009/3/layout/HorizontalOrganizationChart"/>
    <dgm:cxn modelId="{239A221D-55B2-4941-96F1-77B36962AD56}" type="presParOf" srcId="{E832821B-C102-4C05-90E6-07FC68706F8A}" destId="{5A1FA567-7990-438C-A57D-90AE4238E93B}" srcOrd="7" destOrd="0" presId="urn:microsoft.com/office/officeart/2009/3/layout/HorizontalOrganizationChart"/>
    <dgm:cxn modelId="{6E2AA4B1-619D-4A80-AB4B-A017160E632D}" type="presParOf" srcId="{5A1FA567-7990-438C-A57D-90AE4238E93B}" destId="{FEBB761C-69FC-4320-BF4A-F6FC54AD385B}" srcOrd="0" destOrd="0" presId="urn:microsoft.com/office/officeart/2009/3/layout/HorizontalOrganizationChart"/>
    <dgm:cxn modelId="{D9274EDB-AC79-4FB6-8358-BDC62B31FB92}" type="presParOf" srcId="{FEBB761C-69FC-4320-BF4A-F6FC54AD385B}" destId="{E9EBA85E-1F55-463D-B649-04DBDA0094E8}" srcOrd="0" destOrd="0" presId="urn:microsoft.com/office/officeart/2009/3/layout/HorizontalOrganizationChart"/>
    <dgm:cxn modelId="{BB702614-E7ED-4B2F-B705-78290EC882BA}" type="presParOf" srcId="{FEBB761C-69FC-4320-BF4A-F6FC54AD385B}" destId="{769B89D4-69FE-464E-8F5E-CF7601407C28}" srcOrd="1" destOrd="0" presId="urn:microsoft.com/office/officeart/2009/3/layout/HorizontalOrganizationChart"/>
    <dgm:cxn modelId="{AA142C4C-330A-443E-9F93-F6D2977CF1FC}" type="presParOf" srcId="{5A1FA567-7990-438C-A57D-90AE4238E93B}" destId="{730980E1-1A7A-4E4B-8FF4-8D04DC1CF23C}" srcOrd="1" destOrd="0" presId="urn:microsoft.com/office/officeart/2009/3/layout/HorizontalOrganizationChart"/>
    <dgm:cxn modelId="{4802B0F9-EA2F-488D-8C9B-F78815E7152B}" type="presParOf" srcId="{5A1FA567-7990-438C-A57D-90AE4238E93B}" destId="{5B03EDE0-FF2E-4184-863D-03BFA46E9AEE}" srcOrd="2" destOrd="0" presId="urn:microsoft.com/office/officeart/2009/3/layout/HorizontalOrganizationChart"/>
    <dgm:cxn modelId="{67FFA788-E492-4CEC-B3E8-B6498CE338C7}" type="presParOf" srcId="{BB737704-738E-468F-BEAB-37E1C6F96B3E}" destId="{217EAE91-20DE-4792-B6EE-A11D5D3A7FD0}" srcOrd="2" destOrd="0" presId="urn:microsoft.com/office/officeart/2009/3/layout/HorizontalOrganizationChart"/>
    <dgm:cxn modelId="{8BC018F0-F2DA-47B0-8260-31C75CC0CCD4}" type="presParOf" srcId="{B6281012-81ED-4225-B665-9B5A7896C245}" destId="{345CAEAD-5C7A-4ECD-89D2-09090B495444}" srcOrd="2" destOrd="0" presId="urn:microsoft.com/office/officeart/2009/3/layout/HorizontalOrganizationChart"/>
    <dgm:cxn modelId="{FD302DAD-B49A-4F38-B219-513F17F5C296}" type="presParOf" srcId="{EC5A47C7-3EE5-4453-8CD9-A4867782A473}" destId="{55404BE0-9399-4527-B4E2-6C07027DB090}" srcOrd="2" destOrd="0" presId="urn:microsoft.com/office/officeart/2009/3/layout/HorizontalOrganizationChart"/>
    <dgm:cxn modelId="{09EF83CB-2B2C-4808-A8FF-3515D096FC53}" type="presParOf" srcId="{EC5A47C7-3EE5-4453-8CD9-A4867782A473}" destId="{61ADB2A3-C2A2-43AC-A9A1-DEAE95A0BC97}" srcOrd="3" destOrd="0" presId="urn:microsoft.com/office/officeart/2009/3/layout/HorizontalOrganizationChart"/>
    <dgm:cxn modelId="{6EFAAE75-EAB7-4973-9AE3-7DF0FF6D0C72}" type="presParOf" srcId="{61ADB2A3-C2A2-43AC-A9A1-DEAE95A0BC97}" destId="{51A82FD8-8DE8-4835-B3B8-A6DC86BEDB1F}" srcOrd="0" destOrd="0" presId="urn:microsoft.com/office/officeart/2009/3/layout/HorizontalOrganizationChart"/>
    <dgm:cxn modelId="{8B1463B2-2956-49CD-B9C9-29211ECE04CC}" type="presParOf" srcId="{51A82FD8-8DE8-4835-B3B8-A6DC86BEDB1F}" destId="{02E30353-293F-4F9E-875B-726B4288AEC1}" srcOrd="0" destOrd="0" presId="urn:microsoft.com/office/officeart/2009/3/layout/HorizontalOrganizationChart"/>
    <dgm:cxn modelId="{197B8420-CB87-47EF-90BE-37AF70EFFD7C}" type="presParOf" srcId="{51A82FD8-8DE8-4835-B3B8-A6DC86BEDB1F}" destId="{40386447-AD22-400C-87F9-CAF5C66441FD}" srcOrd="1" destOrd="0" presId="urn:microsoft.com/office/officeart/2009/3/layout/HorizontalOrganizationChart"/>
    <dgm:cxn modelId="{3C9A2C74-E185-4062-A46C-08E2B382A28B}" type="presParOf" srcId="{61ADB2A3-C2A2-43AC-A9A1-DEAE95A0BC97}" destId="{47E32B4F-7F60-4A97-90CF-0960E3B95EDA}" srcOrd="1" destOrd="0" presId="urn:microsoft.com/office/officeart/2009/3/layout/HorizontalOrganizationChart"/>
    <dgm:cxn modelId="{8B96CCEB-90B3-4A71-87D3-591E5BF1C9AF}" type="presParOf" srcId="{61ADB2A3-C2A2-43AC-A9A1-DEAE95A0BC97}" destId="{BE62E567-7FF0-43C6-A636-D6274A323F01}" srcOrd="2" destOrd="0" presId="urn:microsoft.com/office/officeart/2009/3/layout/HorizontalOrganizationChart"/>
    <dgm:cxn modelId="{FBA7681D-C325-4114-9183-8606DE50AF24}" type="presParOf" srcId="{B07A9B9A-CD47-4393-9942-2AFFC1AA118D}" destId="{9CA04898-1900-47CC-A9CA-270FD6F38E19}" srcOrd="2" destOrd="0" presId="urn:microsoft.com/office/officeart/2009/3/layout/HorizontalOrganizationChart"/>
    <dgm:cxn modelId="{EC4A7925-C3BC-4235-9BC4-4A01C482F707}" type="presParOf" srcId="{EB7C9C1A-01D9-492D-847B-89A914B684C5}" destId="{0040B778-4C5D-4C23-B4EA-F1FE37BDF437}" srcOrd="12" destOrd="0" presId="urn:microsoft.com/office/officeart/2009/3/layout/HorizontalOrganizationChart"/>
    <dgm:cxn modelId="{70748DB7-3A58-4D78-92AF-6A65D873146A}" type="presParOf" srcId="{EB7C9C1A-01D9-492D-847B-89A914B684C5}" destId="{37F8E050-D975-4348-B5FC-81A0678B1F27}" srcOrd="13" destOrd="0" presId="urn:microsoft.com/office/officeart/2009/3/layout/HorizontalOrganizationChart"/>
    <dgm:cxn modelId="{5096D3C6-7BEE-44DA-8974-1B9AAA563016}" type="presParOf" srcId="{37F8E050-D975-4348-B5FC-81A0678B1F27}" destId="{3D53399D-D511-4D0D-8635-F89A3B2D8BF7}" srcOrd="0" destOrd="0" presId="urn:microsoft.com/office/officeart/2009/3/layout/HorizontalOrganizationChart"/>
    <dgm:cxn modelId="{5E91BB5B-9F42-4E80-A766-689F5B15DF37}" type="presParOf" srcId="{3D53399D-D511-4D0D-8635-F89A3B2D8BF7}" destId="{B3B7B91B-05B4-4978-8812-73E47FCD42AD}" srcOrd="0" destOrd="0" presId="urn:microsoft.com/office/officeart/2009/3/layout/HorizontalOrganizationChart"/>
    <dgm:cxn modelId="{A6900B32-35E4-48D0-B27A-D3A936A63F94}" type="presParOf" srcId="{3D53399D-D511-4D0D-8635-F89A3B2D8BF7}" destId="{5D7CECE8-C037-4AA5-BB0A-1D526422C60A}" srcOrd="1" destOrd="0" presId="urn:microsoft.com/office/officeart/2009/3/layout/HorizontalOrganizationChart"/>
    <dgm:cxn modelId="{2C6C6620-BAC2-4DB9-897E-0813C248793A}" type="presParOf" srcId="{37F8E050-D975-4348-B5FC-81A0678B1F27}" destId="{D6E386BF-7979-4CA0-BAFA-018945164CA0}" srcOrd="1" destOrd="0" presId="urn:microsoft.com/office/officeart/2009/3/layout/HorizontalOrganizationChart"/>
    <dgm:cxn modelId="{B300F29B-9DDF-434C-9F57-3E3EA21F5EAF}" type="presParOf" srcId="{D6E386BF-7979-4CA0-BAFA-018945164CA0}" destId="{BFFDB8D1-E2EE-4409-B3C5-E2984BC2DD18}" srcOrd="0" destOrd="0" presId="urn:microsoft.com/office/officeart/2009/3/layout/HorizontalOrganizationChart"/>
    <dgm:cxn modelId="{84DB260B-7E4F-485E-8B5B-E9E47C602ECF}" type="presParOf" srcId="{D6E386BF-7979-4CA0-BAFA-018945164CA0}" destId="{0EE9666B-9DBE-48D7-A07B-7C71ACB018EC}" srcOrd="1" destOrd="0" presId="urn:microsoft.com/office/officeart/2009/3/layout/HorizontalOrganizationChart"/>
    <dgm:cxn modelId="{E2DA5F00-25E5-4AA4-B7A2-24773FE518BA}" type="presParOf" srcId="{0EE9666B-9DBE-48D7-A07B-7C71ACB018EC}" destId="{824A7264-A76C-476C-BAB9-7EC74C3265FA}" srcOrd="0" destOrd="0" presId="urn:microsoft.com/office/officeart/2009/3/layout/HorizontalOrganizationChart"/>
    <dgm:cxn modelId="{C6EC222A-0BB3-4BC0-BE00-E9427683AF2C}" type="presParOf" srcId="{824A7264-A76C-476C-BAB9-7EC74C3265FA}" destId="{31ABC6AA-AF86-4C6E-8747-7DF8EFA56472}" srcOrd="0" destOrd="0" presId="urn:microsoft.com/office/officeart/2009/3/layout/HorizontalOrganizationChart"/>
    <dgm:cxn modelId="{8E6A50E4-5C99-41BF-BE88-9149250BB345}" type="presParOf" srcId="{824A7264-A76C-476C-BAB9-7EC74C3265FA}" destId="{D864DFF8-5596-4CA2-A7D5-A699AEBFC10D}" srcOrd="1" destOrd="0" presId="urn:microsoft.com/office/officeart/2009/3/layout/HorizontalOrganizationChart"/>
    <dgm:cxn modelId="{4A18640D-C71E-4707-9DE8-FEE608833F61}" type="presParOf" srcId="{0EE9666B-9DBE-48D7-A07B-7C71ACB018EC}" destId="{3AE13B32-C669-4AC7-AD3D-CC05DC175F15}" srcOrd="1" destOrd="0" presId="urn:microsoft.com/office/officeart/2009/3/layout/HorizontalOrganizationChart"/>
    <dgm:cxn modelId="{FD25470D-B691-4BAE-9D30-E58586B3F893}" type="presParOf" srcId="{0EE9666B-9DBE-48D7-A07B-7C71ACB018EC}" destId="{64CE1573-70D5-4624-B243-24DEE5807AAB}" srcOrd="2" destOrd="0" presId="urn:microsoft.com/office/officeart/2009/3/layout/HorizontalOrganizationChart"/>
    <dgm:cxn modelId="{4C2ED702-0878-4481-B7E6-6312517CFAFE}" type="presParOf" srcId="{37F8E050-D975-4348-B5FC-81A0678B1F27}" destId="{19C82A2E-7991-4ABF-906C-EC9AD7F7C7C5}" srcOrd="2" destOrd="0" presId="urn:microsoft.com/office/officeart/2009/3/layout/HorizontalOrganizationChart"/>
    <dgm:cxn modelId="{1560D79D-0142-44C5-90F4-3C396CCF332F}" type="presParOf" srcId="{08015227-CF00-465E-9976-DEFE5DFDA8C9}" destId="{0C18663F-BB3B-44E6-B6B5-D31343762B6C}" srcOrd="2" destOrd="0" presId="urn:microsoft.com/office/officeart/2009/3/layout/HorizontalOrganizationChart"/>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FDB8D1-E2EE-4409-B3C5-E2984BC2DD18}">
      <dsp:nvSpPr>
        <dsp:cNvPr id="0" name=""/>
        <dsp:cNvSpPr/>
      </dsp:nvSpPr>
      <dsp:spPr>
        <a:xfrm>
          <a:off x="2311192" y="8788450"/>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40B778-4C5D-4C23-B4EA-F1FE37BDF437}">
      <dsp:nvSpPr>
        <dsp:cNvPr id="0" name=""/>
        <dsp:cNvSpPr/>
      </dsp:nvSpPr>
      <dsp:spPr>
        <a:xfrm>
          <a:off x="1443118" y="5270297"/>
          <a:ext cx="144679" cy="3563872"/>
        </a:xfrm>
        <a:custGeom>
          <a:avLst/>
          <a:gdLst/>
          <a:ahLst/>
          <a:cxnLst/>
          <a:rect l="0" t="0" r="0" b="0"/>
          <a:pathLst>
            <a:path>
              <a:moveTo>
                <a:pt x="0" y="0"/>
              </a:moveTo>
              <a:lnTo>
                <a:pt x="72339" y="0"/>
              </a:lnTo>
              <a:lnTo>
                <a:pt x="72339" y="3563872"/>
              </a:lnTo>
              <a:lnTo>
                <a:pt x="144679" y="35638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404BE0-9399-4527-B4E2-6C07027DB090}">
      <dsp:nvSpPr>
        <dsp:cNvPr id="0" name=""/>
        <dsp:cNvSpPr/>
      </dsp:nvSpPr>
      <dsp:spPr>
        <a:xfrm>
          <a:off x="2311192" y="8367580"/>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CA1BA6-D9A1-4D9C-96A0-2E27A1E18615}">
      <dsp:nvSpPr>
        <dsp:cNvPr id="0" name=""/>
        <dsp:cNvSpPr/>
      </dsp:nvSpPr>
      <dsp:spPr>
        <a:xfrm>
          <a:off x="4047341" y="8212050"/>
          <a:ext cx="144679" cy="466589"/>
        </a:xfrm>
        <a:custGeom>
          <a:avLst/>
          <a:gdLst/>
          <a:ahLst/>
          <a:cxnLst/>
          <a:rect l="0" t="0" r="0" b="0"/>
          <a:pathLst>
            <a:path>
              <a:moveTo>
                <a:pt x="0" y="0"/>
              </a:moveTo>
              <a:lnTo>
                <a:pt x="72339" y="0"/>
              </a:lnTo>
              <a:lnTo>
                <a:pt x="72339" y="466589"/>
              </a:lnTo>
              <a:lnTo>
                <a:pt x="144679" y="4665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D28C0E-E266-4E37-A5D5-B92595AA5C1B}">
      <dsp:nvSpPr>
        <dsp:cNvPr id="0" name=""/>
        <dsp:cNvSpPr/>
      </dsp:nvSpPr>
      <dsp:spPr>
        <a:xfrm>
          <a:off x="4047341" y="8212050"/>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229D5B-7712-4FEC-9194-E9A197F6B208}">
      <dsp:nvSpPr>
        <dsp:cNvPr id="0" name=""/>
        <dsp:cNvSpPr/>
      </dsp:nvSpPr>
      <dsp:spPr>
        <a:xfrm>
          <a:off x="4047341" y="8056520"/>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E1A979-848D-487A-993B-BAABD9728594}">
      <dsp:nvSpPr>
        <dsp:cNvPr id="0" name=""/>
        <dsp:cNvSpPr/>
      </dsp:nvSpPr>
      <dsp:spPr>
        <a:xfrm>
          <a:off x="4047341" y="7745460"/>
          <a:ext cx="144679" cy="466589"/>
        </a:xfrm>
        <a:custGeom>
          <a:avLst/>
          <a:gdLst/>
          <a:ahLst/>
          <a:cxnLst/>
          <a:rect l="0" t="0" r="0" b="0"/>
          <a:pathLst>
            <a:path>
              <a:moveTo>
                <a:pt x="0" y="466589"/>
              </a:moveTo>
              <a:lnTo>
                <a:pt x="72339" y="46658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E4845B-F942-4553-A49A-553D015DE1D6}">
      <dsp:nvSpPr>
        <dsp:cNvPr id="0" name=""/>
        <dsp:cNvSpPr/>
      </dsp:nvSpPr>
      <dsp:spPr>
        <a:xfrm>
          <a:off x="3179266" y="8166330"/>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72E6A3-EF11-43DF-8FC3-1571FC13356F}">
      <dsp:nvSpPr>
        <dsp:cNvPr id="0" name=""/>
        <dsp:cNvSpPr/>
      </dsp:nvSpPr>
      <dsp:spPr>
        <a:xfrm>
          <a:off x="2311192" y="8212050"/>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08F1C9-F549-4D2F-9321-CCA9DBFF8E96}">
      <dsp:nvSpPr>
        <dsp:cNvPr id="0" name=""/>
        <dsp:cNvSpPr/>
      </dsp:nvSpPr>
      <dsp:spPr>
        <a:xfrm>
          <a:off x="1443118" y="5270297"/>
          <a:ext cx="144679" cy="3097282"/>
        </a:xfrm>
        <a:custGeom>
          <a:avLst/>
          <a:gdLst/>
          <a:ahLst/>
          <a:cxnLst/>
          <a:rect l="0" t="0" r="0" b="0"/>
          <a:pathLst>
            <a:path>
              <a:moveTo>
                <a:pt x="0" y="0"/>
              </a:moveTo>
              <a:lnTo>
                <a:pt x="72339" y="0"/>
              </a:lnTo>
              <a:lnTo>
                <a:pt x="72339" y="3097282"/>
              </a:lnTo>
              <a:lnTo>
                <a:pt x="144679" y="30972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49904A-84D2-47A3-AD63-52ED7B18DF61}">
      <dsp:nvSpPr>
        <dsp:cNvPr id="0" name=""/>
        <dsp:cNvSpPr/>
      </dsp:nvSpPr>
      <dsp:spPr>
        <a:xfrm>
          <a:off x="2311192" y="7280092"/>
          <a:ext cx="144679" cy="312281"/>
        </a:xfrm>
        <a:custGeom>
          <a:avLst/>
          <a:gdLst/>
          <a:ahLst/>
          <a:cxnLst/>
          <a:rect l="0" t="0" r="0" b="0"/>
          <a:pathLst>
            <a:path>
              <a:moveTo>
                <a:pt x="0" y="0"/>
              </a:moveTo>
              <a:lnTo>
                <a:pt x="72339" y="0"/>
              </a:lnTo>
              <a:lnTo>
                <a:pt x="72339" y="312281"/>
              </a:lnTo>
              <a:lnTo>
                <a:pt x="144679" y="3122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D6F89D-F5D6-450B-9AF2-1BAEA64E4844}">
      <dsp:nvSpPr>
        <dsp:cNvPr id="0" name=""/>
        <dsp:cNvSpPr/>
      </dsp:nvSpPr>
      <dsp:spPr>
        <a:xfrm>
          <a:off x="2311192" y="7124562"/>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D73C8-B8D5-43E8-85FC-FCD2D20E57CD}">
      <dsp:nvSpPr>
        <dsp:cNvPr id="0" name=""/>
        <dsp:cNvSpPr/>
      </dsp:nvSpPr>
      <dsp:spPr>
        <a:xfrm>
          <a:off x="1443118" y="5270297"/>
          <a:ext cx="144679" cy="2009794"/>
        </a:xfrm>
        <a:custGeom>
          <a:avLst/>
          <a:gdLst/>
          <a:ahLst/>
          <a:cxnLst/>
          <a:rect l="0" t="0" r="0" b="0"/>
          <a:pathLst>
            <a:path>
              <a:moveTo>
                <a:pt x="0" y="0"/>
              </a:moveTo>
              <a:lnTo>
                <a:pt x="72339" y="0"/>
              </a:lnTo>
              <a:lnTo>
                <a:pt x="72339" y="2009794"/>
              </a:lnTo>
              <a:lnTo>
                <a:pt x="144679" y="20097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6F34-25AD-417C-BF97-0B8743E3F669}">
      <dsp:nvSpPr>
        <dsp:cNvPr id="0" name=""/>
        <dsp:cNvSpPr/>
      </dsp:nvSpPr>
      <dsp:spPr>
        <a:xfrm>
          <a:off x="4047341" y="6656751"/>
          <a:ext cx="144679" cy="777649"/>
        </a:xfrm>
        <a:custGeom>
          <a:avLst/>
          <a:gdLst/>
          <a:ahLst/>
          <a:cxnLst/>
          <a:rect l="0" t="0" r="0" b="0"/>
          <a:pathLst>
            <a:path>
              <a:moveTo>
                <a:pt x="0" y="0"/>
              </a:moveTo>
              <a:lnTo>
                <a:pt x="72339" y="0"/>
              </a:lnTo>
              <a:lnTo>
                <a:pt x="72339" y="777649"/>
              </a:lnTo>
              <a:lnTo>
                <a:pt x="144679" y="77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5AF3AE-D74F-48C8-A9C8-2910A71E2291}">
      <dsp:nvSpPr>
        <dsp:cNvPr id="0" name=""/>
        <dsp:cNvSpPr/>
      </dsp:nvSpPr>
      <dsp:spPr>
        <a:xfrm>
          <a:off x="4047341" y="6656751"/>
          <a:ext cx="144679" cy="466589"/>
        </a:xfrm>
        <a:custGeom>
          <a:avLst/>
          <a:gdLst/>
          <a:ahLst/>
          <a:cxnLst/>
          <a:rect l="0" t="0" r="0" b="0"/>
          <a:pathLst>
            <a:path>
              <a:moveTo>
                <a:pt x="0" y="0"/>
              </a:moveTo>
              <a:lnTo>
                <a:pt x="72339" y="0"/>
              </a:lnTo>
              <a:lnTo>
                <a:pt x="72339" y="466589"/>
              </a:lnTo>
              <a:lnTo>
                <a:pt x="144679" y="4665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EA5727-FA60-4C36-A6CF-6184492D790E}">
      <dsp:nvSpPr>
        <dsp:cNvPr id="0" name=""/>
        <dsp:cNvSpPr/>
      </dsp:nvSpPr>
      <dsp:spPr>
        <a:xfrm>
          <a:off x="4047341" y="6656751"/>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AB70A-5F99-4F39-9D9D-33384012A1B5}">
      <dsp:nvSpPr>
        <dsp:cNvPr id="0" name=""/>
        <dsp:cNvSpPr/>
      </dsp:nvSpPr>
      <dsp:spPr>
        <a:xfrm>
          <a:off x="4047341" y="6501221"/>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3B49C5-7D24-4E5A-AE2C-EEC536988150}">
      <dsp:nvSpPr>
        <dsp:cNvPr id="0" name=""/>
        <dsp:cNvSpPr/>
      </dsp:nvSpPr>
      <dsp:spPr>
        <a:xfrm>
          <a:off x="4047341" y="6190161"/>
          <a:ext cx="144679" cy="466589"/>
        </a:xfrm>
        <a:custGeom>
          <a:avLst/>
          <a:gdLst/>
          <a:ahLst/>
          <a:cxnLst/>
          <a:rect l="0" t="0" r="0" b="0"/>
          <a:pathLst>
            <a:path>
              <a:moveTo>
                <a:pt x="0" y="466589"/>
              </a:moveTo>
              <a:lnTo>
                <a:pt x="72339" y="46658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1CE566-B1AC-4713-82FC-387D8ED13C53}">
      <dsp:nvSpPr>
        <dsp:cNvPr id="0" name=""/>
        <dsp:cNvSpPr/>
      </dsp:nvSpPr>
      <dsp:spPr>
        <a:xfrm>
          <a:off x="4047341" y="5879101"/>
          <a:ext cx="144679" cy="777649"/>
        </a:xfrm>
        <a:custGeom>
          <a:avLst/>
          <a:gdLst/>
          <a:ahLst/>
          <a:cxnLst/>
          <a:rect l="0" t="0" r="0" b="0"/>
          <a:pathLst>
            <a:path>
              <a:moveTo>
                <a:pt x="0" y="777649"/>
              </a:moveTo>
              <a:lnTo>
                <a:pt x="72339" y="77764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2A9CB6-D373-47D8-B32A-9E44244F0B24}">
      <dsp:nvSpPr>
        <dsp:cNvPr id="0" name=""/>
        <dsp:cNvSpPr/>
      </dsp:nvSpPr>
      <dsp:spPr>
        <a:xfrm>
          <a:off x="3179266" y="6611031"/>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24DF9D-FE3C-437D-BD00-63E166262B54}">
      <dsp:nvSpPr>
        <dsp:cNvPr id="0" name=""/>
        <dsp:cNvSpPr/>
      </dsp:nvSpPr>
      <dsp:spPr>
        <a:xfrm>
          <a:off x="2311192" y="6611031"/>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E47F04-814C-4A86-B8B6-4864AD845E81}">
      <dsp:nvSpPr>
        <dsp:cNvPr id="0" name=""/>
        <dsp:cNvSpPr/>
      </dsp:nvSpPr>
      <dsp:spPr>
        <a:xfrm>
          <a:off x="1443118" y="5270297"/>
          <a:ext cx="144679" cy="1386453"/>
        </a:xfrm>
        <a:custGeom>
          <a:avLst/>
          <a:gdLst/>
          <a:ahLst/>
          <a:cxnLst/>
          <a:rect l="0" t="0" r="0" b="0"/>
          <a:pathLst>
            <a:path>
              <a:moveTo>
                <a:pt x="0" y="0"/>
              </a:moveTo>
              <a:lnTo>
                <a:pt x="72339" y="0"/>
              </a:lnTo>
              <a:lnTo>
                <a:pt x="72339" y="1386453"/>
              </a:lnTo>
              <a:lnTo>
                <a:pt x="144679" y="13864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5156A-A511-442E-8C95-12B88A874D67}">
      <dsp:nvSpPr>
        <dsp:cNvPr id="0" name=""/>
        <dsp:cNvSpPr/>
      </dsp:nvSpPr>
      <dsp:spPr>
        <a:xfrm>
          <a:off x="2311192" y="4881472"/>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3132F-70CB-4602-9F4D-ED6DF9BD17B6}">
      <dsp:nvSpPr>
        <dsp:cNvPr id="0" name=""/>
        <dsp:cNvSpPr/>
      </dsp:nvSpPr>
      <dsp:spPr>
        <a:xfrm>
          <a:off x="4047341" y="4725942"/>
          <a:ext cx="144679" cy="842098"/>
        </a:xfrm>
        <a:custGeom>
          <a:avLst/>
          <a:gdLst/>
          <a:ahLst/>
          <a:cxnLst/>
          <a:rect l="0" t="0" r="0" b="0"/>
          <a:pathLst>
            <a:path>
              <a:moveTo>
                <a:pt x="0" y="0"/>
              </a:moveTo>
              <a:lnTo>
                <a:pt x="72339" y="0"/>
              </a:lnTo>
              <a:lnTo>
                <a:pt x="72339" y="842098"/>
              </a:lnTo>
              <a:lnTo>
                <a:pt x="144679" y="8420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F84B2C-94B8-443F-B839-B772A057F202}">
      <dsp:nvSpPr>
        <dsp:cNvPr id="0" name=""/>
        <dsp:cNvSpPr/>
      </dsp:nvSpPr>
      <dsp:spPr>
        <a:xfrm>
          <a:off x="4047341" y="4725942"/>
          <a:ext cx="144679" cy="531038"/>
        </a:xfrm>
        <a:custGeom>
          <a:avLst/>
          <a:gdLst/>
          <a:ahLst/>
          <a:cxnLst/>
          <a:rect l="0" t="0" r="0" b="0"/>
          <a:pathLst>
            <a:path>
              <a:moveTo>
                <a:pt x="0" y="0"/>
              </a:moveTo>
              <a:lnTo>
                <a:pt x="72339" y="0"/>
              </a:lnTo>
              <a:lnTo>
                <a:pt x="72339" y="531038"/>
              </a:lnTo>
              <a:lnTo>
                <a:pt x="144679" y="5310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9FD0A3-083F-4438-92D4-7DF510BF7115}">
      <dsp:nvSpPr>
        <dsp:cNvPr id="0" name=""/>
        <dsp:cNvSpPr/>
      </dsp:nvSpPr>
      <dsp:spPr>
        <a:xfrm>
          <a:off x="4047341" y="4725942"/>
          <a:ext cx="144679" cy="219978"/>
        </a:xfrm>
        <a:custGeom>
          <a:avLst/>
          <a:gdLst/>
          <a:ahLst/>
          <a:cxnLst/>
          <a:rect l="0" t="0" r="0" b="0"/>
          <a:pathLst>
            <a:path>
              <a:moveTo>
                <a:pt x="0" y="0"/>
              </a:moveTo>
              <a:lnTo>
                <a:pt x="72339" y="0"/>
              </a:lnTo>
              <a:lnTo>
                <a:pt x="72339" y="219978"/>
              </a:lnTo>
              <a:lnTo>
                <a:pt x="144679" y="219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EA13E1-10A2-4DD9-B0F1-6ABE504EC267}">
      <dsp:nvSpPr>
        <dsp:cNvPr id="0" name=""/>
        <dsp:cNvSpPr/>
      </dsp:nvSpPr>
      <dsp:spPr>
        <a:xfrm>
          <a:off x="4047341" y="4589141"/>
          <a:ext cx="144679" cy="91440"/>
        </a:xfrm>
        <a:custGeom>
          <a:avLst/>
          <a:gdLst/>
          <a:ahLst/>
          <a:cxnLst/>
          <a:rect l="0" t="0" r="0" b="0"/>
          <a:pathLst>
            <a:path>
              <a:moveTo>
                <a:pt x="0" y="136801"/>
              </a:moveTo>
              <a:lnTo>
                <a:pt x="72339" y="136801"/>
              </a:lnTo>
              <a:lnTo>
                <a:pt x="72339" y="45720"/>
              </a:ln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7E7CA4-C36A-4261-B369-144BEE1907D4}">
      <dsp:nvSpPr>
        <dsp:cNvPr id="0" name=""/>
        <dsp:cNvSpPr/>
      </dsp:nvSpPr>
      <dsp:spPr>
        <a:xfrm>
          <a:off x="4047341" y="4323801"/>
          <a:ext cx="144679" cy="402141"/>
        </a:xfrm>
        <a:custGeom>
          <a:avLst/>
          <a:gdLst/>
          <a:ahLst/>
          <a:cxnLst/>
          <a:rect l="0" t="0" r="0" b="0"/>
          <a:pathLst>
            <a:path>
              <a:moveTo>
                <a:pt x="0" y="402141"/>
              </a:moveTo>
              <a:lnTo>
                <a:pt x="72339" y="402141"/>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8B5472-AF45-4D88-85A9-056B24EE2D8A}">
      <dsp:nvSpPr>
        <dsp:cNvPr id="0" name=""/>
        <dsp:cNvSpPr/>
      </dsp:nvSpPr>
      <dsp:spPr>
        <a:xfrm>
          <a:off x="4047341" y="3948293"/>
          <a:ext cx="144679" cy="777649"/>
        </a:xfrm>
        <a:custGeom>
          <a:avLst/>
          <a:gdLst/>
          <a:ahLst/>
          <a:cxnLst/>
          <a:rect l="0" t="0" r="0" b="0"/>
          <a:pathLst>
            <a:path>
              <a:moveTo>
                <a:pt x="0" y="777649"/>
              </a:moveTo>
              <a:lnTo>
                <a:pt x="72339" y="77764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02A3E3-ACBE-4138-A422-B0325C75D8D7}">
      <dsp:nvSpPr>
        <dsp:cNvPr id="0" name=""/>
        <dsp:cNvSpPr/>
      </dsp:nvSpPr>
      <dsp:spPr>
        <a:xfrm>
          <a:off x="3179266" y="4680222"/>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7503F-34B1-4D74-8F69-71D1690A058F}">
      <dsp:nvSpPr>
        <dsp:cNvPr id="0" name=""/>
        <dsp:cNvSpPr/>
      </dsp:nvSpPr>
      <dsp:spPr>
        <a:xfrm>
          <a:off x="2311192" y="4725942"/>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99FE0-50E3-44C6-B567-EFCF3737CCFD}">
      <dsp:nvSpPr>
        <dsp:cNvPr id="0" name=""/>
        <dsp:cNvSpPr/>
      </dsp:nvSpPr>
      <dsp:spPr>
        <a:xfrm>
          <a:off x="1443118" y="4881472"/>
          <a:ext cx="144679" cy="388824"/>
        </a:xfrm>
        <a:custGeom>
          <a:avLst/>
          <a:gdLst/>
          <a:ahLst/>
          <a:cxnLst/>
          <a:rect l="0" t="0" r="0" b="0"/>
          <a:pathLst>
            <a:path>
              <a:moveTo>
                <a:pt x="0" y="388824"/>
              </a:moveTo>
              <a:lnTo>
                <a:pt x="72339" y="388824"/>
              </a:lnTo>
              <a:lnTo>
                <a:pt x="72339" y="0"/>
              </a:lnTo>
              <a:lnTo>
                <a:pt x="14467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F3F8CF-B75A-4B7C-B1D7-9595487A5436}">
      <dsp:nvSpPr>
        <dsp:cNvPr id="0" name=""/>
        <dsp:cNvSpPr/>
      </dsp:nvSpPr>
      <dsp:spPr>
        <a:xfrm>
          <a:off x="2311192" y="3261724"/>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45DECE-C002-41D8-BD29-B8197B16F590}">
      <dsp:nvSpPr>
        <dsp:cNvPr id="0" name=""/>
        <dsp:cNvSpPr/>
      </dsp:nvSpPr>
      <dsp:spPr>
        <a:xfrm>
          <a:off x="4047341" y="3106194"/>
          <a:ext cx="144679" cy="466589"/>
        </a:xfrm>
        <a:custGeom>
          <a:avLst/>
          <a:gdLst/>
          <a:ahLst/>
          <a:cxnLst/>
          <a:rect l="0" t="0" r="0" b="0"/>
          <a:pathLst>
            <a:path>
              <a:moveTo>
                <a:pt x="0" y="0"/>
              </a:moveTo>
              <a:lnTo>
                <a:pt x="72339" y="0"/>
              </a:lnTo>
              <a:lnTo>
                <a:pt x="72339" y="466589"/>
              </a:lnTo>
              <a:lnTo>
                <a:pt x="144679" y="4665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6B094A-79CC-412F-BF72-7E6C2D198624}">
      <dsp:nvSpPr>
        <dsp:cNvPr id="0" name=""/>
        <dsp:cNvSpPr/>
      </dsp:nvSpPr>
      <dsp:spPr>
        <a:xfrm>
          <a:off x="4047341" y="3106194"/>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57FB8A-477E-4EF8-B753-904C24F9A90B}">
      <dsp:nvSpPr>
        <dsp:cNvPr id="0" name=""/>
        <dsp:cNvSpPr/>
      </dsp:nvSpPr>
      <dsp:spPr>
        <a:xfrm>
          <a:off x="4047341" y="2950664"/>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978BC-9694-4549-A973-313BD84ED586}">
      <dsp:nvSpPr>
        <dsp:cNvPr id="0" name=""/>
        <dsp:cNvSpPr/>
      </dsp:nvSpPr>
      <dsp:spPr>
        <a:xfrm>
          <a:off x="4047341" y="2639604"/>
          <a:ext cx="144679" cy="466589"/>
        </a:xfrm>
        <a:custGeom>
          <a:avLst/>
          <a:gdLst/>
          <a:ahLst/>
          <a:cxnLst/>
          <a:rect l="0" t="0" r="0" b="0"/>
          <a:pathLst>
            <a:path>
              <a:moveTo>
                <a:pt x="0" y="466589"/>
              </a:moveTo>
              <a:lnTo>
                <a:pt x="72339" y="46658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7E31B-AE7A-4E2D-A1D9-983195DD0B13}">
      <dsp:nvSpPr>
        <dsp:cNvPr id="0" name=""/>
        <dsp:cNvSpPr/>
      </dsp:nvSpPr>
      <dsp:spPr>
        <a:xfrm>
          <a:off x="3179266" y="3060474"/>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2C11DC-A133-433E-85E7-409BA0DA2A45}">
      <dsp:nvSpPr>
        <dsp:cNvPr id="0" name=""/>
        <dsp:cNvSpPr/>
      </dsp:nvSpPr>
      <dsp:spPr>
        <a:xfrm>
          <a:off x="2311192" y="3106194"/>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E8A296-6268-4934-8B3B-BA452EA57D19}">
      <dsp:nvSpPr>
        <dsp:cNvPr id="0" name=""/>
        <dsp:cNvSpPr/>
      </dsp:nvSpPr>
      <dsp:spPr>
        <a:xfrm>
          <a:off x="1443118" y="3261724"/>
          <a:ext cx="144679" cy="2008573"/>
        </a:xfrm>
        <a:custGeom>
          <a:avLst/>
          <a:gdLst/>
          <a:ahLst/>
          <a:cxnLst/>
          <a:rect l="0" t="0" r="0" b="0"/>
          <a:pathLst>
            <a:path>
              <a:moveTo>
                <a:pt x="0" y="2008573"/>
              </a:moveTo>
              <a:lnTo>
                <a:pt x="72339" y="2008573"/>
              </a:lnTo>
              <a:lnTo>
                <a:pt x="72339" y="0"/>
              </a:lnTo>
              <a:lnTo>
                <a:pt x="14467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043093-A771-420E-A314-3B3A6436E02A}">
      <dsp:nvSpPr>
        <dsp:cNvPr id="0" name=""/>
        <dsp:cNvSpPr/>
      </dsp:nvSpPr>
      <dsp:spPr>
        <a:xfrm>
          <a:off x="2311192" y="1706425"/>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E100DE-146C-4F1C-A62E-E9BA25384E53}">
      <dsp:nvSpPr>
        <dsp:cNvPr id="0" name=""/>
        <dsp:cNvSpPr/>
      </dsp:nvSpPr>
      <dsp:spPr>
        <a:xfrm>
          <a:off x="4047341" y="1550895"/>
          <a:ext cx="144679" cy="777649"/>
        </a:xfrm>
        <a:custGeom>
          <a:avLst/>
          <a:gdLst/>
          <a:ahLst/>
          <a:cxnLst/>
          <a:rect l="0" t="0" r="0" b="0"/>
          <a:pathLst>
            <a:path>
              <a:moveTo>
                <a:pt x="0" y="0"/>
              </a:moveTo>
              <a:lnTo>
                <a:pt x="72339" y="0"/>
              </a:lnTo>
              <a:lnTo>
                <a:pt x="72339" y="777649"/>
              </a:lnTo>
              <a:lnTo>
                <a:pt x="144679" y="7776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461AA-83B6-4277-9EC8-843B33D48995}">
      <dsp:nvSpPr>
        <dsp:cNvPr id="0" name=""/>
        <dsp:cNvSpPr/>
      </dsp:nvSpPr>
      <dsp:spPr>
        <a:xfrm>
          <a:off x="4047341" y="1550895"/>
          <a:ext cx="144679" cy="466589"/>
        </a:xfrm>
        <a:custGeom>
          <a:avLst/>
          <a:gdLst/>
          <a:ahLst/>
          <a:cxnLst/>
          <a:rect l="0" t="0" r="0" b="0"/>
          <a:pathLst>
            <a:path>
              <a:moveTo>
                <a:pt x="0" y="0"/>
              </a:moveTo>
              <a:lnTo>
                <a:pt x="72339" y="0"/>
              </a:lnTo>
              <a:lnTo>
                <a:pt x="72339" y="466589"/>
              </a:lnTo>
              <a:lnTo>
                <a:pt x="144679" y="4665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3F8E93-63F2-4BB3-AF48-346022504F08}">
      <dsp:nvSpPr>
        <dsp:cNvPr id="0" name=""/>
        <dsp:cNvSpPr/>
      </dsp:nvSpPr>
      <dsp:spPr>
        <a:xfrm>
          <a:off x="4047341" y="1550895"/>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FED279-8507-40F1-ABD2-486E760149D8}">
      <dsp:nvSpPr>
        <dsp:cNvPr id="0" name=""/>
        <dsp:cNvSpPr/>
      </dsp:nvSpPr>
      <dsp:spPr>
        <a:xfrm>
          <a:off x="4047341" y="1395365"/>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10B5E3-80D5-4F9E-AA39-821B388B771A}">
      <dsp:nvSpPr>
        <dsp:cNvPr id="0" name=""/>
        <dsp:cNvSpPr/>
      </dsp:nvSpPr>
      <dsp:spPr>
        <a:xfrm>
          <a:off x="4047341" y="1084305"/>
          <a:ext cx="144679" cy="466589"/>
        </a:xfrm>
        <a:custGeom>
          <a:avLst/>
          <a:gdLst/>
          <a:ahLst/>
          <a:cxnLst/>
          <a:rect l="0" t="0" r="0" b="0"/>
          <a:pathLst>
            <a:path>
              <a:moveTo>
                <a:pt x="0" y="466589"/>
              </a:moveTo>
              <a:lnTo>
                <a:pt x="72339" y="46658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B3C869-4CB9-4CAD-ACB7-72B8B5B3A22B}">
      <dsp:nvSpPr>
        <dsp:cNvPr id="0" name=""/>
        <dsp:cNvSpPr/>
      </dsp:nvSpPr>
      <dsp:spPr>
        <a:xfrm>
          <a:off x="4047341" y="773245"/>
          <a:ext cx="144679" cy="777649"/>
        </a:xfrm>
        <a:custGeom>
          <a:avLst/>
          <a:gdLst/>
          <a:ahLst/>
          <a:cxnLst/>
          <a:rect l="0" t="0" r="0" b="0"/>
          <a:pathLst>
            <a:path>
              <a:moveTo>
                <a:pt x="0" y="777649"/>
              </a:moveTo>
              <a:lnTo>
                <a:pt x="72339" y="77764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2C2CB-BD3C-4DEF-A296-DAA36973213B}">
      <dsp:nvSpPr>
        <dsp:cNvPr id="0" name=""/>
        <dsp:cNvSpPr/>
      </dsp:nvSpPr>
      <dsp:spPr>
        <a:xfrm>
          <a:off x="3179266" y="1505175"/>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01D96D-71DF-4AB7-AB49-24AA3EF9617D}">
      <dsp:nvSpPr>
        <dsp:cNvPr id="0" name=""/>
        <dsp:cNvSpPr/>
      </dsp:nvSpPr>
      <dsp:spPr>
        <a:xfrm>
          <a:off x="2311192" y="1550895"/>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A33B0-9F8A-46EA-B52E-8B4D658561BD}">
      <dsp:nvSpPr>
        <dsp:cNvPr id="0" name=""/>
        <dsp:cNvSpPr/>
      </dsp:nvSpPr>
      <dsp:spPr>
        <a:xfrm>
          <a:off x="1443118" y="1706425"/>
          <a:ext cx="144679" cy="3563872"/>
        </a:xfrm>
        <a:custGeom>
          <a:avLst/>
          <a:gdLst/>
          <a:ahLst/>
          <a:cxnLst/>
          <a:rect l="0" t="0" r="0" b="0"/>
          <a:pathLst>
            <a:path>
              <a:moveTo>
                <a:pt x="0" y="3563872"/>
              </a:moveTo>
              <a:lnTo>
                <a:pt x="72339" y="3563872"/>
              </a:lnTo>
              <a:lnTo>
                <a:pt x="72339" y="0"/>
              </a:lnTo>
              <a:lnTo>
                <a:pt x="14467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0DF927-B131-4F49-B2FA-A01B886AA24B}">
      <dsp:nvSpPr>
        <dsp:cNvPr id="0" name=""/>
        <dsp:cNvSpPr/>
      </dsp:nvSpPr>
      <dsp:spPr>
        <a:xfrm>
          <a:off x="4047341" y="306655"/>
          <a:ext cx="144679" cy="155529"/>
        </a:xfrm>
        <a:custGeom>
          <a:avLst/>
          <a:gdLst/>
          <a:ahLst/>
          <a:cxnLst/>
          <a:rect l="0" t="0" r="0" b="0"/>
          <a:pathLst>
            <a:path>
              <a:moveTo>
                <a:pt x="0" y="0"/>
              </a:moveTo>
              <a:lnTo>
                <a:pt x="72339" y="0"/>
              </a:lnTo>
              <a:lnTo>
                <a:pt x="72339" y="155529"/>
              </a:lnTo>
              <a:lnTo>
                <a:pt x="144679" y="155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FD22CB-0ED5-435D-A26B-5E799123DAB5}">
      <dsp:nvSpPr>
        <dsp:cNvPr id="0" name=""/>
        <dsp:cNvSpPr/>
      </dsp:nvSpPr>
      <dsp:spPr>
        <a:xfrm>
          <a:off x="4915415" y="105405"/>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2AD2D3-6BA9-4F51-9CC8-0E0043974305}">
      <dsp:nvSpPr>
        <dsp:cNvPr id="0" name=""/>
        <dsp:cNvSpPr/>
      </dsp:nvSpPr>
      <dsp:spPr>
        <a:xfrm>
          <a:off x="4047341" y="151125"/>
          <a:ext cx="144679" cy="155529"/>
        </a:xfrm>
        <a:custGeom>
          <a:avLst/>
          <a:gdLst/>
          <a:ahLst/>
          <a:cxnLst/>
          <a:rect l="0" t="0" r="0" b="0"/>
          <a:pathLst>
            <a:path>
              <a:moveTo>
                <a:pt x="0" y="155529"/>
              </a:moveTo>
              <a:lnTo>
                <a:pt x="72339" y="155529"/>
              </a:lnTo>
              <a:lnTo>
                <a:pt x="72339" y="0"/>
              </a:lnTo>
              <a:lnTo>
                <a:pt x="14467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74DD7-0ED6-4D71-B92B-6C68A35AF29A}">
      <dsp:nvSpPr>
        <dsp:cNvPr id="0" name=""/>
        <dsp:cNvSpPr/>
      </dsp:nvSpPr>
      <dsp:spPr>
        <a:xfrm>
          <a:off x="3179266" y="260935"/>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415D58-C68C-49BA-8832-934547110203}">
      <dsp:nvSpPr>
        <dsp:cNvPr id="0" name=""/>
        <dsp:cNvSpPr/>
      </dsp:nvSpPr>
      <dsp:spPr>
        <a:xfrm>
          <a:off x="2311192" y="260935"/>
          <a:ext cx="144679" cy="91440"/>
        </a:xfrm>
        <a:custGeom>
          <a:avLst/>
          <a:gdLst/>
          <a:ahLst/>
          <a:cxnLst/>
          <a:rect l="0" t="0" r="0" b="0"/>
          <a:pathLst>
            <a:path>
              <a:moveTo>
                <a:pt x="0" y="45720"/>
              </a:moveTo>
              <a:lnTo>
                <a:pt x="14467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6789F-3B6A-4431-9CB6-EB3D6AAB14F6}">
      <dsp:nvSpPr>
        <dsp:cNvPr id="0" name=""/>
        <dsp:cNvSpPr/>
      </dsp:nvSpPr>
      <dsp:spPr>
        <a:xfrm>
          <a:off x="1443118" y="260935"/>
          <a:ext cx="144679" cy="91440"/>
        </a:xfrm>
        <a:custGeom>
          <a:avLst/>
          <a:gdLst/>
          <a:ahLst/>
          <a:cxnLst/>
          <a:rect l="0" t="0" r="0" b="0"/>
          <a:pathLst>
            <a:path>
              <a:moveTo>
                <a:pt x="0" y="45720"/>
              </a:moveTo>
              <a:lnTo>
                <a:pt x="144679"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5C6279-FEBA-4C86-92E7-3813F136B183}">
      <dsp:nvSpPr>
        <dsp:cNvPr id="0" name=""/>
        <dsp:cNvSpPr/>
      </dsp:nvSpPr>
      <dsp:spPr>
        <a:xfrm>
          <a:off x="719723" y="2000"/>
          <a:ext cx="723395" cy="6093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Demographic questions (suburb, age, sex)</a:t>
          </a:r>
        </a:p>
      </dsp:txBody>
      <dsp:txXfrm>
        <a:off x="719723" y="2000"/>
        <a:ext cx="723395" cy="609309"/>
      </dsp:txXfrm>
    </dsp:sp>
    <dsp:sp modelId="{03D06AFC-6B53-434D-B9D2-B9A1FD1B524D}">
      <dsp:nvSpPr>
        <dsp:cNvPr id="0" name=""/>
        <dsp:cNvSpPr/>
      </dsp:nvSpPr>
      <dsp:spPr>
        <a:xfrm>
          <a:off x="1587797" y="2000"/>
          <a:ext cx="723395" cy="6093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Dog ownership status</a:t>
          </a:r>
        </a:p>
      </dsp:txBody>
      <dsp:txXfrm>
        <a:off x="1587797" y="2000"/>
        <a:ext cx="723395" cy="609309"/>
      </dsp:txXfrm>
    </dsp:sp>
    <dsp:sp modelId="{DB9423CD-73A8-42FE-B49F-BA0FECEE7D86}">
      <dsp:nvSpPr>
        <dsp:cNvPr id="0" name=""/>
        <dsp:cNvSpPr/>
      </dsp:nvSpPr>
      <dsp:spPr>
        <a:xfrm>
          <a:off x="2455871" y="2000"/>
          <a:ext cx="723395" cy="60930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Zone to leave feedback on</a:t>
          </a:r>
        </a:p>
      </dsp:txBody>
      <dsp:txXfrm>
        <a:off x="2455871" y="2000"/>
        <a:ext cx="723395" cy="609309"/>
      </dsp:txXfrm>
    </dsp:sp>
    <dsp:sp modelId="{3635AE31-4829-4B96-80AD-F5DE4A842B19}">
      <dsp:nvSpPr>
        <dsp:cNvPr id="0" name=""/>
        <dsp:cNvSpPr/>
      </dsp:nvSpPr>
      <dsp:spPr>
        <a:xfrm>
          <a:off x="3323946" y="19633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Specific location?</a:t>
          </a:r>
        </a:p>
      </dsp:txBody>
      <dsp:txXfrm>
        <a:off x="3323946" y="196337"/>
        <a:ext cx="723395" cy="220635"/>
      </dsp:txXfrm>
    </dsp:sp>
    <dsp:sp modelId="{74903E3E-C0D9-43B9-AF77-4F315C84AF11}">
      <dsp:nvSpPr>
        <dsp:cNvPr id="0" name=""/>
        <dsp:cNvSpPr/>
      </dsp:nvSpPr>
      <dsp:spPr>
        <a:xfrm>
          <a:off x="4192020" y="4080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Yes</a:t>
          </a:r>
        </a:p>
      </dsp:txBody>
      <dsp:txXfrm>
        <a:off x="4192020" y="40807"/>
        <a:ext cx="723395" cy="220635"/>
      </dsp:txXfrm>
    </dsp:sp>
    <dsp:sp modelId="{71A116B4-F82A-4F94-BF13-9C7284DD2B27}">
      <dsp:nvSpPr>
        <dsp:cNvPr id="0" name=""/>
        <dsp:cNvSpPr/>
      </dsp:nvSpPr>
      <dsp:spPr>
        <a:xfrm>
          <a:off x="5060094" y="4080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Further comments</a:t>
          </a:r>
        </a:p>
      </dsp:txBody>
      <dsp:txXfrm>
        <a:off x="5060094" y="40807"/>
        <a:ext cx="723395" cy="220635"/>
      </dsp:txXfrm>
    </dsp:sp>
    <dsp:sp modelId="{52702EA4-AE75-4467-B14A-7C0123375A72}">
      <dsp:nvSpPr>
        <dsp:cNvPr id="0" name=""/>
        <dsp:cNvSpPr/>
      </dsp:nvSpPr>
      <dsp:spPr>
        <a:xfrm>
          <a:off x="4192020" y="35186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No</a:t>
          </a:r>
        </a:p>
      </dsp:txBody>
      <dsp:txXfrm>
        <a:off x="4192020" y="351867"/>
        <a:ext cx="723395" cy="220635"/>
      </dsp:txXfrm>
    </dsp:sp>
    <dsp:sp modelId="{BE598750-61E2-48EC-8256-B6D4DF2FA8C0}">
      <dsp:nvSpPr>
        <dsp:cNvPr id="0" name=""/>
        <dsp:cNvSpPr/>
      </dsp:nvSpPr>
      <dsp:spPr>
        <a:xfrm>
          <a:off x="719723" y="4979147"/>
          <a:ext cx="723395" cy="5823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Which theme does your feedback relate to?</a:t>
          </a:r>
        </a:p>
      </dsp:txBody>
      <dsp:txXfrm>
        <a:off x="719723" y="4979147"/>
        <a:ext cx="723395" cy="582301"/>
      </dsp:txXfrm>
    </dsp:sp>
    <dsp:sp modelId="{797E054E-198A-420B-A6E4-3CD0CC0E2ACF}">
      <dsp:nvSpPr>
        <dsp:cNvPr id="0" name=""/>
        <dsp:cNvSpPr/>
      </dsp:nvSpPr>
      <dsp:spPr>
        <a:xfrm>
          <a:off x="1587797" y="159610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Dog owner compliance</a:t>
          </a:r>
        </a:p>
      </dsp:txBody>
      <dsp:txXfrm>
        <a:off x="1587797" y="1596107"/>
        <a:ext cx="723395" cy="220635"/>
      </dsp:txXfrm>
    </dsp:sp>
    <dsp:sp modelId="{062B121E-D0C6-48CC-BFF7-F6F8D8F26FEC}">
      <dsp:nvSpPr>
        <dsp:cNvPr id="0" name=""/>
        <dsp:cNvSpPr/>
      </dsp:nvSpPr>
      <dsp:spPr>
        <a:xfrm>
          <a:off x="2455871" y="144057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&lt;8/10</a:t>
          </a:r>
        </a:p>
      </dsp:txBody>
      <dsp:txXfrm>
        <a:off x="2455871" y="1440577"/>
        <a:ext cx="723395" cy="220635"/>
      </dsp:txXfrm>
    </dsp:sp>
    <dsp:sp modelId="{E9F061AC-7694-4E08-9703-FD0D42BEC935}">
      <dsp:nvSpPr>
        <dsp:cNvPr id="0" name=""/>
        <dsp:cNvSpPr/>
      </dsp:nvSpPr>
      <dsp:spPr>
        <a:xfrm>
          <a:off x="3323946" y="1255397"/>
          <a:ext cx="723395" cy="5909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Why do you think  lack   of compliance is an issue?</a:t>
          </a:r>
        </a:p>
      </dsp:txBody>
      <dsp:txXfrm>
        <a:off x="3323946" y="1255397"/>
        <a:ext cx="723395" cy="590994"/>
      </dsp:txXfrm>
    </dsp:sp>
    <dsp:sp modelId="{81DC58F1-BA28-4572-B959-10A6D90A6771}">
      <dsp:nvSpPr>
        <dsp:cNvPr id="0" name=""/>
        <dsp:cNvSpPr/>
      </dsp:nvSpPr>
      <dsp:spPr>
        <a:xfrm>
          <a:off x="4192020" y="66292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People don't know the orders</a:t>
          </a:r>
        </a:p>
      </dsp:txBody>
      <dsp:txXfrm>
        <a:off x="4192020" y="662927"/>
        <a:ext cx="723395" cy="220635"/>
      </dsp:txXfrm>
    </dsp:sp>
    <dsp:sp modelId="{912E35BF-2CB0-4F95-B1D4-3BDBCECEA9B7}">
      <dsp:nvSpPr>
        <dsp:cNvPr id="0" name=""/>
        <dsp:cNvSpPr/>
      </dsp:nvSpPr>
      <dsp:spPr>
        <a:xfrm>
          <a:off x="4192020" y="97398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People don't care</a:t>
          </a:r>
        </a:p>
      </dsp:txBody>
      <dsp:txXfrm>
        <a:off x="4192020" y="973987"/>
        <a:ext cx="723395" cy="220635"/>
      </dsp:txXfrm>
    </dsp:sp>
    <dsp:sp modelId="{63931E0E-5DBC-4FA7-8647-5B6F318B8BD3}">
      <dsp:nvSpPr>
        <dsp:cNvPr id="0" name=""/>
        <dsp:cNvSpPr/>
      </dsp:nvSpPr>
      <dsp:spPr>
        <a:xfrm>
          <a:off x="4192020" y="128504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People don't think they'll get caught</a:t>
          </a:r>
        </a:p>
      </dsp:txBody>
      <dsp:txXfrm>
        <a:off x="4192020" y="1285047"/>
        <a:ext cx="723395" cy="220635"/>
      </dsp:txXfrm>
    </dsp:sp>
    <dsp:sp modelId="{C64BC9D2-EF0E-4F7A-B425-E80A3A12EFFB}">
      <dsp:nvSpPr>
        <dsp:cNvPr id="0" name=""/>
        <dsp:cNvSpPr/>
      </dsp:nvSpPr>
      <dsp:spPr>
        <a:xfrm>
          <a:off x="4192020" y="159610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There's not enough education</a:t>
          </a:r>
        </a:p>
      </dsp:txBody>
      <dsp:txXfrm>
        <a:off x="4192020" y="1596107"/>
        <a:ext cx="723395" cy="220635"/>
      </dsp:txXfrm>
    </dsp:sp>
    <dsp:sp modelId="{06B72FC1-A5C8-4C8D-866C-5F98E2E851C3}">
      <dsp:nvSpPr>
        <dsp:cNvPr id="0" name=""/>
        <dsp:cNvSpPr/>
      </dsp:nvSpPr>
      <dsp:spPr>
        <a:xfrm>
          <a:off x="4192020" y="190716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The orders are too complicated</a:t>
          </a:r>
        </a:p>
      </dsp:txBody>
      <dsp:txXfrm>
        <a:off x="4192020" y="1907167"/>
        <a:ext cx="723395" cy="220635"/>
      </dsp:txXfrm>
    </dsp:sp>
    <dsp:sp modelId="{6EDFD382-7DC2-436C-83A6-88BA10BA453B}">
      <dsp:nvSpPr>
        <dsp:cNvPr id="0" name=""/>
        <dsp:cNvSpPr/>
      </dsp:nvSpPr>
      <dsp:spPr>
        <a:xfrm>
          <a:off x="4192020" y="221822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Other ...</a:t>
          </a:r>
        </a:p>
      </dsp:txBody>
      <dsp:txXfrm>
        <a:off x="4192020" y="2218227"/>
        <a:ext cx="723395" cy="220635"/>
      </dsp:txXfrm>
    </dsp:sp>
    <dsp:sp modelId="{2064BEEC-C104-4293-A6BA-8257EBBE78B7}">
      <dsp:nvSpPr>
        <dsp:cNvPr id="0" name=""/>
        <dsp:cNvSpPr/>
      </dsp:nvSpPr>
      <dsp:spPr>
        <a:xfrm>
          <a:off x="2455871" y="175163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8+/10</a:t>
          </a:r>
        </a:p>
      </dsp:txBody>
      <dsp:txXfrm>
        <a:off x="2455871" y="1751637"/>
        <a:ext cx="723395" cy="220635"/>
      </dsp:txXfrm>
    </dsp:sp>
    <dsp:sp modelId="{37D4F58A-D2FD-47E5-A411-38789CD8F997}">
      <dsp:nvSpPr>
        <dsp:cNvPr id="0" name=""/>
        <dsp:cNvSpPr/>
      </dsp:nvSpPr>
      <dsp:spPr>
        <a:xfrm>
          <a:off x="1587797" y="315140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Enforcement</a:t>
          </a:r>
        </a:p>
      </dsp:txBody>
      <dsp:txXfrm>
        <a:off x="1587797" y="3151406"/>
        <a:ext cx="723395" cy="220635"/>
      </dsp:txXfrm>
    </dsp:sp>
    <dsp:sp modelId="{E75E1C74-EF49-4DF7-A35B-11FF24F6001F}">
      <dsp:nvSpPr>
        <dsp:cNvPr id="0" name=""/>
        <dsp:cNvSpPr/>
      </dsp:nvSpPr>
      <dsp:spPr>
        <a:xfrm>
          <a:off x="2455871" y="299587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&lt;8/10</a:t>
          </a:r>
        </a:p>
      </dsp:txBody>
      <dsp:txXfrm>
        <a:off x="2455871" y="2995876"/>
        <a:ext cx="723395" cy="220635"/>
      </dsp:txXfrm>
    </dsp:sp>
    <dsp:sp modelId="{148AEEF0-0A2E-415C-87D8-3F82FD7FA1C3}">
      <dsp:nvSpPr>
        <dsp:cNvPr id="0" name=""/>
        <dsp:cNvSpPr/>
      </dsp:nvSpPr>
      <dsp:spPr>
        <a:xfrm>
          <a:off x="3323946" y="299587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Enforcement feedback</a:t>
          </a:r>
        </a:p>
      </dsp:txBody>
      <dsp:txXfrm>
        <a:off x="3323946" y="2995876"/>
        <a:ext cx="723395" cy="220635"/>
      </dsp:txXfrm>
    </dsp:sp>
    <dsp:sp modelId="{169FF8AA-5119-4F25-A005-6AE4BC64A21F}">
      <dsp:nvSpPr>
        <dsp:cNvPr id="0" name=""/>
        <dsp:cNvSpPr/>
      </dsp:nvSpPr>
      <dsp:spPr>
        <a:xfrm>
          <a:off x="4192020" y="2529287"/>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Too much ranger presence</a:t>
          </a:r>
        </a:p>
      </dsp:txBody>
      <dsp:txXfrm>
        <a:off x="4192020" y="2529287"/>
        <a:ext cx="723395" cy="220635"/>
      </dsp:txXfrm>
    </dsp:sp>
    <dsp:sp modelId="{C0991DC9-785C-4A01-83AD-21742BA6D274}">
      <dsp:nvSpPr>
        <dsp:cNvPr id="0" name=""/>
        <dsp:cNvSpPr/>
      </dsp:nvSpPr>
      <dsp:spPr>
        <a:xfrm>
          <a:off x="4192020" y="284034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Not enough Ranger presence</a:t>
          </a:r>
        </a:p>
      </dsp:txBody>
      <dsp:txXfrm>
        <a:off x="4192020" y="2840346"/>
        <a:ext cx="723395" cy="220635"/>
      </dsp:txXfrm>
    </dsp:sp>
    <dsp:sp modelId="{BEE932B1-D601-4077-AAA8-0C768F04E013}">
      <dsp:nvSpPr>
        <dsp:cNvPr id="0" name=""/>
        <dsp:cNvSpPr/>
      </dsp:nvSpPr>
      <dsp:spPr>
        <a:xfrm>
          <a:off x="4192020" y="315140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Infringements are too harsh</a:t>
          </a:r>
        </a:p>
      </dsp:txBody>
      <dsp:txXfrm>
        <a:off x="4192020" y="3151406"/>
        <a:ext cx="723395" cy="220635"/>
      </dsp:txXfrm>
    </dsp:sp>
    <dsp:sp modelId="{1344E037-1D3B-4F47-8541-CDAD170469FB}">
      <dsp:nvSpPr>
        <dsp:cNvPr id="0" name=""/>
        <dsp:cNvSpPr/>
      </dsp:nvSpPr>
      <dsp:spPr>
        <a:xfrm>
          <a:off x="4192020" y="346246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Unpleasant interactions with Rangers</a:t>
          </a:r>
        </a:p>
      </dsp:txBody>
      <dsp:txXfrm>
        <a:off x="4192020" y="3462466"/>
        <a:ext cx="723395" cy="220635"/>
      </dsp:txXfrm>
    </dsp:sp>
    <dsp:sp modelId="{2C991A3B-061F-470D-9C18-6A57C779EE63}">
      <dsp:nvSpPr>
        <dsp:cNvPr id="0" name=""/>
        <dsp:cNvSpPr/>
      </dsp:nvSpPr>
      <dsp:spPr>
        <a:xfrm>
          <a:off x="2455871" y="330693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8+/10</a:t>
          </a:r>
        </a:p>
      </dsp:txBody>
      <dsp:txXfrm>
        <a:off x="2455871" y="3306936"/>
        <a:ext cx="723395" cy="220635"/>
      </dsp:txXfrm>
    </dsp:sp>
    <dsp:sp modelId="{8E416F4A-453D-408F-9F6E-1B31C034EEC1}">
      <dsp:nvSpPr>
        <dsp:cNvPr id="0" name=""/>
        <dsp:cNvSpPr/>
      </dsp:nvSpPr>
      <dsp:spPr>
        <a:xfrm>
          <a:off x="1587797" y="4771155"/>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Promotion &amp; Education</a:t>
          </a:r>
        </a:p>
      </dsp:txBody>
      <dsp:txXfrm>
        <a:off x="1587797" y="4771155"/>
        <a:ext cx="723395" cy="220635"/>
      </dsp:txXfrm>
    </dsp:sp>
    <dsp:sp modelId="{698BAC6E-798E-407D-81B0-A9EF4C53C384}">
      <dsp:nvSpPr>
        <dsp:cNvPr id="0" name=""/>
        <dsp:cNvSpPr/>
      </dsp:nvSpPr>
      <dsp:spPr>
        <a:xfrm>
          <a:off x="2455871" y="4615625"/>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&lt;8/10</a:t>
          </a:r>
        </a:p>
      </dsp:txBody>
      <dsp:txXfrm>
        <a:off x="2455871" y="4615625"/>
        <a:ext cx="723395" cy="220635"/>
      </dsp:txXfrm>
    </dsp:sp>
    <dsp:sp modelId="{97F38F7B-AB80-43B2-AA4F-298D646169E5}">
      <dsp:nvSpPr>
        <dsp:cNvPr id="0" name=""/>
        <dsp:cNvSpPr/>
      </dsp:nvSpPr>
      <dsp:spPr>
        <a:xfrm>
          <a:off x="3323946" y="4615625"/>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Promotion/Education feedback</a:t>
          </a:r>
        </a:p>
      </dsp:txBody>
      <dsp:txXfrm>
        <a:off x="3323946" y="4615625"/>
        <a:ext cx="723395" cy="220635"/>
      </dsp:txXfrm>
    </dsp:sp>
    <dsp:sp modelId="{D6188033-4C24-4385-8B2E-767DC779F22E}">
      <dsp:nvSpPr>
        <dsp:cNvPr id="0" name=""/>
        <dsp:cNvSpPr/>
      </dsp:nvSpPr>
      <dsp:spPr>
        <a:xfrm>
          <a:off x="4192020" y="3773526"/>
          <a:ext cx="723395" cy="3495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Didn't know dogs are on leash unless otherwise signed</a:t>
          </a:r>
        </a:p>
      </dsp:txBody>
      <dsp:txXfrm>
        <a:off x="4192020" y="3773526"/>
        <a:ext cx="723395" cy="349532"/>
      </dsp:txXfrm>
    </dsp:sp>
    <dsp:sp modelId="{F8ED680F-734C-47D9-9E8C-8BBF38CC7903}">
      <dsp:nvSpPr>
        <dsp:cNvPr id="0" name=""/>
        <dsp:cNvSpPr/>
      </dsp:nvSpPr>
      <dsp:spPr>
        <a:xfrm>
          <a:off x="4192020" y="4213484"/>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Don't know the orders</a:t>
          </a:r>
        </a:p>
      </dsp:txBody>
      <dsp:txXfrm>
        <a:off x="4192020" y="4213484"/>
        <a:ext cx="723395" cy="220635"/>
      </dsp:txXfrm>
    </dsp:sp>
    <dsp:sp modelId="{E645148C-F5B7-4363-91E9-6EBE3BA26BE9}">
      <dsp:nvSpPr>
        <dsp:cNvPr id="0" name=""/>
        <dsp:cNvSpPr/>
      </dsp:nvSpPr>
      <dsp:spPr>
        <a:xfrm>
          <a:off x="4192020" y="452454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Don't know where to find orders</a:t>
          </a:r>
        </a:p>
      </dsp:txBody>
      <dsp:txXfrm>
        <a:off x="4192020" y="4524543"/>
        <a:ext cx="723395" cy="220635"/>
      </dsp:txXfrm>
    </dsp:sp>
    <dsp:sp modelId="{E77F3089-744B-4CC4-948A-E3BE12882F23}">
      <dsp:nvSpPr>
        <dsp:cNvPr id="0" name=""/>
        <dsp:cNvSpPr/>
      </dsp:nvSpPr>
      <dsp:spPr>
        <a:xfrm>
          <a:off x="4192020" y="483560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Don't know Greyhound specific orders</a:t>
          </a:r>
        </a:p>
      </dsp:txBody>
      <dsp:txXfrm>
        <a:off x="4192020" y="4835603"/>
        <a:ext cx="723395" cy="220635"/>
      </dsp:txXfrm>
    </dsp:sp>
    <dsp:sp modelId="{F959F029-38C8-45FF-89B3-E1BB4E79A7AD}">
      <dsp:nvSpPr>
        <dsp:cNvPr id="0" name=""/>
        <dsp:cNvSpPr/>
      </dsp:nvSpPr>
      <dsp:spPr>
        <a:xfrm>
          <a:off x="4192020" y="514666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Didn't know the City has AMO team</a:t>
          </a:r>
        </a:p>
      </dsp:txBody>
      <dsp:txXfrm>
        <a:off x="4192020" y="5146663"/>
        <a:ext cx="723395" cy="220635"/>
      </dsp:txXfrm>
    </dsp:sp>
    <dsp:sp modelId="{1E600C54-77C8-4B38-83BE-914B7C45C4DE}">
      <dsp:nvSpPr>
        <dsp:cNvPr id="0" name=""/>
        <dsp:cNvSpPr/>
      </dsp:nvSpPr>
      <dsp:spPr>
        <a:xfrm>
          <a:off x="4192020" y="545772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Other ...</a:t>
          </a:r>
        </a:p>
      </dsp:txBody>
      <dsp:txXfrm>
        <a:off x="4192020" y="5457723"/>
        <a:ext cx="723395" cy="220635"/>
      </dsp:txXfrm>
    </dsp:sp>
    <dsp:sp modelId="{65C238A4-81DA-4795-95D9-978718C00D58}">
      <dsp:nvSpPr>
        <dsp:cNvPr id="0" name=""/>
        <dsp:cNvSpPr/>
      </dsp:nvSpPr>
      <dsp:spPr>
        <a:xfrm>
          <a:off x="2455871" y="4926685"/>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8+/10</a:t>
          </a:r>
        </a:p>
      </dsp:txBody>
      <dsp:txXfrm>
        <a:off x="2455871" y="4926685"/>
        <a:ext cx="723395" cy="220635"/>
      </dsp:txXfrm>
    </dsp:sp>
    <dsp:sp modelId="{47F3CBA6-0032-4E57-8B97-272C62C4DA33}">
      <dsp:nvSpPr>
        <dsp:cNvPr id="0" name=""/>
        <dsp:cNvSpPr/>
      </dsp:nvSpPr>
      <dsp:spPr>
        <a:xfrm>
          <a:off x="1587797" y="654643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Protection of Wildlife</a:t>
          </a:r>
        </a:p>
      </dsp:txBody>
      <dsp:txXfrm>
        <a:off x="1587797" y="6546433"/>
        <a:ext cx="723395" cy="220635"/>
      </dsp:txXfrm>
    </dsp:sp>
    <dsp:sp modelId="{2329142F-4053-4270-9567-8E9DD0D00972}">
      <dsp:nvSpPr>
        <dsp:cNvPr id="0" name=""/>
        <dsp:cNvSpPr/>
      </dsp:nvSpPr>
      <dsp:spPr>
        <a:xfrm>
          <a:off x="2455871" y="654643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&lt;8/10</a:t>
          </a:r>
        </a:p>
      </dsp:txBody>
      <dsp:txXfrm>
        <a:off x="2455871" y="6546433"/>
        <a:ext cx="723395" cy="220635"/>
      </dsp:txXfrm>
    </dsp:sp>
    <dsp:sp modelId="{CE9EA232-9E6B-4BEA-AF7A-9917B8FD4DDD}">
      <dsp:nvSpPr>
        <dsp:cNvPr id="0" name=""/>
        <dsp:cNvSpPr/>
      </dsp:nvSpPr>
      <dsp:spPr>
        <a:xfrm>
          <a:off x="3323946" y="654643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Wildlife protection feedback</a:t>
          </a:r>
        </a:p>
      </dsp:txBody>
      <dsp:txXfrm>
        <a:off x="3323946" y="6546433"/>
        <a:ext cx="723395" cy="220635"/>
      </dsp:txXfrm>
    </dsp:sp>
    <dsp:sp modelId="{78620892-53E6-4043-8F41-D0CF8217979A}">
      <dsp:nvSpPr>
        <dsp:cNvPr id="0" name=""/>
        <dsp:cNvSpPr/>
      </dsp:nvSpPr>
      <dsp:spPr>
        <a:xfrm>
          <a:off x="4192020" y="576878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Dogs allowed in too many sensitive areas</a:t>
          </a:r>
        </a:p>
      </dsp:txBody>
      <dsp:txXfrm>
        <a:off x="4192020" y="5768783"/>
        <a:ext cx="723395" cy="220635"/>
      </dsp:txXfrm>
    </dsp:sp>
    <dsp:sp modelId="{E974961E-87D3-4A02-901C-9270BB1AA603}">
      <dsp:nvSpPr>
        <dsp:cNvPr id="0" name=""/>
        <dsp:cNvSpPr/>
      </dsp:nvSpPr>
      <dsp:spPr>
        <a:xfrm>
          <a:off x="4192020" y="607984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Littered poo</a:t>
          </a:r>
        </a:p>
      </dsp:txBody>
      <dsp:txXfrm>
        <a:off x="4192020" y="6079843"/>
        <a:ext cx="723395" cy="220635"/>
      </dsp:txXfrm>
    </dsp:sp>
    <dsp:sp modelId="{4DDD48D4-1519-480F-BE23-3BD4FCFB553F}">
      <dsp:nvSpPr>
        <dsp:cNvPr id="0" name=""/>
        <dsp:cNvSpPr/>
      </dsp:nvSpPr>
      <dsp:spPr>
        <a:xfrm>
          <a:off x="4192020" y="639090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Owners disobey restricted areas</a:t>
          </a:r>
        </a:p>
      </dsp:txBody>
      <dsp:txXfrm>
        <a:off x="4192020" y="6390903"/>
        <a:ext cx="723395" cy="220635"/>
      </dsp:txXfrm>
    </dsp:sp>
    <dsp:sp modelId="{80C1D46D-06C8-46FA-BA8E-1F512E839A44}">
      <dsp:nvSpPr>
        <dsp:cNvPr id="0" name=""/>
        <dsp:cNvSpPr/>
      </dsp:nvSpPr>
      <dsp:spPr>
        <a:xfrm>
          <a:off x="4192020" y="670196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Witnessed dogs harrassing wildlife</a:t>
          </a:r>
        </a:p>
      </dsp:txBody>
      <dsp:txXfrm>
        <a:off x="4192020" y="6701963"/>
        <a:ext cx="723395" cy="220635"/>
      </dsp:txXfrm>
    </dsp:sp>
    <dsp:sp modelId="{78247FB0-7391-43C3-A89D-CD27A2FE0CCC}">
      <dsp:nvSpPr>
        <dsp:cNvPr id="0" name=""/>
        <dsp:cNvSpPr/>
      </dsp:nvSpPr>
      <dsp:spPr>
        <a:xfrm>
          <a:off x="4192020" y="701302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Witnessed dogs killing wildlife</a:t>
          </a:r>
        </a:p>
      </dsp:txBody>
      <dsp:txXfrm>
        <a:off x="4192020" y="7013023"/>
        <a:ext cx="723395" cy="220635"/>
      </dsp:txXfrm>
    </dsp:sp>
    <dsp:sp modelId="{52943DCA-F809-4646-9D1C-6A4220C73687}">
      <dsp:nvSpPr>
        <dsp:cNvPr id="0" name=""/>
        <dsp:cNvSpPr/>
      </dsp:nvSpPr>
      <dsp:spPr>
        <a:xfrm>
          <a:off x="4192020" y="7324083"/>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Other ...</a:t>
          </a:r>
        </a:p>
      </dsp:txBody>
      <dsp:txXfrm>
        <a:off x="4192020" y="7324083"/>
        <a:ext cx="723395" cy="220635"/>
      </dsp:txXfrm>
    </dsp:sp>
    <dsp:sp modelId="{C63F39B4-2482-4766-90F6-4C54E01D3D0F}">
      <dsp:nvSpPr>
        <dsp:cNvPr id="0" name=""/>
        <dsp:cNvSpPr/>
      </dsp:nvSpPr>
      <dsp:spPr>
        <a:xfrm>
          <a:off x="1587797" y="7169774"/>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Safe, Shared Spaces</a:t>
          </a:r>
        </a:p>
      </dsp:txBody>
      <dsp:txXfrm>
        <a:off x="1587797" y="7169774"/>
        <a:ext cx="723395" cy="220635"/>
      </dsp:txXfrm>
    </dsp:sp>
    <dsp:sp modelId="{26041E11-6094-475F-A4CF-06C582AB5B3A}">
      <dsp:nvSpPr>
        <dsp:cNvPr id="0" name=""/>
        <dsp:cNvSpPr/>
      </dsp:nvSpPr>
      <dsp:spPr>
        <a:xfrm>
          <a:off x="2455871" y="6857493"/>
          <a:ext cx="723395" cy="5341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 the City's effort to balanced the community's needs</a:t>
          </a:r>
        </a:p>
      </dsp:txBody>
      <dsp:txXfrm>
        <a:off x="2455871" y="6857493"/>
        <a:ext cx="723395" cy="534138"/>
      </dsp:txXfrm>
    </dsp:sp>
    <dsp:sp modelId="{BDBB103C-011D-470C-B44C-8DEA4C643C0D}">
      <dsp:nvSpPr>
        <dsp:cNvPr id="0" name=""/>
        <dsp:cNvSpPr/>
      </dsp:nvSpPr>
      <dsp:spPr>
        <a:xfrm>
          <a:off x="2455871" y="7482056"/>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Comments ...</a:t>
          </a:r>
        </a:p>
      </dsp:txBody>
      <dsp:txXfrm>
        <a:off x="2455871" y="7482056"/>
        <a:ext cx="723395" cy="220635"/>
      </dsp:txXfrm>
    </dsp:sp>
    <dsp:sp modelId="{6974A5E4-6B26-479C-A7EB-A374CCA3B42A}">
      <dsp:nvSpPr>
        <dsp:cNvPr id="0" name=""/>
        <dsp:cNvSpPr/>
      </dsp:nvSpPr>
      <dsp:spPr>
        <a:xfrm>
          <a:off x="1587797" y="825726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Signage</a:t>
          </a:r>
        </a:p>
      </dsp:txBody>
      <dsp:txXfrm>
        <a:off x="1587797" y="8257262"/>
        <a:ext cx="723395" cy="220635"/>
      </dsp:txXfrm>
    </dsp:sp>
    <dsp:sp modelId="{EEE16502-12B7-4292-AA53-EC70F20D236F}">
      <dsp:nvSpPr>
        <dsp:cNvPr id="0" name=""/>
        <dsp:cNvSpPr/>
      </dsp:nvSpPr>
      <dsp:spPr>
        <a:xfrm>
          <a:off x="2455871" y="810173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&lt;8/10</a:t>
          </a:r>
        </a:p>
      </dsp:txBody>
      <dsp:txXfrm>
        <a:off x="2455871" y="8101732"/>
        <a:ext cx="723395" cy="220635"/>
      </dsp:txXfrm>
    </dsp:sp>
    <dsp:sp modelId="{5D2831DD-AAF7-4BD2-AA3B-B4FD8BDEE833}">
      <dsp:nvSpPr>
        <dsp:cNvPr id="0" name=""/>
        <dsp:cNvSpPr/>
      </dsp:nvSpPr>
      <dsp:spPr>
        <a:xfrm>
          <a:off x="3323946" y="810173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Signage feedback</a:t>
          </a:r>
        </a:p>
      </dsp:txBody>
      <dsp:txXfrm>
        <a:off x="3323946" y="8101732"/>
        <a:ext cx="723395" cy="220635"/>
      </dsp:txXfrm>
    </dsp:sp>
    <dsp:sp modelId="{0926A1C1-BEB5-42FB-A811-7344E6A0C326}">
      <dsp:nvSpPr>
        <dsp:cNvPr id="0" name=""/>
        <dsp:cNvSpPr/>
      </dsp:nvSpPr>
      <dsp:spPr>
        <a:xfrm>
          <a:off x="4192020" y="763514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Not enough signage</a:t>
          </a:r>
        </a:p>
      </dsp:txBody>
      <dsp:txXfrm>
        <a:off x="4192020" y="7635142"/>
        <a:ext cx="723395" cy="220635"/>
      </dsp:txXfrm>
    </dsp:sp>
    <dsp:sp modelId="{C4C79432-5445-433A-8B76-C4F947330C75}">
      <dsp:nvSpPr>
        <dsp:cNvPr id="0" name=""/>
        <dsp:cNvSpPr/>
      </dsp:nvSpPr>
      <dsp:spPr>
        <a:xfrm>
          <a:off x="4192020" y="794620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Too much signage</a:t>
          </a:r>
        </a:p>
      </dsp:txBody>
      <dsp:txXfrm>
        <a:off x="4192020" y="7946202"/>
        <a:ext cx="723395" cy="220635"/>
      </dsp:txXfrm>
    </dsp:sp>
    <dsp:sp modelId="{B6654286-6593-4D00-9A43-09101B655884}">
      <dsp:nvSpPr>
        <dsp:cNvPr id="0" name=""/>
        <dsp:cNvSpPr/>
      </dsp:nvSpPr>
      <dsp:spPr>
        <a:xfrm>
          <a:off x="4192020" y="825726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Signs are damaged</a:t>
          </a:r>
        </a:p>
      </dsp:txBody>
      <dsp:txXfrm>
        <a:off x="4192020" y="8257262"/>
        <a:ext cx="723395" cy="220635"/>
      </dsp:txXfrm>
    </dsp:sp>
    <dsp:sp modelId="{E9EBA85E-1F55-463D-B649-04DBDA0094E8}">
      <dsp:nvSpPr>
        <dsp:cNvPr id="0" name=""/>
        <dsp:cNvSpPr/>
      </dsp:nvSpPr>
      <dsp:spPr>
        <a:xfrm>
          <a:off x="4192020" y="856832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Other ...</a:t>
          </a:r>
        </a:p>
      </dsp:txBody>
      <dsp:txXfrm>
        <a:off x="4192020" y="8568322"/>
        <a:ext cx="723395" cy="220635"/>
      </dsp:txXfrm>
    </dsp:sp>
    <dsp:sp modelId="{02E30353-293F-4F9E-875B-726B4288AEC1}">
      <dsp:nvSpPr>
        <dsp:cNvPr id="0" name=""/>
        <dsp:cNvSpPr/>
      </dsp:nvSpPr>
      <dsp:spPr>
        <a:xfrm>
          <a:off x="2455871" y="841279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Rated 8+/10</a:t>
          </a:r>
        </a:p>
      </dsp:txBody>
      <dsp:txXfrm>
        <a:off x="2455871" y="8412792"/>
        <a:ext cx="723395" cy="220635"/>
      </dsp:txXfrm>
    </dsp:sp>
    <dsp:sp modelId="{B3B7B91B-05B4-4978-8812-73E47FCD42AD}">
      <dsp:nvSpPr>
        <dsp:cNvPr id="0" name=""/>
        <dsp:cNvSpPr/>
      </dsp:nvSpPr>
      <dsp:spPr>
        <a:xfrm>
          <a:off x="1587797" y="872385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Other</a:t>
          </a:r>
        </a:p>
      </dsp:txBody>
      <dsp:txXfrm>
        <a:off x="1587797" y="8723852"/>
        <a:ext cx="723395" cy="220635"/>
      </dsp:txXfrm>
    </dsp:sp>
    <dsp:sp modelId="{31ABC6AA-AF86-4C6E-8747-7DF8EFA56472}">
      <dsp:nvSpPr>
        <dsp:cNvPr id="0" name=""/>
        <dsp:cNvSpPr/>
      </dsp:nvSpPr>
      <dsp:spPr>
        <a:xfrm>
          <a:off x="2455871" y="8723852"/>
          <a:ext cx="723395" cy="2206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AU" sz="500" kern="1200"/>
            <a:t>Comments ...</a:t>
          </a:r>
        </a:p>
      </dsp:txBody>
      <dsp:txXfrm>
        <a:off x="2455871" y="8723852"/>
        <a:ext cx="723395" cy="22063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9" ma:contentTypeDescription="Create a new document." ma:contentTypeScope="" ma:versionID="b052e9de13e99c8ac641e0dee7e46783">
  <xsd:schema xmlns:xsd="http://www.w3.org/2001/XMLSchema" xmlns:xs="http://www.w3.org/2001/XMLSchema" xmlns:p="http://schemas.microsoft.com/office/2006/metadata/properties" xmlns:ns3="c8079d4d-3d19-4016-90a7-d007a958bff1" targetNamespace="http://schemas.microsoft.com/office/2006/metadata/properties" ma:root="true" ma:fieldsID="914755dcf62385f12f7b8494122af26e" ns3:_="">
    <xsd:import namespace="c8079d4d-3d19-4016-90a7-d007a958bf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20FDC37-3F8B-4B3F-86AC-02BD7AA7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0D29A0-FE94-4CE4-AC7D-7C91DA902A93}">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8079d4d-3d19-4016-90a7-d007a958bff1"/>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B69C71E-0322-461A-A5DE-E8E13F6DE14D}">
  <ds:schemaRefs>
    <ds:schemaRef ds:uri="http://schemas.microsoft.com/sharepoint/v3/contenttype/forms"/>
  </ds:schemaRefs>
</ds:datastoreItem>
</file>

<file path=customXml/itemProps4.xml><?xml version="1.0" encoding="utf-8"?>
<ds:datastoreItem xmlns:ds="http://schemas.openxmlformats.org/officeDocument/2006/customXml" ds:itemID="{AFE20B91-0EB0-46EA-AEF4-DA2D6A6A92B1}">
  <ds:schemaRefs>
    <ds:schemaRef ds:uri="http://schemas.openxmlformats.org/officeDocument/2006/bibliography"/>
  </ds:schemaRefs>
</ds:datastoreItem>
</file>

<file path=customXml/itemProps5.xml><?xml version="1.0" encoding="utf-8"?>
<ds:datastoreItem xmlns:ds="http://schemas.openxmlformats.org/officeDocument/2006/customXml" ds:itemID="{77B8D71E-4292-4E30-B370-A4281A56E4C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1017</TotalTime>
  <Pages>29</Pages>
  <Words>6630</Words>
  <Characters>38472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Young</dc:creator>
  <cp:lastModifiedBy>Jackie Thomas</cp:lastModifiedBy>
  <cp:revision>3</cp:revision>
  <cp:lastPrinted>2022-12-13T22:17:00Z</cp:lastPrinted>
  <dcterms:created xsi:type="dcterms:W3CDTF">2022-12-13T22:16:00Z</dcterms:created>
  <dcterms:modified xsi:type="dcterms:W3CDTF">2022-12-13T22:19:00Z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0x010100E662F46306CE2A40A30C97CA2D9C10A7</vt:lpwstr>
  </property>
</Properties>
</file>